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8CB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after="312" w:afterLines="100" w:line="360" w:lineRule="auto"/>
        <w:ind w:left="0" w:leftChars="0" w:right="0" w:rightChars="0" w:firstLine="0" w:firstLineChars="0"/>
        <w:jc w:val="center"/>
        <w:textAlignment w:val="center"/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11087100</wp:posOffset>
            </wp:positionH>
            <wp:positionV relativeFrom="topMargin">
              <wp:posOffset>10858500</wp:posOffset>
            </wp:positionV>
            <wp:extent cx="381000" cy="342900"/>
            <wp:effectExtent l="0" t="0" r="0" b="0"/>
            <wp:wrapNone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11493500</wp:posOffset>
            </wp:positionV>
            <wp:extent cx="495300" cy="444500"/>
            <wp:effectExtent l="0" t="0" r="0" b="12700"/>
            <wp:wrapNone/>
            <wp:docPr id="100309" name="图片 1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9" name="图片 1003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11061700</wp:posOffset>
            </wp:positionH>
            <wp:positionV relativeFrom="topMargin">
              <wp:posOffset>11480800</wp:posOffset>
            </wp:positionV>
            <wp:extent cx="495300" cy="381000"/>
            <wp:effectExtent l="0" t="0" r="0" b="0"/>
            <wp:wrapNone/>
            <wp:docPr id="100295" name="图片 1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10198100</wp:posOffset>
            </wp:positionH>
            <wp:positionV relativeFrom="topMargin">
              <wp:posOffset>10287000</wp:posOffset>
            </wp:positionV>
            <wp:extent cx="330200" cy="381000"/>
            <wp:effectExtent l="0" t="0" r="12700" b="0"/>
            <wp:wrapNone/>
            <wp:docPr id="100276" name="图片 1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" name="图片 100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highlight w:val="none"/>
          <w:lang w:val="en-US" w:eastAsia="zh-CN"/>
        </w:rPr>
        <w:t>宝典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</w:rPr>
        <w:t>0</w:t>
      </w:r>
      <w:r>
        <w:rPr>
          <w:rFonts w:hint="eastAsia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微软雅黑" w:cs="Times New Roman"/>
          <w:b/>
          <w:sz w:val="36"/>
          <w:szCs w:val="36"/>
          <w:lang w:val="en-US" w:eastAsia="zh-CN"/>
        </w:rPr>
        <w:t>细胞的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val="en-US" w:eastAsia="zh-CN"/>
        </w:rPr>
        <w:t>代谢</w:t>
      </w:r>
    </w:p>
    <w:p w14:paraId="6796B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ajorEastAsia"/>
          <w:b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155575</wp:posOffset>
                </wp:positionV>
                <wp:extent cx="0" cy="209550"/>
                <wp:effectExtent l="12700" t="0" r="2540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78200" y="173482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9pt;margin-top:12.25pt;height:16.5pt;width:0pt;z-index:251660288;mso-width-relative:page;mso-height-relative:page;" filled="f" stroked="t" coordsize="21600,21600" o:gfxdata="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Sc1j1QAA&#10;AAkBAAAPAAAAAAAAAAEAIAAAACIAAABkcnMvZG93bnJldi54bWxQSwECFAAUAAAACACHTuJAITU4&#10;T+gBAACoAwAADgAAAAAAAAABACAAAAAkAQAAZHJzL2Uyb0RvYy54bWxQSwUGAAAAAAYABgBZAQAA&#10;fgUAAAAA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inline distT="0" distB="0" distL="114300" distR="114300">
                <wp:extent cx="6102985" cy="3342005"/>
                <wp:effectExtent l="6350" t="6350" r="12065" b="17145"/>
                <wp:docPr id="6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0430" y="1517015"/>
                          <a:ext cx="6102985" cy="3342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8A4D890">
                            <w:pPr>
                              <w:spacing w:line="360" w:lineRule="auto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eastAsia="zh-CN"/>
                              </w:rPr>
                              <w:t>内容导览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6480B9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E46C0A" w:themeColor="accent6" w:themeShade="BF"/>
                                <w:w w:val="90"/>
                                <w:sz w:val="28"/>
                                <w:szCs w:val="28"/>
                                <w:lang w:val="en-US" w:eastAsia="zh-CN"/>
                              </w:rPr>
                              <w:t>知识·方法·能力清单</w:t>
                            </w:r>
                          </w:p>
                          <w:p w14:paraId="4CBB4442">
                            <w:pPr>
                              <w:spacing w:line="360" w:lineRule="auto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第一部分 命题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>解码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拆解命题逻辑，锁定突破方向</w:t>
                            </w:r>
                          </w:p>
                          <w:p w14:paraId="77C80584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第二部分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none"/>
                                <w:lang w:val="en-US" w:eastAsia="zh-CN"/>
                              </w:rPr>
                              <w:t xml:space="preserve">要点清单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整合知识要点，构建基础框架</w:t>
                            </w:r>
                          </w:p>
                          <w:p w14:paraId="65AD846D">
                            <w:pPr>
                              <w:spacing w:line="36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7933C" w:themeColor="accent3" w:themeShade="BF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第三部分 大招清单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5633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4B50A"/>
                                <w:sz w:val="22"/>
                                <w:szCs w:val="22"/>
                                <w:lang w:val="en-US" w:eastAsia="zh-CN"/>
                              </w:rPr>
                              <w:t>搭建思维体系，提炼通用大招</w:t>
                            </w:r>
                          </w:p>
                          <w:p w14:paraId="542B9FF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="422" w:firstLineChars="200"/>
                              <w:jc w:val="left"/>
                              <w:textAlignment w:val="center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D05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8255" b="7620"/>
                                  <wp:docPr id="1378098200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8098200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大招清单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2052928721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928721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母题精讲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（思路导航）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E46C0A" w:themeColor="accent6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182245" cy="182245"/>
                                  <wp:effectExtent l="0" t="0" r="20955" b="21590"/>
                                  <wp:docPr id="1879771650" name="图片 42" descr="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9771650" name="图片 42" descr="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1859C" w:themeColor="accent5" w:themeShade="BF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变式应用</w:t>
                            </w:r>
                          </w:p>
                          <w:p w14:paraId="2BAF2FB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大招01酶的特性“三看一联”判定法</w:t>
                            </w:r>
                          </w:p>
                          <w:p w14:paraId="6C8923B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大招02 ATP的“一源三用”能量追踪术</w:t>
                            </w:r>
                          </w:p>
                          <w:p w14:paraId="344CC18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大招03 光合呼吸“三段五量”模型分析法</w:t>
                            </w:r>
                          </w:p>
                          <w:p w14:paraId="413B531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大招04 细胞代谢的“物质-能量-场所”三维网络图</w:t>
                            </w:r>
                          </w:p>
                          <w:p w14:paraId="29D4226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88" w:lineRule="auto"/>
                              <w:contextualSpacing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大招 05 细胞代谢类实验设计黄金模板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inline>
            </w:drawing>
          </mc:Choice>
          <mc:Fallback>
            <w:pict>
              <v:shape id="文本框 7" o:spid="_x0000_s1026" o:spt="202" type="#_x0000_t202" style="height:263.15pt;width:480.55pt;v-text-anchor:middle;" filled="f" stroked="t" coordsize="21600,21600" o:gfxdata="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A9EaNcAAAAFAQAADwAAAAAAAAABACAAAAAiAAAAZHJzL2Rvd25yZXYueG1s&#10;UEsBAhQAFAAAAAgAh07iQMbQ6If5AQAAyAMAAA4AAAAAAAAAAQAgAAAAJgEAAGRycy9lMm9Eb2Mu&#10;eG1sUEsFBgAAAAAGAAYAWQEAAJEFAAAAAA==&#10;">
                <v:fill on="f" focussize="0,0"/>
                <v:stroke weight="1pt" color="#C00000" joinstyle="round" dashstyle="longDashDotDot"/>
                <v:imagedata o:title=""/>
                <o:lock v:ext="edit" aspectratio="f"/>
                <v:textbox>
                  <w:txbxContent>
                    <w:p w14:paraId="48A4D890">
                      <w:pPr>
                        <w:spacing w:line="360" w:lineRule="auto"/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2"/>
                          <w:szCs w:val="32"/>
                          <w:lang w:val="en-US" w:eastAsia="zh-CN"/>
                        </w:rPr>
                        <w:t>内容导览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6480B9"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E46C0A" w:themeColor="accent6" w:themeShade="BF"/>
                          <w:w w:val="90"/>
                          <w:sz w:val="28"/>
                          <w:szCs w:val="28"/>
                          <w:lang w:val="en-US" w:eastAsia="zh-CN"/>
                        </w:rPr>
                        <w:t>知识·方法·能力清单</w:t>
                      </w:r>
                    </w:p>
                    <w:p w14:paraId="4CBB4442">
                      <w:pPr>
                        <w:spacing w:line="360" w:lineRule="auto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第一部分 命题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>解码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拆解命题逻辑，锁定突破方向</w:t>
                      </w:r>
                    </w:p>
                    <w:p w14:paraId="77C80584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第二部分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highlight w:val="none"/>
                          <w:lang w:val="en-US" w:eastAsia="zh-CN"/>
                        </w:rPr>
                        <w:t xml:space="preserve">要点清单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整合知识要点，构建基础框架</w:t>
                      </w:r>
                    </w:p>
                    <w:p w14:paraId="65AD846D">
                      <w:pPr>
                        <w:spacing w:line="360" w:lineRule="auto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7933C" w:themeColor="accent3" w:themeShade="BF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第三部分 大招清单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56334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4B50A"/>
                          <w:sz w:val="22"/>
                          <w:szCs w:val="22"/>
                          <w:lang w:val="en-US" w:eastAsia="zh-CN"/>
                        </w:rPr>
                        <w:t>搭建思维体系，提炼通用大招</w:t>
                      </w:r>
                    </w:p>
                    <w:p w14:paraId="542B9FF4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60" w:lineRule="auto"/>
                        <w:ind w:firstLine="422" w:firstLineChars="200"/>
                        <w:jc w:val="left"/>
                        <w:textAlignment w:val="center"/>
                        <w:rPr>
                          <w:rFonts w:hint="default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D05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8255" b="7620"/>
                            <wp:docPr id="1378098200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8098200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大招清单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2052928721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928721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母题精讲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（思路导航）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E46C0A" w:themeColor="accent6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182245" cy="182245"/>
                            <wp:effectExtent l="0" t="0" r="20955" b="21590"/>
                            <wp:docPr id="1879771650" name="图片 42" descr="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9771650" name="图片 42" descr="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" cy="18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1859C" w:themeColor="accent5" w:themeShade="BF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变式应用</w:t>
                      </w:r>
                    </w:p>
                    <w:p w14:paraId="2BAF2FB3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大招01酶的特性“三看一联”判定法</w:t>
                      </w:r>
                    </w:p>
                    <w:p w14:paraId="6C8923BA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大招02 ATP的“一源三用”能量追踪术</w:t>
                      </w:r>
                    </w:p>
                    <w:p w14:paraId="344CC188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大招03 光合呼吸“三段五量”模型分析法</w:t>
                      </w:r>
                    </w:p>
                    <w:p w14:paraId="413B5315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大招04 细胞代谢的“物质-能量-场所”三维网络图</w:t>
                      </w:r>
                    </w:p>
                    <w:p w14:paraId="29D4226B"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88" w:lineRule="auto"/>
                        <w:contextualSpacing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大招 05 细胞代谢类实验设计黄金模板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5D805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58925" cy="424180"/>
            <wp:effectExtent l="0" t="0" r="317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31810" r="37630" b="6235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8561"/>
      </w:tblGrid>
      <w:tr w14:paraId="674AE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07" w:type="dxa"/>
            <w:shd w:val="clear" w:color="auto" w:fill="F2DCDC" w:themeFill="accent2" w:themeFillTint="32"/>
            <w:vAlign w:val="center"/>
          </w:tcPr>
          <w:p w14:paraId="1A6360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hd w:val="clear" w:color="auto" w:fill="auto"/>
              </w:rPr>
              <w:t>考向聚焦</w:t>
            </w:r>
          </w:p>
        </w:tc>
        <w:tc>
          <w:tcPr>
            <w:tcW w:w="8561" w:type="dxa"/>
            <w:shd w:val="clear" w:color="auto" w:fill="F2DCDC" w:themeFill="accent2" w:themeFillTint="32"/>
          </w:tcPr>
          <w:p w14:paraId="7B31C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考查形式与思维瓶颈</w:t>
            </w:r>
          </w:p>
        </w:tc>
      </w:tr>
      <w:tr w14:paraId="1C37A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93EC9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酶与ATP</w:t>
            </w:r>
          </w:p>
        </w:tc>
        <w:tc>
          <w:tcPr>
            <w:tcW w:w="8561" w:type="dxa"/>
          </w:tcPr>
          <w:p w14:paraId="779BF3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考中多以选择题为主，偶尔结合非选择题（如曲线分析、实验情境填空）。</w:t>
            </w:r>
          </w:p>
          <w:p w14:paraId="12D1A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混淆酶的 “专一性”与 “高效性”（与无机催化剂对比）的本质区别；误解 ATP 与 ADP 转化的 “可逆性”，忽略反应场所、酶种类的差异；无法通过酶活性曲线拐点，推导温度、pH 对酶空间结构的影响机制。</w:t>
            </w:r>
          </w:p>
        </w:tc>
      </w:tr>
      <w:tr w14:paraId="47217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2DBBC4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hd w:val="clear" w:color="auto" w:fill="auto"/>
                <w:lang w:val="en-US" w:eastAsia="zh-CN"/>
              </w:rPr>
              <w:t>细胞呼吸</w:t>
            </w:r>
          </w:p>
        </w:tc>
        <w:tc>
          <w:tcPr>
            <w:tcW w:w="8561" w:type="dxa"/>
          </w:tcPr>
          <w:p w14:paraId="41485F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 + 非选择题并重，非选择题多涉及过程填空、曲线分析、计算，偶尔结合实验设计。</w:t>
            </w:r>
          </w:p>
          <w:p w14:paraId="59422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混淆不同生物无氧呼吸产物（如植物多数产酒精，马铃薯块茎产乳酸），忽略 “某些微生物的特殊呼吸类型”；无法根据 O₂浓度曲线，判断 “有氧呼吸强度峰值”“无氧呼吸停止临界点”；计算呼吸消耗葡萄糖量时，误用 “CO₂释放量”“O₂吸收量” 与反应式的比例关系。</w:t>
            </w:r>
          </w:p>
        </w:tc>
      </w:tr>
      <w:tr w14:paraId="0295D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FD16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光合作用</w:t>
            </w:r>
          </w:p>
        </w:tc>
        <w:tc>
          <w:tcPr>
            <w:tcW w:w="8561" w:type="dxa"/>
          </w:tcPr>
          <w:p w14:paraId="4D257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高考中以选择题高频考查色素实验、过程辨析，非选择题多以 “曲线、装置图、 表格” 为载体考查综合应用。</w:t>
            </w:r>
          </w:p>
          <w:p w14:paraId="2F0F2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混淆光反应与暗反应的场所、条件；无法通过光合曲线拐点判断 “限制因素”； 光合色素提取实验中，误将不同误差原因与实验现象对应错误。</w:t>
            </w:r>
          </w:p>
        </w:tc>
      </w:tr>
      <w:tr w14:paraId="07275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19AAF3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光合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  <w:lang w:eastAsia="zh-CN"/>
              </w:rPr>
              <w:t>—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呼吸综合</w:t>
            </w:r>
          </w:p>
        </w:tc>
        <w:tc>
          <w:tcPr>
            <w:tcW w:w="8561" w:type="dxa"/>
          </w:tcPr>
          <w:p w14:paraId="78438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高考中以非选择题综合题为主，偶尔出选择题。</w:t>
            </w:r>
          </w:p>
          <w:p w14:paraId="28457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混淆核心概念与公式；无法建立“环境因素→光合和呼吸速率变化→有机物积累” 的逻辑关联，导致实际应用类题目分析失误；对光合与呼吸平衡的影响，无法判断 “光合速率 = 呼吸速率” 的临界点。</w:t>
            </w:r>
          </w:p>
        </w:tc>
      </w:tr>
      <w:tr w14:paraId="0C237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vAlign w:val="center"/>
          </w:tcPr>
          <w:p w14:paraId="76281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1"/>
                <w:szCs w:val="21"/>
                <w:shd w:val="clear" w:color="auto" w:fill="FFFFFF"/>
              </w:rPr>
              <w:t>代谢类实验设计</w:t>
            </w:r>
          </w:p>
        </w:tc>
        <w:tc>
          <w:tcPr>
            <w:tcW w:w="8561" w:type="dxa"/>
          </w:tcPr>
          <w:p w14:paraId="2E16A4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考查形式：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高考中多以非选择题实验探究题形式考查，偶尔结合选择题考查实验原理、试剂选择。</w:t>
            </w:r>
          </w:p>
          <w:p w14:paraId="158F63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textAlignment w:val="center"/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lang w:val="en-US" w:eastAsia="zh-CN"/>
              </w:rPr>
              <w:t>思维瓶颈：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1"/>
                <w:lang w:val="en-US" w:eastAsia="zh-CN"/>
              </w:rPr>
              <w:t>实验设计中 “自变量设置不唯一”“无关变量未控制”； 混淆 “因变量的观测指标” 与 “实验结论”；误差分析时，不能结合实验原理推导误差来源。</w:t>
            </w:r>
          </w:p>
        </w:tc>
      </w:tr>
    </w:tbl>
    <w:p w14:paraId="5C7F04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460500" cy="398780"/>
            <wp:effectExtent l="0" t="0" r="6350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7506" t="44004" r="37444" b="5009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BC4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1.</w:t>
      </w:r>
      <w:r>
        <w:rPr>
          <w:rFonts w:hint="eastAsia" w:ascii="Times New Roman" w:hAnsi="Times New Roman" w:cs="Times New Roman"/>
          <w:lang w:val="en-US" w:eastAsia="zh-CN"/>
        </w:rPr>
        <w:t>酶和ATP</w:t>
      </w:r>
    </w:p>
    <w:p w14:paraId="1F2AB4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(1)核心概念与本质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7806"/>
      </w:tblGrid>
      <w:tr w14:paraId="43F0C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E7B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77C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核心要点</w:t>
            </w:r>
          </w:p>
        </w:tc>
      </w:tr>
      <w:tr w14:paraId="19BAA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6" w:hRule="atLeast"/>
        </w:trPr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D8C2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酶的本质与特性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9974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化学本质：绝大多数是蛋白质（核糖体合成），少数是 RNA（核仁参与合成）</w:t>
            </w:r>
          </w:p>
          <w:p w14:paraId="79A9BF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特性关联：专一性（空间结构决定底物匹配）→ 高效性（降低活化能更显著）→ 作用条件温和（空间结构易受温度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 影响）</w:t>
            </w:r>
          </w:p>
          <w:p w14:paraId="28E73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与基因的关联：酶的合成受基因控制，基因突变可导致酶结构异常（如白化病）</w:t>
            </w:r>
          </w:p>
        </w:tc>
      </w:tr>
      <w:tr w14:paraId="57FA8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21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6308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ATP 的结构与功能</w:t>
            </w:r>
          </w:p>
        </w:tc>
        <w:tc>
          <w:tcPr>
            <w:tcW w:w="78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398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1. 结构：A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P~P~P（“A”= 腺苷 = 腺嘌呤 + 核糖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；P磷酸基团；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特殊的化学键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）</w:t>
            </w:r>
          </w:p>
          <w:p w14:paraId="1C043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2. 功能定位：直接能源物质，连接 “放能反应”与 “吸能反应”（主动运输）</w:t>
            </w:r>
          </w:p>
          <w:p w14:paraId="06764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3. 与核酸的关联：ATP 水解掉两个磷酸基团后为腺嘌呤核糖核苷酸（RNA 的基本单位）</w:t>
            </w:r>
          </w:p>
        </w:tc>
      </w:tr>
    </w:tbl>
    <w:p w14:paraId="7FD0000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跨模块能量流动关联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5"/>
        <w:gridCol w:w="5020"/>
        <w:gridCol w:w="3323"/>
      </w:tblGrid>
      <w:tr w14:paraId="20534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547D9E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代谢过程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616862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ATP 的来源与去向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7596B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000000"/>
              </w:rPr>
              <w:t>酶的参与角色</w:t>
            </w:r>
          </w:p>
        </w:tc>
      </w:tr>
      <w:tr w14:paraId="06C68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B13C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E9C24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来源：有氧呼吸（细胞质基质 + 线粒体）、无氧呼吸（细胞质基质）；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去向：供细胞各项代谢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DB55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核心酶：呼吸酶，调控呼吸速率，受温度、pH 影响</w:t>
            </w:r>
          </w:p>
        </w:tc>
      </w:tr>
      <w:tr w14:paraId="62C9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</w:trPr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5510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光合作用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4584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来源：光反应（类囊体薄膜，ATP合成酶）；</w:t>
            </w:r>
          </w:p>
          <w:p w14:paraId="5BB3C0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去向：暗反应（C₃还原，ATP水解酶）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2A10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核心酶：Rubisco酶（CO₂固定关键酶），受 CO₂浓度、温度调控</w:t>
            </w:r>
          </w:p>
        </w:tc>
      </w:tr>
      <w:tr w14:paraId="01689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AB1FB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物质跨膜运输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C9C0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去向：主动运输（载体蛋白 + ATP供能）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C79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关联酶：ATP 水解酶（提供能量），与载体蛋白协同作用</w:t>
            </w:r>
          </w:p>
        </w:tc>
      </w:tr>
      <w:tr w14:paraId="411BA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5710E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基因表达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144F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去向：转录（RNA合成）、翻译（蛋白质合成）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988C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核心酶：RNA聚合酶（转录）、肽酰转移酶（翻译，本质是 rRNA）</w:t>
            </w:r>
          </w:p>
        </w:tc>
      </w:tr>
      <w:tr w14:paraId="1A3D7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EBDD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</w:t>
            </w:r>
          </w:p>
        </w:tc>
        <w:tc>
          <w:tcPr>
            <w:tcW w:w="502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463B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来源：微生物呼吸作用；</w:t>
            </w:r>
          </w:p>
          <w:p w14:paraId="24ABD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去向：供微生物合成代谢产物（如酒精、抗生素）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8AD1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应用酶：固定化酶（提高稳定性，重复利用），优化发酵效率</w:t>
            </w:r>
          </w:p>
        </w:tc>
      </w:tr>
    </w:tbl>
    <w:p w14:paraId="63DAAD66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关键辨析与易错点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9"/>
        <w:gridCol w:w="6279"/>
      </w:tblGrid>
      <w:tr w14:paraId="6F0B0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8FAAC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A5925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7302D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FECD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 “专一性” vs “高效性”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A21D3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专一性：针对底物（如淀粉酶只催化淀粉）</w:t>
            </w:r>
          </w:p>
          <w:p w14:paraId="11B2AB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高效性：对比无机催化剂（降低活化能更显著）</w:t>
            </w:r>
          </w:p>
        </w:tc>
      </w:tr>
      <w:tr w14:paraId="36F50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DD9C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ATP 与 ADP 转化的 “可逆性”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092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物质可逆，能量不可逆（合成需放能，水解供吸能）</w:t>
            </w:r>
          </w:p>
          <w:p w14:paraId="42E0C1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场所、酶种类不同（合成在叶绿体、线粒体等，水解在细胞各处）</w:t>
            </w:r>
          </w:p>
        </w:tc>
      </w:tr>
      <w:tr w14:paraId="45B1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7C69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 “抑制” vs “失活”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456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抑制（如竞争性抑制剂）：不破坏空间结构，可逆</w:t>
            </w:r>
          </w:p>
          <w:p w14:paraId="3BE85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失活（高温、过酸过碱）：破坏空间结构，不可逆</w:t>
            </w:r>
          </w:p>
        </w:tc>
      </w:tr>
      <w:tr w14:paraId="3D3BD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F4C6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酶与激素的关系</w:t>
            </w:r>
          </w:p>
        </w:tc>
        <w:tc>
          <w:tcPr>
            <w:tcW w:w="62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6119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激素调控酶的合成或活性（如胰岛素促进糖原合成酶活性），酶不参与激素合成的供能</w:t>
            </w:r>
          </w:p>
        </w:tc>
      </w:tr>
    </w:tbl>
    <w:p w14:paraId="01E2A422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核心应用逻辑（对接高考情境）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8670"/>
      </w:tblGrid>
      <w:tr w14:paraId="244A4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B8C7E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1916D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5873A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4CF9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调控逻辑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CFA27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温度、pH 通过影响酶的空间结构→改变酶活性→调控 ATP 合成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水解→影响代谢速率（如温室栽培控温提效）</w:t>
            </w:r>
          </w:p>
        </w:tc>
      </w:tr>
      <w:tr w14:paraId="5FECC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BE026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技术应用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7176C3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基因工程改造酶基因（如耐高温淀粉酶）→ 导入工程菌→ 发酵生产</w:t>
            </w:r>
          </w:p>
        </w:tc>
      </w:tr>
      <w:tr w14:paraId="7E108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E6CF78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稳态关联</w:t>
            </w:r>
          </w:p>
        </w:tc>
        <w:tc>
          <w:tcPr>
            <w:tcW w:w="867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59E53C6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人体pH缓冲物质（如HCO₃⁻）维持内环境稳定→保障酶活性→维持ATP正常转化→保障代谢稳态</w:t>
            </w:r>
          </w:p>
        </w:tc>
      </w:tr>
    </w:tbl>
    <w:p w14:paraId="33598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2.</w:t>
      </w:r>
      <w:r>
        <w:rPr>
          <w:rFonts w:hint="eastAsia" w:ascii="Times New Roman" w:hAnsi="Times New Roman" w:cs="Times New Roman"/>
          <w:lang w:val="en-US" w:eastAsia="zh-CN"/>
        </w:rPr>
        <w:t>细胞呼吸</w:t>
      </w:r>
    </w:p>
    <w:p w14:paraId="79CB1C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(1)有氧呼吸 vs 无氧呼吸核心对比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3858"/>
        <w:gridCol w:w="2492"/>
        <w:gridCol w:w="2492"/>
      </w:tblGrid>
      <w:tr w14:paraId="2D207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A5EDB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对比维度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A4A49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有氧呼吸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F5C75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无氧呼吸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597D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跨模块关联点</w:t>
            </w:r>
          </w:p>
        </w:tc>
      </w:tr>
      <w:tr w14:paraId="7C231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F60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场所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218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细胞质基质（第一阶段）→线粒体（第二、三阶段）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0B9F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全程细胞质基质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29EA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线粒体功能异常影响有氧呼吸</w:t>
            </w:r>
          </w:p>
        </w:tc>
      </w:tr>
      <w:tr w14:paraId="2204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818D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物质转化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CECE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葡萄糖→CO₂+H₂O（彻底分解）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297E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葡萄糖→酒精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+</w:t>
            </w: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</w:t>
            </w:r>
            <w:r>
              <w:rPr>
                <w:rFonts w:hint="eastAsia" w:ascii="Times New Roman" w:hAnsi="Times New Roman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或</w:t>
            </w: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乳酸（不彻底分解）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05B6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发酵工程核心原理（酵母菌酿酒）</w:t>
            </w:r>
          </w:p>
        </w:tc>
      </w:tr>
      <w:tr w14:paraId="6D5BE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7FC4D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能量释放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A28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多，能量主要来自第三阶段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CDCB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少，仅第一阶段产 ATP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C9032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癌细胞无氧呼吸增强</w:t>
            </w:r>
          </w:p>
        </w:tc>
      </w:tr>
      <w:tr w14:paraId="3D9BE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5184D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关键酶</w:t>
            </w:r>
          </w:p>
        </w:tc>
        <w:tc>
          <w:tcPr>
            <w:tcW w:w="38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6F36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丙酮酸脱氢酶、细胞色素氧化酶（有氧呼吸链）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A430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乳酸脱氢酶（产乳酸）、酒精脱氢酶（产酒精）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A2F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cs="Times New Roman" w:eastAsiaTheme="minorEastAsia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酶的专一性体现，受温度、pH 调控</w:t>
            </w:r>
          </w:p>
        </w:tc>
      </w:tr>
    </w:tbl>
    <w:p w14:paraId="2358DA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(2)呼吸作用的调控与影响因素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5364"/>
        <w:gridCol w:w="3197"/>
      </w:tblGrid>
      <w:tr w14:paraId="26894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6B66E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影响因素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FE9E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作用机制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557C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跨模块应用场景</w:t>
            </w:r>
          </w:p>
        </w:tc>
      </w:tr>
      <w:tr w14:paraId="01850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6FD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O₂浓度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72634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低O₂（5%）抑制无氧呼吸，有氧呼吸较弱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；</w:t>
            </w:r>
          </w:p>
          <w:p w14:paraId="44324B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高O₂促进有氧呼吸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558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果蔬保鲜（低O₂+低温+高CO₂）、发酵工程控氧</w:t>
            </w:r>
          </w:p>
        </w:tc>
      </w:tr>
      <w:tr w14:paraId="0E640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04184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D27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影响呼吸酶活性，最适温度（25~35℃）时呼吸速率最高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EDB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低温储存食物、温室栽培控温</w:t>
            </w:r>
          </w:p>
        </w:tc>
      </w:tr>
      <w:tr w14:paraId="1DAB1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C773C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CO₂浓度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2291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高CO₂抑制呼吸酶活性，降低呼吸速率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794B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密闭保鲜环境调控</w:t>
            </w:r>
          </w:p>
        </w:tc>
      </w:tr>
      <w:tr w14:paraId="505BD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E4BF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遗传因素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DC80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基因决定呼吸酶的合成与活性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1CE0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不同生物呼吸类型差异</w:t>
            </w:r>
          </w:p>
        </w:tc>
      </w:tr>
      <w:tr w14:paraId="35BFD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4208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</w:t>
            </w:r>
          </w:p>
        </w:tc>
        <w:tc>
          <w:tcPr>
            <w:tcW w:w="536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75DB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胰岛素促进细胞摄取葡萄糖并加速呼吸分解</w:t>
            </w:r>
          </w:p>
        </w:tc>
        <w:tc>
          <w:tcPr>
            <w:tcW w:w="319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5463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血糖平衡调节</w:t>
            </w:r>
          </w:p>
        </w:tc>
      </w:tr>
    </w:tbl>
    <w:p w14:paraId="4FCEFB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(3)与其他模块的核心联系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4983"/>
        <w:gridCol w:w="3323"/>
      </w:tblGrid>
      <w:tr w14:paraId="54FA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B2EDC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关联模块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9FF81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核心逻辑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90150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高考考查情境</w:t>
            </w:r>
          </w:p>
        </w:tc>
      </w:tr>
      <w:tr w14:paraId="05185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8BAFB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分子与细胞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92DA2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呼吸作用产生的 ATP</w:t>
            </w:r>
          </w:p>
          <w:p w14:paraId="017516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与光合作用的关联：呼吸释放的 CO₂可为光合提供原料，光合产生的 O₂可促进有氧呼吸。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8795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能量代谢联动</w:t>
            </w:r>
          </w:p>
        </w:tc>
      </w:tr>
      <w:tr w14:paraId="778EA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19C82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遗传与变异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1394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呼吸酶基因突变→呼吸速率异常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FD9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基因突变的性状影响分析</w:t>
            </w:r>
          </w:p>
        </w:tc>
      </w:tr>
      <w:tr w14:paraId="793E9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00D1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稳态调节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D8AEE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人体呼吸作用调节酸碱平衡（CO₂作为信号分子）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FAB1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脑干调节呼吸运动</w:t>
            </w:r>
          </w:p>
        </w:tc>
      </w:tr>
      <w:tr w14:paraId="6CD10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C614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发酵工程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DF5E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利用微生物呼吸作用生产代谢产物（酒精、醋酸）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CBD86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发酵条件优化（温度、pH、O₂）</w:t>
            </w:r>
          </w:p>
        </w:tc>
      </w:tr>
      <w:tr w14:paraId="6AC20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8C14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</w:t>
            </w:r>
          </w:p>
        </w:tc>
        <w:tc>
          <w:tcPr>
            <w:tcW w:w="49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CC8D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分解者的呼吸作用促进物质循环（有机物→无机物）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A8F1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生态系统能量流动与物质循环</w:t>
            </w:r>
          </w:p>
        </w:tc>
      </w:tr>
    </w:tbl>
    <w:p w14:paraId="1093DF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（4）关键辨析与易错点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9"/>
        <w:gridCol w:w="6579"/>
      </w:tblGrid>
      <w:tr w14:paraId="2306D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8DF1D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2D0D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6EA87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98A9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无氧呼吸第二阶段是否产ATP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8616C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不产ATP，仅第一阶段产少量ATP</w:t>
            </w:r>
          </w:p>
        </w:tc>
      </w:tr>
      <w:tr w14:paraId="4866A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E13E4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有氧呼吸三个阶段的场所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3F3E2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第一阶段细胞质基质，第二阶段线粒体基质，第三阶段线粒体内膜</w:t>
            </w:r>
          </w:p>
        </w:tc>
      </w:tr>
      <w:tr w14:paraId="2EF8E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9282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呼吸作用的底物范围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766F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除葡萄糖外，脂肪、蛋白质可作为呼吸底物（脂肪含氢量高，氧化分解时耗氧多、产水多）</w:t>
            </w:r>
          </w:p>
        </w:tc>
      </w:tr>
      <w:tr w14:paraId="43DE4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35C65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细胞呼吸强度与O₂浓度的关系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2D7C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并非 O₂浓度越高呼吸越强，过高O₂可能对某些厌氧微生物有毒害作用</w:t>
            </w:r>
          </w:p>
        </w:tc>
      </w:tr>
      <w:tr w14:paraId="536D6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CA45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丙酮酸的代谢去向</w:t>
            </w:r>
          </w:p>
        </w:tc>
        <w:tc>
          <w:tcPr>
            <w:tcW w:w="657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062A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有氧条件下进入线粒体，无氧条件下在细胞质基质中转化为酒精 + CO₂或乳酸</w:t>
            </w:r>
          </w:p>
        </w:tc>
      </w:tr>
    </w:tbl>
    <w:p w14:paraId="6DAC00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（5）核心应用逻辑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8761"/>
      </w:tblGrid>
      <w:tr w14:paraId="38797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</w:tcPr>
          <w:p w14:paraId="2944B7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</w:tcPr>
          <w:p w14:paraId="7871E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52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EBF2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计算逻辑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3208DD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CO₂释放量和O₂吸收量判断呼吸类型</w:t>
            </w:r>
          </w:p>
          <w:p w14:paraId="7B087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不消耗O₂，释放CO₂→无氧呼吸（产酒精）</w:t>
            </w:r>
          </w:p>
          <w:p w14:paraId="7661B6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消耗O₂=释放CO₂→有氧呼吸</w:t>
            </w:r>
          </w:p>
          <w:p w14:paraId="510F2B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消耗O₂&lt;释放CO₂→有氧呼吸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无氧呼吸（产酒精）</w:t>
            </w:r>
          </w:p>
        </w:tc>
      </w:tr>
      <w:tr w14:paraId="4EA6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F601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60C012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  <w:p w14:paraId="16F377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有氧组：通入空气（排除CO₂干扰），用澄清石灰水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溴麝香草酚蓝溶液检测CO₂；</w:t>
            </w:r>
          </w:p>
          <w:p w14:paraId="410DB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无氧组：密封装置，检测 CO₂和酒精（酸性重铬酸钾溶液变灰绿色）</w:t>
            </w:r>
          </w:p>
        </w:tc>
      </w:tr>
      <w:tr w14:paraId="4B38D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CF2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生产生活逻辑</w:t>
            </w:r>
          </w:p>
        </w:tc>
        <w:tc>
          <w:tcPr>
            <w:tcW w:w="87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00122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农业：作物种植中松土（促进根系有氧呼吸，利于吸收矿质元素）、夜间降温（降低呼吸消耗）</w:t>
            </w:r>
          </w:p>
          <w:p w14:paraId="2EEAA8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工业：发酵工程控氧（酵母菌无氧产酒精、醋酸菌有氧产醋酸）</w:t>
            </w:r>
          </w:p>
          <w:p w14:paraId="745C71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储存：果蔬、粮食储存（低O₂、低温、干燥，抑制呼吸消耗有机物）</w:t>
            </w:r>
          </w:p>
        </w:tc>
      </w:tr>
    </w:tbl>
    <w:p w14:paraId="12ECBA33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光合作用</w:t>
      </w:r>
    </w:p>
    <w:p w14:paraId="5A7CC2F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(1)光合色素与光反应关联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1703"/>
        <w:gridCol w:w="4943"/>
      </w:tblGrid>
      <w:tr w14:paraId="52E88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660F8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色素类型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687C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吸收光谱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F973E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功能定位</w:t>
            </w:r>
          </w:p>
        </w:tc>
      </w:tr>
      <w:tr w14:paraId="19087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EA760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叶绿素（ 叶绿素a、叶绿素b）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71D7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红光、蓝紫光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F711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叶绿素a（少数）：转化光能；叶绿素b：传递光能</w:t>
            </w:r>
          </w:p>
        </w:tc>
      </w:tr>
      <w:tr w14:paraId="12762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CCA7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类胡萝卜素（胡萝卜素、叶黄素）</w:t>
            </w:r>
          </w:p>
        </w:tc>
        <w:tc>
          <w:tcPr>
            <w:tcW w:w="170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2B91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蓝紫光</w:t>
            </w:r>
          </w:p>
        </w:tc>
        <w:tc>
          <w:tcPr>
            <w:tcW w:w="49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2756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传递光能，保护叶绿素（防强光破坏）</w:t>
            </w:r>
          </w:p>
        </w:tc>
      </w:tr>
    </w:tbl>
    <w:p w14:paraId="2E8FE7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（2）关键影响因素及作用机制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145"/>
        <w:gridCol w:w="4034"/>
      </w:tblGrid>
      <w:tr w14:paraId="33065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9570C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影响因素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AB095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作用环节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13255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跨模块应用场景</w:t>
            </w:r>
          </w:p>
        </w:tc>
      </w:tr>
      <w:tr w14:paraId="5644B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BA77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光照强度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4AF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影响光反应（ATP、NADPH 生成量）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8DF4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温室补光（选红光/蓝紫光，提高光合效率）、植物向光性</w:t>
            </w:r>
          </w:p>
        </w:tc>
      </w:tr>
      <w:tr w14:paraId="26D13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542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CO₂浓度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5C8FE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影响暗反应（CO₂固定速率）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D4CE7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大棚增施CO₂（如有机肥分解）、气孔开闭对CO₂吸收的影响</w:t>
            </w:r>
          </w:p>
        </w:tc>
      </w:tr>
      <w:tr w14:paraId="454BA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C70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温度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095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影响光合酶活性（光反应、暗反应均受影响）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B8973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温室控温（白天适温提光合，夜间低温抑呼吸）</w:t>
            </w:r>
          </w:p>
        </w:tc>
      </w:tr>
      <w:tr w14:paraId="070A0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72A5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矿质元素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585E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镁（叶绿素成分）、氮（酶 / ATP 成分）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1896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合理施肥→促进光合色素合成与酶活性</w:t>
            </w:r>
          </w:p>
        </w:tc>
      </w:tr>
      <w:tr w14:paraId="17B71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5403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水</w:t>
            </w:r>
          </w:p>
        </w:tc>
        <w:tc>
          <w:tcPr>
            <w:tcW w:w="414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148B8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主要影响气孔开闭，影响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CO₂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的供应</w:t>
            </w:r>
          </w:p>
        </w:tc>
        <w:tc>
          <w:tcPr>
            <w:tcW w:w="4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1349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光合午休现象、合理灌溉</w:t>
            </w:r>
          </w:p>
        </w:tc>
      </w:tr>
    </w:tbl>
    <w:p w14:paraId="34718A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（3）跨模块核心联系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5283"/>
        <w:gridCol w:w="3323"/>
      </w:tblGrid>
      <w:tr w14:paraId="3A5BB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1D6A3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关联模块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E2976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核心逻辑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32ED7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高考考查情境</w:t>
            </w:r>
          </w:p>
        </w:tc>
      </w:tr>
      <w:tr w14:paraId="0B70B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F71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细胞呼吸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C7DE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光合产生 O₂/有机物→供呼吸利用；呼吸产生 CO₂/水→供光合原料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D61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呼吸速率综合计算、密闭容器代谢平衡</w:t>
            </w:r>
          </w:p>
        </w:tc>
      </w:tr>
      <w:tr w14:paraId="42F6C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7169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遗传与变异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BC4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光合色素 / 酶的合成受基因控制（如白化苗无叶绿素）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42C2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基因突变对光合能力的影响分析</w:t>
            </w:r>
          </w:p>
        </w:tc>
      </w:tr>
      <w:tr w14:paraId="5EB90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151D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稳态与调节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070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植物激素（如赤霉素）促进叶绿素合成，提高光合速率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066C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激素调控光合的实验设计</w:t>
            </w:r>
          </w:p>
        </w:tc>
      </w:tr>
      <w:tr w14:paraId="13846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CAA9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3B00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生产者光合速率决定生态系统能量输入，支撑物质循环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22FD5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生态系统能量流动计算、群落演替与光合变化</w:t>
            </w:r>
          </w:p>
        </w:tc>
      </w:tr>
      <w:tr w14:paraId="2737B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5CDB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基因工程</w:t>
            </w:r>
          </w:p>
        </w:tc>
        <w:tc>
          <w:tcPr>
            <w:tcW w:w="528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775C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改造 Rubisco酶基因→提高 CO₂固定效率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5AA0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光合效率改良的生物技术应用</w:t>
            </w:r>
          </w:p>
        </w:tc>
      </w:tr>
    </w:tbl>
    <w:p w14:paraId="76C273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（4）关键辨析与易错点整合突破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4"/>
        <w:gridCol w:w="6934"/>
      </w:tblGrid>
      <w:tr w14:paraId="0A711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8D37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易混点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50D0A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核心区分</w:t>
            </w:r>
          </w:p>
        </w:tc>
      </w:tr>
      <w:tr w14:paraId="13245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1E76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光反应与暗反应的依赖关系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DBB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光反应为暗反应供 ATP、NADPH；暗反应为光反应供 ADP、Pi、NADP⁺（相互依存，并非暗反应完全不耗能）</w:t>
            </w:r>
          </w:p>
        </w:tc>
      </w:tr>
      <w:tr w14:paraId="349FF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5647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净光合速率与总光合速率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95236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净光合 = 总光合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呼吸；观测指标：CO₂吸收量、O₂释放量（净光合），总光合需计算</w:t>
            </w:r>
          </w:p>
        </w:tc>
      </w:tr>
      <w:tr w14:paraId="64FD7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6A08E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Rubisco酶的双重功能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C913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正常条件下催化 CO₂固定，高 O₂低 CO₂时催化光呼吸（消耗有机物）</w:t>
            </w:r>
          </w:p>
        </w:tc>
      </w:tr>
      <w:tr w14:paraId="25B83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6387C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光反应的能量转化路径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A105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光能→电能→ATP/NADPH中活跃化学能（并非直接转化为有机物中稳定化学能）</w:t>
            </w:r>
          </w:p>
        </w:tc>
      </w:tr>
      <w:tr w14:paraId="2DE55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64F3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光合产物的储存形式</w:t>
            </w:r>
          </w:p>
        </w:tc>
        <w:tc>
          <w:tcPr>
            <w:tcW w:w="69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B15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主要是淀粉（叶绿体中合成），也可转化为蔗糖运输到植物各部位</w:t>
            </w:r>
          </w:p>
        </w:tc>
      </w:tr>
    </w:tbl>
    <w:p w14:paraId="611D8716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核心应用逻辑，对接高考情境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3"/>
        <w:gridCol w:w="8325"/>
      </w:tblGrid>
      <w:tr w14:paraId="13615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top"/>
          </w:tcPr>
          <w:p w14:paraId="61BE95C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top"/>
          </w:tcPr>
          <w:p w14:paraId="1062B1A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68FC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25093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曲线分析逻辑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AC514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光合速率影响因素曲线（光照强度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CO₂浓度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温度）→ 找拐点（限制因素转换点）→ 析机制（如光照饱和点后，限制因素为CO₂或温度）</w:t>
            </w:r>
          </w:p>
        </w:tc>
      </w:tr>
      <w:tr w14:paraId="7379B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9229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764978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色素提取分离：试剂（无水乙醇提取、层析液分离）→ 现象（四条色素带，从上到下：胡萝卜素、叶黄素、叶绿素a、叶绿素b）→ 误差分析（滤液细线触及层析液→色素溶解）；</w:t>
            </w:r>
          </w:p>
          <w:p w14:paraId="7DE655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光合速率测定：叶圆片上浮法（O₂释放→浮力增大）、CO₂传感器法（检测CO₂吸收量）；</w:t>
            </w:r>
          </w:p>
        </w:tc>
      </w:tr>
      <w:tr w14:paraId="7376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93A6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生产应用逻辑</w:t>
            </w:r>
          </w:p>
        </w:tc>
        <w:tc>
          <w:tcPr>
            <w:tcW w:w="8325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41B3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农业增产措施→ 围绕 “提高总光合、降低呼吸消耗”（如合理密植→提高光照利用率，增施有机肥→提 CO₂浓度，夜间降温→抑呼吸）</w:t>
            </w:r>
          </w:p>
        </w:tc>
      </w:tr>
    </w:tbl>
    <w:p w14:paraId="2ADCFB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4.光合作用和呼吸作用综合</w:t>
      </w:r>
    </w:p>
    <w:p w14:paraId="76CCB7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（1）核心物质转化对应关系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8"/>
        <w:gridCol w:w="2254"/>
        <w:gridCol w:w="3710"/>
        <w:gridCol w:w="2606"/>
      </w:tblGrid>
      <w:tr w14:paraId="274EE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C4E8E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物质类型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CE30A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光合作用（合成/消耗）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82B9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细胞呼吸（合成/消耗）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DA5EF2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跨模块关联</w:t>
            </w:r>
          </w:p>
        </w:tc>
      </w:tr>
      <w:tr w14:paraId="6EF53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F34E4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6F1C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D35A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产生（有氧呼吸第二阶段 / 无氧呼吸）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85A47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生态系统物质循环的核心成分</w:t>
            </w:r>
          </w:p>
        </w:tc>
      </w:tr>
      <w:tr w14:paraId="608F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EFEF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07D96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5E9F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消耗（有氧呼吸第三阶段）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0705C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维持生物圈O₂-CO₂平衡</w:t>
            </w:r>
          </w:p>
        </w:tc>
      </w:tr>
      <w:tr w14:paraId="140E8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DF1D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CF623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合成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1AF5B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84BEB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植物有机物积累 = 总光合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总呼吸</w:t>
            </w:r>
          </w:p>
        </w:tc>
      </w:tr>
      <w:tr w14:paraId="7DB8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ABC25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ATP/NADPH</w:t>
            </w:r>
          </w:p>
        </w:tc>
        <w:tc>
          <w:tcPr>
            <w:tcW w:w="225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1FE5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产生，用于暗反应</w:t>
            </w:r>
          </w:p>
        </w:tc>
        <w:tc>
          <w:tcPr>
            <w:tcW w:w="371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E67A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ATP 产生（呼吸各阶段），用于细胞代谢；NADH 用于有氧呼吸第三阶段</w:t>
            </w:r>
          </w:p>
        </w:tc>
        <w:tc>
          <w:tcPr>
            <w:tcW w:w="26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3FF3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二者均为 “能量载体”，光合 ATP 仅用于暗反应，呼吸 ATP 供全身</w:t>
            </w:r>
          </w:p>
        </w:tc>
      </w:tr>
    </w:tbl>
    <w:p w14:paraId="53F8AB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（2）速率概念与观测指标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3668"/>
        <w:gridCol w:w="2492"/>
        <w:gridCol w:w="2492"/>
      </w:tblGrid>
      <w:tr w14:paraId="5EDFB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9AAE3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速率类型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DDB874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定义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315354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直接观测指标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BBC70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核心公式</w:t>
            </w:r>
          </w:p>
        </w:tc>
      </w:tr>
      <w:tr w14:paraId="4743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5EB7C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BB3E8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植物实际光合作用强度（有机物合成速率）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101A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无直接指标，需计算</w:t>
            </w:r>
          </w:p>
          <w:p w14:paraId="7ECF31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固定量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产生量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</w:p>
          <w:p w14:paraId="3C1FC4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有机物的制造量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D56B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总光合速率=净光合速率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</w:tr>
      <w:tr w14:paraId="7F262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4570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DF3579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光合作用与呼吸作用的差值（有机物积累速率）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FDFD5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CO₂吸收量、O₂释放量、有机物的积累量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6EA0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净光合速率=总光合速率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</w:tr>
      <w:tr w14:paraId="5740D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F0D0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</w:t>
            </w:r>
          </w:p>
        </w:tc>
        <w:tc>
          <w:tcPr>
            <w:tcW w:w="366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9651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黑暗条件下有机物消耗速率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A1D17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CO₂释放量、O₂吸收量、有机物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消耗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9959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黑暗条件下直接测定（排除光合干扰）</w:t>
            </w:r>
          </w:p>
        </w:tc>
      </w:tr>
    </w:tbl>
    <w:p w14:paraId="05AD3A7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（3）关键环境因素的双重影响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3218"/>
        <w:gridCol w:w="1982"/>
        <w:gridCol w:w="3388"/>
      </w:tblGrid>
      <w:tr w14:paraId="0618C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33ACB1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环境因素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40377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对光合作用的影响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1889F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对细胞呼吸的影响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594F8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综合应用逻辑</w:t>
            </w:r>
          </w:p>
        </w:tc>
      </w:tr>
      <w:tr w14:paraId="259E7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88C2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272B4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影响光反应（光照越强，净光合先升后稳）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AC71F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无直接影响（呼吸与光照无关）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32D1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温室补光（红光 / 蓝紫光）→提高净光合；避免强光→减少光呼吸</w:t>
            </w:r>
          </w:p>
        </w:tc>
      </w:tr>
      <w:tr w14:paraId="5D60C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C9A09B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2AD6C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影响光合酶活性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394C3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影响呼吸酶活性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22819F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白天适温（提光合）+ 夜间低温（抑呼吸）→增加有机物积累</w:t>
            </w:r>
          </w:p>
        </w:tc>
      </w:tr>
      <w:tr w14:paraId="6FA37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4BB15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CO₂浓度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FEECA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影响暗反应（浓度越高，净光合先升后稳）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82C315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高CO₂浓度抑制呼吸作用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65AF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大棚增施CO₂（有机肥分解）→提净光合，兼抑呼吸</w:t>
            </w:r>
          </w:p>
        </w:tc>
      </w:tr>
      <w:tr w14:paraId="7AF6A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D47C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</w:t>
            </w:r>
          </w:p>
        </w:tc>
        <w:tc>
          <w:tcPr>
            <w:tcW w:w="321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6E67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高 O₂促进光呼吸（消耗有机物）</w:t>
            </w:r>
          </w:p>
        </w:tc>
        <w:tc>
          <w:tcPr>
            <w:tcW w:w="198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784E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低O₂抑无氧呼吸，高O₂促有氧呼吸</w:t>
            </w:r>
          </w:p>
        </w:tc>
        <w:tc>
          <w:tcPr>
            <w:tcW w:w="338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E122CE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储存果蔬：低O₂（5%）+ 高CO₂→抑呼吸，减少有机物消耗</w:t>
            </w:r>
          </w:p>
        </w:tc>
      </w:tr>
    </w:tbl>
    <w:p w14:paraId="7213D6F8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跨模块串联，综合应用场景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5627"/>
        <w:gridCol w:w="3061"/>
      </w:tblGrid>
      <w:tr w14:paraId="4CDA4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D0EF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关联模块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DC765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核心逻辑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2E2B33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高考考查情境</w:t>
            </w:r>
          </w:p>
        </w:tc>
      </w:tr>
      <w:tr w14:paraId="4564F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C89C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农业生产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AFB8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增产措施围绕 “提总光合、降呼吸”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合理密植（提光照利用率）、增施CO₂、夜间降温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CAB3E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农业增产措施分析与实验设计</w:t>
            </w:r>
          </w:p>
        </w:tc>
      </w:tr>
      <w:tr w14:paraId="2B0CE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A207C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B1E420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生产者光合固定能量→消费者呼吸消耗→分解者呼吸分解→物质循环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567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生态系统能量流动计算</w:t>
            </w:r>
          </w:p>
        </w:tc>
      </w:tr>
      <w:tr w14:paraId="2C3A9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C741E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遗传与变异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0A4C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呼吸酶基因、色素合成基因突→光合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呼吸速率异常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6A0657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基因突变对植物代谢的影响分析</w:t>
            </w:r>
          </w:p>
        </w:tc>
      </w:tr>
      <w:tr w14:paraId="2759D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A259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发酵工程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915E0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微生物光合（如蓝细菌）与呼吸协同→优化代谢产物生产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126EB4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微生物代谢调控</w:t>
            </w:r>
          </w:p>
        </w:tc>
      </w:tr>
      <w:tr w14:paraId="3AB4A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CC97F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稳态调节</w:t>
            </w:r>
          </w:p>
        </w:tc>
        <w:tc>
          <w:tcPr>
            <w:tcW w:w="562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2FAE98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植物气孔开闭（受光照、水分调控）→影响 CO₂吸收→影响光合</w:t>
            </w:r>
          </w:p>
        </w:tc>
        <w:tc>
          <w:tcPr>
            <w:tcW w:w="30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D6A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植物水分代谢与光合的联动</w:t>
            </w:r>
          </w:p>
        </w:tc>
      </w:tr>
    </w:tbl>
    <w:p w14:paraId="6E08FBC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（5）关键辨析与易错点突破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2"/>
        <w:gridCol w:w="7206"/>
      </w:tblGrid>
      <w:tr w14:paraId="4833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06FED8B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易混点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8F0CC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核心区分</w:t>
            </w:r>
          </w:p>
        </w:tc>
      </w:tr>
      <w:tr w14:paraId="18190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AAA4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总光合与净光合的指标混淆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697F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凡 “吸收”“释放”“积累” 均为净光合；“产生”“合成”“消耗”（无光照干扰）为总光合</w:t>
            </w:r>
          </w:p>
        </w:tc>
      </w:tr>
      <w:tr w14:paraId="3762E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5E83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光照与呼吸的关系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107B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光照下光合和呼吸同时进行，并非 “光照只进行光合，黑暗只进行呼吸”</w:t>
            </w:r>
          </w:p>
        </w:tc>
      </w:tr>
      <w:tr w14:paraId="23477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0A43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光呼吸与无氧呼吸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4EEA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光呼吸（光照下发生，消耗 O₂和有机物）≠无氧呼吸（无 O₂下发生）</w:t>
            </w:r>
          </w:p>
        </w:tc>
      </w:tr>
      <w:tr w14:paraId="06601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61D4B0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密闭容器中代谢平衡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6E20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当 CO₂浓度不变时，总光合速率 = 呼吸速率（并非净光合为 0）</w:t>
            </w:r>
          </w:p>
        </w:tc>
      </w:tr>
      <w:tr w14:paraId="52407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C3A5F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有机物积累的昼夜变化</w:t>
            </w:r>
          </w:p>
        </w:tc>
        <w:tc>
          <w:tcPr>
            <w:tcW w:w="720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A01F71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白天净光合&gt; 0→积累有机物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夜间呼吸消耗→若昼夜净积累&gt; 0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植物才能生长</w:t>
            </w:r>
          </w:p>
        </w:tc>
      </w:tr>
    </w:tbl>
    <w:p w14:paraId="17DFAE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（6）核心应用逻辑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8861"/>
      </w:tblGrid>
      <w:tr w14:paraId="0F741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1C41B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B025F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6FBB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FB9D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曲线分析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05D8A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呼吸综合曲线→ 找关键点（光补偿点：净光合= 0；光饱和点：光合速率达最大）→析限制因素；</w:t>
            </w:r>
          </w:p>
        </w:tc>
      </w:tr>
      <w:tr w14:paraId="06F8F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DABF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DCBEE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装置法测光合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呼吸速率：光照组（测净光合）+ 黑暗组（测呼吸）→计算总光合</w:t>
            </w:r>
          </w:p>
          <w:p w14:paraId="15B694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变量控制：探究温度对综合代谢的影响→自变量（温度）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因变量（净光合速率、呼吸速率），无关变量（光照、CO₂浓度）</w:t>
            </w:r>
          </w:p>
        </w:tc>
      </w:tr>
      <w:tr w14:paraId="7996B6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1CBFC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生产生活</w:t>
            </w:r>
          </w:p>
        </w:tc>
        <w:tc>
          <w:tcPr>
            <w:tcW w:w="886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4F930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果蔬储存：低 O₂、低温、高 CO₂→ 抑呼吸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减少有机物消耗</w:t>
            </w:r>
          </w:p>
          <w:p w14:paraId="4B8CBB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作物增产：兼顾 “提光合”（补光、增CO₂）和 “降呼吸”（夜间降温）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最大化昼夜有机物积累。</w:t>
            </w:r>
          </w:p>
        </w:tc>
      </w:tr>
    </w:tbl>
    <w:p w14:paraId="300F883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代谢类实验设计</w:t>
      </w:r>
    </w:p>
    <w:p w14:paraId="0024E6F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实验设计 “四要素” 联动导图</w:t>
      </w:r>
    </w:p>
    <w:p w14:paraId="56114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899660" cy="2397125"/>
            <wp:effectExtent l="0" t="0" r="2540" b="3175"/>
            <wp:docPr id="8" name="图片 8" descr="exporte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xported_image"/>
                    <pic:cNvPicPr>
                      <a:picLocks noChangeAspect="1"/>
                    </pic:cNvPicPr>
                  </pic:nvPicPr>
                  <pic:blipFill>
                    <a:blip r:embed="rId13"/>
                    <a:srcRect l="4107" t="4252" r="3946" b="6098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5EF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四大类实验核心要素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143"/>
        <w:gridCol w:w="1994"/>
        <w:gridCol w:w="1994"/>
        <w:gridCol w:w="1994"/>
      </w:tblGrid>
      <w:tr w14:paraId="63871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01AE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实验类型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7904D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自变量设置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35482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因变量观测指标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DAD5C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无关变量控制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A39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核心原理</w:t>
            </w:r>
          </w:p>
        </w:tc>
      </w:tr>
      <w:tr w14:paraId="24001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AD979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酶活性探究（温度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抑制剂）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DBA68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温度梯度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 梯度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抑制剂浓度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8DCB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反应速率（气泡产生快慢、底物剩余量、产物生成量）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A26A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底物浓度、酶浓度、反应时间、底物温度 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F379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pH影响酶空间结构，抑制剂影响酶活性</w:t>
            </w:r>
          </w:p>
        </w:tc>
      </w:tr>
      <w:tr w14:paraId="77F58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93D94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170E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O₂浓度、温度、CO₂浓度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1375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密闭装置气压变化（O₂消耗 / CO₂释放）、澄清石灰水浑浊程度、酸性重铬酸钾颜色变化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2F37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装置密封性、生物量、反应时间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8F25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呼吸作用消耗 O₂、释放 CO₂（有氧）或酒精 + CO₂（无氧）（必修一 P95）</w:t>
            </w:r>
          </w:p>
        </w:tc>
      </w:tr>
      <w:tr w14:paraId="6D8BB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CEDC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光合速率探究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E99A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光照强度、CO₂浓度、温度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FE5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叶圆片上浮速率（O₂释放）、CO₂吸收量、有机物积累量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9DC7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叶圆片数量、温度、初始气压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DFB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光合作用产生 O₂、消耗 CO₂，光照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CO₂影响光合速率</w:t>
            </w:r>
          </w:p>
        </w:tc>
      </w:tr>
      <w:tr w14:paraId="35112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3A1DD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代谢产物验证</w:t>
            </w:r>
          </w:p>
        </w:tc>
        <w:tc>
          <w:tcPr>
            <w:tcW w:w="214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2851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代谢类型（如有氧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 xml:space="preserve"> 无氧呼吸）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75A3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产物检测（CO₂→澄清石灰水；酒精→酸性重铬酸钾；淀粉→碘液）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E693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反应条件一致（如温度、反应时间）</w:t>
            </w:r>
          </w:p>
        </w:tc>
        <w:tc>
          <w:tcPr>
            <w:tcW w:w="199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49F90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不同代谢途径产生特定产物</w:t>
            </w:r>
          </w:p>
        </w:tc>
      </w:tr>
    </w:tbl>
    <w:p w14:paraId="7EB9593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核心应用逻辑（对接高考答题模板）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8712"/>
      </w:tblGrid>
      <w:tr w14:paraId="01752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366AEF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项目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060D12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296ED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10572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实验设计答题模板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80BC8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第一步：明确实验目的→ 确定自变量、因变量、无关变量；</w:t>
            </w:r>
          </w:p>
          <w:p w14:paraId="7879F9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第二步：设计分组→ 实验组（改变自变量）、对照组（不改变自变量，或设标准对照）；</w:t>
            </w:r>
          </w:p>
          <w:p w14:paraId="42F877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第三步：描述操作→ 无关变量均衡控制（如 “各组加入等量且浓度相同的底物和酶溶液”）；</w:t>
            </w:r>
          </w:p>
          <w:p w14:paraId="7BA3C3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第四步：观测记录→ 因变量的具体观测指标（如 “每隔 5 分钟记录澄清石灰水的浑浊程度”）；</w:t>
            </w:r>
          </w:p>
          <w:p w14:paraId="08BACE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第五步：推导结论→ 基于观测结果，得出自变量与因变量的关系（如 “在一定范围内，随温度升高，酶活性增强，超过最适温度后，酶活性下降”）。</w:t>
            </w:r>
          </w:p>
        </w:tc>
      </w:tr>
      <w:tr w14:paraId="6285D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98954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误差分析答题逻辑</w:t>
            </w:r>
          </w:p>
        </w:tc>
        <w:tc>
          <w:tcPr>
            <w:tcW w:w="87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</w:tcPr>
          <w:p w14:paraId="1B6C6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先判断误差类型（系统误差 / 偶然误差）→ 再结合实验原理分析误差来源（如 “光合速率测定中，温度升高导致气压上升，干扰 O₂释放量的检测”）→ 最后提出改进措施（如 “在装置外设置恒温水浴，控制温度稳定”）。</w:t>
            </w:r>
          </w:p>
        </w:tc>
      </w:tr>
    </w:tbl>
    <w:p w14:paraId="7A1719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Noto Sans SC" w:cs="Times New Roman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501140" cy="447040"/>
            <wp:effectExtent l="0" t="0" r="3810" b="1016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6815" t="55847" r="37679" b="37604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9B80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cs="Times New Roman"/>
        </w:rPr>
      </w:pPr>
    </w:p>
    <w:p w14:paraId="24B1E39E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8" name="图片 28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大招01酶的特性“三看一联”判定法</w:t>
      </w:r>
    </w:p>
    <w:p w14:paraId="5C0732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7" name="图片 2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7B88A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6F63C6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“三看一联” 判定法：通过 “看题干条件、看实验设计、看结果差异” 锁定酶的核心特性（专一性、高效性、作用条件温和），再 “关联本质逻辑”（酶的空间结构、活化能变化）验证判断，快速突破特性辨析类题目。</w:t>
      </w:r>
    </w:p>
    <w:p w14:paraId="09572F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3989"/>
        <w:gridCol w:w="4390"/>
      </w:tblGrid>
      <w:tr w14:paraId="6C8AA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B8D92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判定维度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3295A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核心关注点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734F6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特性对应</w:t>
            </w: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关系</w:t>
            </w:r>
          </w:p>
        </w:tc>
      </w:tr>
      <w:tr w14:paraId="4F4C8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44D5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看题干条件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9FF9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是否提及 “不同底物”“无机催化剂”“温度 /pH 变化”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98518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不同底物→专一性；无机催化剂对比→高效性；温度 /pH→作用条件温和</w:t>
            </w:r>
          </w:p>
        </w:tc>
      </w:tr>
      <w:tr w14:paraId="57283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AB558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看实验设计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F74A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自变量类型（底物种类 / 催化剂类型 / 温度 /pH）、对照组设置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4E47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自变量为底物种类→探究专一性；自变量为催化剂类型→探究高效性；自变量为温度 /pH→探究作用条件</w:t>
            </w:r>
          </w:p>
        </w:tc>
      </w:tr>
      <w:tr w14:paraId="1D526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EBD78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看结果差异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EE2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反应是否发生（如底物是否分解）、反应速率快慢、活性是否恢复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41083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仅特定底物反应→专一性；酶组速率远快于无机催化剂组→高效性；高温 / 过酸过碱后活性不恢复→作用条件温和</w:t>
            </w:r>
          </w:p>
        </w:tc>
      </w:tr>
      <w:tr w14:paraId="66409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6862B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关联本质</w:t>
            </w:r>
          </w:p>
        </w:tc>
        <w:tc>
          <w:tcPr>
            <w:tcW w:w="39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B606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专一性→酶的空间结构与底物匹配；高效性→酶降低活化能更显著；作用条件温和→酶的空间结构易受环境影响</w:t>
            </w:r>
          </w:p>
        </w:tc>
        <w:tc>
          <w:tcPr>
            <w:tcW w:w="439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5C3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用本质逻辑验证特性判断，避免表面现象误导</w:t>
            </w:r>
          </w:p>
        </w:tc>
      </w:tr>
    </w:tbl>
    <w:p w14:paraId="2EA508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667B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4BA86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2D2FE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3545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2F6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4592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定维度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从 “三看” 中提取关键信息（如题干提及 “淀粉和蔗糖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+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淀粉酶”→看底物种类）；</w:t>
            </w:r>
          </w:p>
        </w:tc>
      </w:tr>
      <w:tr w14:paraId="00B69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B3A6A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381D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判特性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根据提取信息匹配对应特性（不同底物 + 同一酶→专一性）；</w:t>
            </w:r>
          </w:p>
        </w:tc>
      </w:tr>
      <w:tr w14:paraId="5613B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5335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F9A5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用酶的本质逻辑验证（如专一性本质是 “酶的空间结构仅与特定底物互补”）；</w:t>
            </w:r>
          </w:p>
        </w:tc>
      </w:tr>
      <w:tr w14:paraId="61E6D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D3D3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DC6D4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结合题干设问，规范表述判断结果（如 “该实验证明淀粉酶具有专一性，原因是其空间结构仅能与淀粉结合并催化其分解”）。</w:t>
            </w:r>
          </w:p>
        </w:tc>
      </w:tr>
    </w:tbl>
    <w:p w14:paraId="704104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</w:p>
    <w:p w14:paraId="6385D4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7" name="图片 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0F108589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b/>
          <w:bCs/>
          <w:color w:val="7030A0"/>
          <w:sz w:val="21"/>
          <w:szCs w:val="21"/>
        </w:rPr>
        <w:t>2025·四川·高考真题</w:t>
      </w:r>
      <w:r>
        <w:rPr>
          <w:rFonts w:hint="default" w:ascii="Times New Roman" w:hAnsi="Times New Roman" w:eastAsia="宋体" w:cs="Times New Roman"/>
          <w:sz w:val="21"/>
          <w:szCs w:val="21"/>
        </w:rPr>
        <w:t>）D-阿洛酮糖是一种低热量多功能糖，有助于肥胖人群的体重管理。Co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hint="default" w:ascii="Times New Roman" w:hAnsi="Times New Roman" w:eastAsia="宋体" w:cs="Times New Roman"/>
          <w:sz w:val="21"/>
          <w:szCs w:val="21"/>
        </w:rPr>
        <w:t>可协助酶Y催化D-果糖转化为D-阿洛酮糖。有人在相同体积、相同酶量且最适反应条件（含Co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2+</w:t>
      </w:r>
      <w:r>
        <w:rPr>
          <w:rFonts w:hint="default" w:ascii="Times New Roman" w:hAnsi="Times New Roman" w:eastAsia="宋体" w:cs="Times New Roman"/>
          <w:sz w:val="21"/>
          <w:szCs w:val="21"/>
        </w:rPr>
        <w:t>条件）下，测定不同浓度D-果糖的转化率（转化率=产物量/底物量×100%），其变化趋势如下图。下列叙述正确的是（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    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</w:p>
    <w:p w14:paraId="050C5F26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819525" cy="2076450"/>
            <wp:effectExtent l="0" t="0" r="3175" b="6350"/>
            <wp:docPr id="16" name="图片 16" descr="@@@769ae7d7-df16-4e14-8893-751cf855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769ae7d7-df16-4e14-8893-751cf8559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5828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A．升高反应温度，可进一步提高D-果糖转化率</w:t>
      </w:r>
    </w:p>
    <w:p w14:paraId="3A817EB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B．D-果糖的转化率越高，说明酶Y的活性越强</w:t>
      </w:r>
    </w:p>
    <w:p w14:paraId="6437DFC2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C．若将Co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的浓度加倍，酶促反应速率也加倍</w:t>
      </w:r>
    </w:p>
    <w:p w14:paraId="3E9B381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D．2h时，三组中500g·L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-1</w:t>
      </w:r>
      <w:r>
        <w:rPr>
          <w:rFonts w:hint="eastAsia" w:ascii="宋体" w:hAnsi="宋体" w:eastAsia="宋体" w:cs="宋体"/>
          <w:sz w:val="21"/>
          <w:szCs w:val="21"/>
        </w:rPr>
        <w:t>果糖组产物量最高</w:t>
      </w:r>
    </w:p>
    <w:p w14:paraId="50365C5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【答案】D</w:t>
      </w:r>
    </w:p>
    <w:p w14:paraId="63544EC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</w:t>
      </w:r>
      <w:r>
        <w:rPr>
          <w:rFonts w:hint="eastAsia" w:ascii="宋体" w:hAnsi="宋体" w:cs="宋体"/>
          <w:color w:val="FF0000"/>
          <w:sz w:val="21"/>
          <w:szCs w:val="21"/>
          <w:lang w:eastAsia="zh-CN"/>
        </w:rPr>
        <w:t>解析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】A、题干中实验是在最适反应条件下进行的，升高温度会使酶的活性降低，从而降低D-果糖转化率，A错误；</w:t>
      </w:r>
    </w:p>
    <w:p w14:paraId="0BAE72E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B、D-果糖的转化率不仅与酶Y的活性有关，还与底物（D-果糖）的浓度、反应时间等因素有关，所以不能仅根据转化率高就说明酶Y的活性强，B错误；</w:t>
      </w:r>
    </w:p>
    <w:p w14:paraId="77D0197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C、Co</w:t>
      </w:r>
      <w:r>
        <w:rPr>
          <w:rFonts w:hint="eastAsia" w:ascii="宋体" w:hAnsi="宋体" w:eastAsia="宋体" w:cs="宋体"/>
          <w:color w:val="FF0000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可协助酶Y催化反应，但Co</w:t>
      </w:r>
      <w:r>
        <w:rPr>
          <w:rFonts w:hint="eastAsia" w:ascii="宋体" w:hAnsi="宋体" w:eastAsia="宋体" w:cs="宋体"/>
          <w:color w:val="FF0000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不是酶，将Co</w:t>
      </w:r>
      <w:r>
        <w:rPr>
          <w:rFonts w:hint="eastAsia" w:ascii="宋体" w:hAnsi="宋体" w:eastAsia="宋体" w:cs="宋体"/>
          <w:color w:val="FF0000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的浓度加倍，不一定会使酶促反应速率也加倍，酶促反应速率还受到酶的数量、底物浓度等多种因素影响，C错误；</w:t>
      </w:r>
    </w:p>
    <w:p w14:paraId="3F722ED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D、 转化率=产物量/底物量×100%，2h时，500g·L</w:t>
      </w:r>
      <w:r>
        <w:rPr>
          <w:rFonts w:hint="eastAsia" w:ascii="宋体" w:hAnsi="宋体" w:eastAsia="宋体" w:cs="宋体"/>
          <w:color w:val="FF0000"/>
          <w:sz w:val="21"/>
          <w:szCs w:val="21"/>
          <w:vertAlign w:val="superscript"/>
        </w:rPr>
        <w:t>-1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果糖组的转化率不是最高，但底物量是最多的，且转化率也较高，根据产物量=底物量×转化率，可知其产物量最高，D正确。</w:t>
      </w:r>
    </w:p>
    <w:p w14:paraId="30273FD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故选D。</w:t>
      </w:r>
    </w:p>
    <w:p w14:paraId="0A9DECF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eastAsia="宋体" w:cs="Times New Roman"/>
          <w:b/>
          <w:bCs/>
          <w:color w:val="C0000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 w14:paraId="2E41C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400733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分步思路拆解</w:t>
            </w:r>
          </w:p>
        </w:tc>
        <w:tc>
          <w:tcPr>
            <w:tcW w:w="4984" w:type="dxa"/>
            <w:vAlign w:val="center"/>
          </w:tcPr>
          <w:p w14:paraId="7C9F0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7812B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57FE39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第一步：定维度 —— 如何从 “三看” 中精准提息</w:t>
            </w:r>
          </w:p>
        </w:tc>
        <w:tc>
          <w:tcPr>
            <w:tcW w:w="4984" w:type="dxa"/>
            <w:vAlign w:val="center"/>
          </w:tcPr>
          <w:p w14:paraId="7227E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拿到题目后，先明确 “实验类选择题” 的解题核心是 “抓变量、辨条件”，因此从 “实验条件、选项指向、核心变量关联” 三方面切入。</w:t>
            </w:r>
          </w:p>
        </w:tc>
      </w:tr>
      <w:tr w14:paraId="7D045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07CBC4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第二步：判特性 —— 如何对接酶促反应的核心知识</w:t>
            </w:r>
          </w:p>
        </w:tc>
        <w:tc>
          <w:tcPr>
            <w:tcW w:w="4984" w:type="dxa"/>
            <w:vAlign w:val="center"/>
          </w:tcPr>
          <w:p w14:paraId="0B3EF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提取的信息需对应生物学核心特性，因此要回忆酶的相关知识点，找到与变量、条件匹配的特性。</w:t>
            </w:r>
          </w:p>
        </w:tc>
      </w:tr>
      <w:tr w14:paraId="78A4A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0DB3D0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第三步：联本质 —— 如何用逻辑验证选项正误</w:t>
            </w:r>
          </w:p>
        </w:tc>
        <w:tc>
          <w:tcPr>
            <w:tcW w:w="4984" w:type="dxa"/>
            <w:vAlign w:val="center"/>
          </w:tcPr>
          <w:p w14:paraId="4846E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特性是 “表象”，生物学本质是 “内在逻辑”，需通过本质推导选项的合理性，避免表面判断。</w:t>
            </w:r>
          </w:p>
        </w:tc>
      </w:tr>
      <w:tr w14:paraId="3BFA8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65DD02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第四步：下结论 —— 如何规范表述判断结果</w:t>
            </w:r>
          </w:p>
        </w:tc>
        <w:tc>
          <w:tcPr>
            <w:tcW w:w="4984" w:type="dxa"/>
            <w:vAlign w:val="center"/>
          </w:tcPr>
          <w:p w14:paraId="67445F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vertAlign w:val="baseline"/>
              </w:rPr>
              <w:t>排除错误选项后，需结合题干条件和推导过程，明确正确答案，并解释 “为什么正确”，保证逻辑闭环。</w:t>
            </w:r>
          </w:p>
        </w:tc>
      </w:tr>
    </w:tbl>
    <w:p w14:paraId="3A06C39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/>
          <w:lang w:val="en-US" w:eastAsia="zh-CN"/>
        </w:rPr>
      </w:pPr>
    </w:p>
    <w:p w14:paraId="418BF0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382A1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1.（基础题）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下列实验设计能证明酶具有专一性的是（ ）</w:t>
      </w:r>
    </w:p>
    <w:p w14:paraId="4F5E7C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A.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向等量淀粉溶液中分别加入淀粉酶和蛋白酶，检测淀粉剩余量</w:t>
      </w:r>
    </w:p>
    <w:p w14:paraId="280924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B.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向等量过氧化氢溶液中分别加入肝脏研磨液（含过氧化氢酶）和 FeCl₃溶液，检测气泡产生速率</w:t>
      </w:r>
    </w:p>
    <w:p w14:paraId="16124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color w:val="000000"/>
          <w:vertAlign w:val="baseline"/>
          <w:lang w:val="en-US" w:eastAsia="zh-CN"/>
        </w:rPr>
        <w:t>C.</w:t>
      </w: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向等量淀粉溶液中加入淀粉酶，分别在 0℃和 60℃下保温，检测淀粉分解速率</w:t>
      </w:r>
    </w:p>
    <w:p w14:paraId="7005E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color w:val="000000"/>
          <w:vertAlign w:val="baseline"/>
          <w:lang w:val="en-US" w:eastAsia="zh-CN"/>
        </w:rPr>
        <w:t>D. 向等量蔗糖溶液中加入淀粉酶和蔗糖酶，检测是否产生还原糖</w:t>
      </w:r>
    </w:p>
    <w:p w14:paraId="795CBB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/>
          <w:bCs/>
          <w:color w:val="FF000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vertAlign w:val="baseline"/>
          <w:lang w:val="en-US" w:eastAsia="zh-CN"/>
        </w:rPr>
        <w:t>【答案】AD</w:t>
      </w:r>
    </w:p>
    <w:p w14:paraId="61AE2E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b/>
          <w:bCs/>
          <w:color w:val="FF0000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834"/>
      </w:tblGrid>
      <w:tr w14:paraId="3F363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58E785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834" w:type="dxa"/>
            <w:vAlign w:val="center"/>
          </w:tcPr>
          <w:p w14:paraId="150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内容</w:t>
            </w:r>
          </w:p>
        </w:tc>
      </w:tr>
      <w:tr w14:paraId="30DB4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255556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定维度</w:t>
            </w:r>
          </w:p>
        </w:tc>
        <w:tc>
          <w:tcPr>
            <w:tcW w:w="8834" w:type="dxa"/>
          </w:tcPr>
          <w:p w14:paraId="77DDA3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自变量为 “酶的种类” 或 “底物种类”→看实验设计</w:t>
            </w:r>
          </w:p>
        </w:tc>
      </w:tr>
      <w:tr w14:paraId="3B06C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4F2FE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判特性</w:t>
            </w:r>
          </w:p>
        </w:tc>
        <w:tc>
          <w:tcPr>
            <w:tcW w:w="8834" w:type="dxa"/>
          </w:tcPr>
          <w:p w14:paraId="16B7D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A（同一底物 + 不同酶）、D（同一底物 + 不同酶）→验证专一性；B（不同催化剂类型）→验证高效性；C（不同温度）→验证作用条件温和</w:t>
            </w:r>
          </w:p>
        </w:tc>
      </w:tr>
      <w:tr w14:paraId="23AFB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2CF706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联本质</w:t>
            </w:r>
          </w:p>
        </w:tc>
        <w:tc>
          <w:tcPr>
            <w:tcW w:w="8834" w:type="dxa"/>
          </w:tcPr>
          <w:p w14:paraId="1505B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专一性是 “酶与特定底物匹配”，A 中淀粉酶催化淀粉分解，蛋白酶不能；D 中蔗糖酶催化蔗糖分解，淀粉酶不能，符合专一性逻辑</w:t>
            </w:r>
          </w:p>
        </w:tc>
      </w:tr>
    </w:tbl>
    <w:p w14:paraId="3E7CBC8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解析：A 项能证明酶的专一性，原因是淀粉酶可催化淀粉分解，蛋白酶不能催化淀粉分解，体现了一种酶只能催化特定底物的反应；D 项能证明酶的专一性，原因是蔗糖酶可催化蔗糖分解产生还原糖，淀粉酶不能催化蔗糖分解，符合酶专一性的本质特征；B 项证明酶的高效性，C 项证明温度影响酶活性，均不符合题意。</w:t>
      </w:r>
    </w:p>
    <w:p w14:paraId="3844F749">
      <w:pPr>
        <w:keepNext w:val="0"/>
        <w:keepLines w:val="0"/>
        <w:pageBreakBefore w:val="0"/>
        <w:numPr>
          <w:ilvl w:val="0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下列关于酶特性的说法，错误的是（ ）</w:t>
      </w:r>
    </w:p>
    <w:p w14:paraId="7F44A949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酶的专一性是指一种酶只能催化一种化学反应</w:t>
      </w:r>
    </w:p>
    <w:p w14:paraId="68FAC422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酶的高效性不仅体现在催化速率快，还体现在降低活化能的效果更显著</w:t>
      </w:r>
    </w:p>
    <w:p w14:paraId="48086596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>酶的作用条件温和，是因为酶的空间结构容易受温度、pH 影响</w:t>
      </w:r>
    </w:p>
    <w:p w14:paraId="0E679038">
      <w:pPr>
        <w:keepNext w:val="0"/>
        <w:keepLines w:val="0"/>
        <w:pageBreakBefore w:val="0"/>
        <w:numPr>
          <w:ilvl w:val="0"/>
          <w:numId w:val="7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lang w:val="en-US" w:eastAsia="zh-CN"/>
        </w:rPr>
        <w:t xml:space="preserve"> 低温下酶活性降低，但空间结构稳定，升温后活性可恢复</w:t>
      </w:r>
    </w:p>
    <w:p w14:paraId="53AF1658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szCs w:val="21"/>
          <w:lang w:val="en-US" w:eastAsia="zh-CN"/>
        </w:rPr>
        <w:t>【答案】A</w:t>
      </w:r>
    </w:p>
    <w:p w14:paraId="41A3C63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szCs w:val="21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834"/>
      </w:tblGrid>
      <w:tr w14:paraId="7AF8C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471335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834" w:type="dxa"/>
            <w:vAlign w:val="center"/>
          </w:tcPr>
          <w:p w14:paraId="3B7AA7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内容</w:t>
            </w:r>
          </w:p>
        </w:tc>
      </w:tr>
      <w:tr w14:paraId="4B5EB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717234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定维度</w:t>
            </w:r>
          </w:p>
        </w:tc>
        <w:tc>
          <w:tcPr>
            <w:tcW w:w="8834" w:type="dxa"/>
          </w:tcPr>
          <w:p w14:paraId="1E5B0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看选项表述与特性本质的匹配度→聚焦易错点</w:t>
            </w:r>
          </w:p>
        </w:tc>
      </w:tr>
      <w:tr w14:paraId="3BF2B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1478DC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判特性</w:t>
            </w:r>
          </w:p>
        </w:tc>
        <w:tc>
          <w:tcPr>
            <w:tcW w:w="8834" w:type="dxa"/>
          </w:tcPr>
          <w:p w14:paraId="6E6C8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A 选项错误，酶的专一性是 “一种酶只能催化一种或一类化学反应”（如淀粉酶催化淀粉和糖原等多糖分解）</w:t>
            </w:r>
          </w:p>
        </w:tc>
      </w:tr>
      <w:tr w14:paraId="09B17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57A914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联本质</w:t>
            </w:r>
          </w:p>
        </w:tc>
        <w:tc>
          <w:tcPr>
            <w:tcW w:w="8834" w:type="dxa"/>
          </w:tcPr>
          <w:p w14:paraId="57661C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酶的专一性源于空间结构与底物的互补性，一类底物的结构具有相似性，可与同一种酶结合，纠正 “只能催化一种反应” 的误区</w:t>
            </w:r>
          </w:p>
        </w:tc>
      </w:tr>
    </w:tbl>
    <w:p w14:paraId="61F8B3E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解析：A项：酶的专一性是指酶对底物或反应类型的选择性。一种酶通常只能催化一种或一类化学反应，而不是绝对只能催化一种化学反应。例如，消化酶中的胰蛋白酶可水解特定氨基酸残基形成的肽键，具有相对专一性。因此，A项说法过于绝对，是错误的。</w:t>
      </w:r>
    </w:p>
    <w:p w14:paraId="318B323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B项：酶的高效性是指与无机催化剂相比，酶降低活化能的效果更显著，从而极大地加快反应速率。该描述正确。</w:t>
      </w:r>
    </w:p>
    <w:p w14:paraId="0465A92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C项：酶的作用条件温和，是由于大多数酶是蛋白质，其空间结构易受温度、pH等外界因素影响，在适宜条件下才能保持活性。该描述正确。</w:t>
      </w:r>
    </w:p>
    <w:p w14:paraId="3EE7187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D项：低温会抑制酶活性，但酶的空间结构保持稳定，当温度升高到适宜范围时，活性可以恢复；高温则会使酶变性失活，活性不可恢复。该描述正确。</w:t>
      </w:r>
    </w:p>
    <w:p w14:paraId="37E087B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3.（</w:t>
      </w:r>
      <w:r>
        <w:rPr>
          <w:rFonts w:hint="default" w:ascii="Times New Roman" w:hAnsi="Times New Roman" w:cs="Times New Roman" w:eastAsiaTheme="majorEastAsia"/>
          <w:color w:val="auto"/>
          <w:lang w:val="en-US" w:eastAsia="zh-CN"/>
        </w:rPr>
        <w:t>综合应用</w:t>
      </w:r>
      <w:r>
        <w:rPr>
          <w:rFonts w:hint="eastAsia" w:ascii="Times New Roman" w:hAnsi="Times New Roman" w:cs="Times New Roman" w:eastAsiaTheme="majorEastAsia"/>
          <w:color w:val="auto"/>
          <w:lang w:val="en-US" w:eastAsia="zh-CN"/>
        </w:rPr>
        <w:t>）</w:t>
      </w:r>
    </w:p>
    <w:p w14:paraId="1CA559F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auto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lang w:val="en-US" w:eastAsia="zh-CN"/>
        </w:rPr>
        <w:t>某科研小组发现一种新型酶 X，为探究其特性，进行如下实验：实验 1：向等量 A、B、C 三种底物中加入酶 X，检测产物生成量，结果仅 A 底物产生产物；实验 2：向等量 A 底物中加入酶 X 和无机催化剂 Mn²⁺，检测反应速率，结果酶 X 组速率是 Mn²⁺组的 10⁵倍；实验 3：向 A 底物 + 酶 X 体系中，分别加入不同 pH 的缓冲液，检测反应速率，结果 pH=7 时速率最高，pH&lt;5 或 pH&gt;9 时速率接近 0。根据上述实验，回答：（1）实验 1 证明酶 X 具有______，实验 2 证明酶 X 具有______，实验 3 证明酶 X 具有______。（2）实验 3 中 pH&lt;5 或 pH&gt;9 时酶 X 活性丧失的原因是什么？</w:t>
      </w:r>
    </w:p>
    <w:p w14:paraId="43CF114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【答案】（1）专一性；高效性；作用条件温和（pH 影响活性）（2）pH 过低或过高会破坏酶 X 的空间结构，导致酶失活。</w:t>
      </w:r>
    </w:p>
    <w:p w14:paraId="4EDDB26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834"/>
      </w:tblGrid>
      <w:tr w14:paraId="4B987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6863D7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834" w:type="dxa"/>
            <w:vAlign w:val="center"/>
          </w:tcPr>
          <w:p w14:paraId="31AD7C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内容</w:t>
            </w:r>
          </w:p>
        </w:tc>
      </w:tr>
      <w:tr w14:paraId="183C6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1E7EF1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定维度</w:t>
            </w:r>
          </w:p>
        </w:tc>
        <w:tc>
          <w:tcPr>
            <w:tcW w:w="8834" w:type="dxa"/>
          </w:tcPr>
          <w:p w14:paraId="1E080C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分别看实验设计（自变量）和结果差异→对应三大特性</w:t>
            </w:r>
          </w:p>
        </w:tc>
      </w:tr>
      <w:tr w14:paraId="45733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004451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判特性</w:t>
            </w:r>
          </w:p>
        </w:tc>
        <w:tc>
          <w:tcPr>
            <w:tcW w:w="8834" w:type="dxa"/>
          </w:tcPr>
          <w:p w14:paraId="1EBC5F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实验 1（不同底物 + 同一酶）→专一性；实验 2（酶与无机催化剂对比）→高效性；实验 3（pH 梯度）→作用条件温和</w:t>
            </w:r>
          </w:p>
        </w:tc>
      </w:tr>
      <w:tr w14:paraId="2F998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 w14:paraId="61DD20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联本质</w:t>
            </w:r>
          </w:p>
        </w:tc>
        <w:tc>
          <w:tcPr>
            <w:tcW w:w="8834" w:type="dxa"/>
          </w:tcPr>
          <w:p w14:paraId="6646B1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FF0000"/>
                <w:vertAlign w:val="baseline"/>
                <w:lang w:val="en-US" w:eastAsia="zh-CN"/>
              </w:rPr>
              <w:t>酶的空间结构是功能基础，pH 异常破坏空间结构，导致活性丧失，验证作用条件温和的本质。</w:t>
            </w:r>
          </w:p>
        </w:tc>
      </w:tr>
    </w:tbl>
    <w:p w14:paraId="6E149F5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lang w:val="en-US" w:eastAsia="zh-CN"/>
        </w:rPr>
        <w:t>解析：（1）实验1：向等量A、B、C三种底物中加入酶X，仅A底物产生产物。这说明酶X只能催化底物A的反应，而对B、C无催化作用，体现了酶对底物的选择性，即专一性（或特异性）。</w:t>
      </w:r>
    </w:p>
    <w:p w14:paraId="1C55CD5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lang w:val="en-US" w:eastAsia="zh-CN"/>
        </w:rPr>
        <w:t>实验2：比较酶X和无机催化剂Mn²⁺对底物A的催化效率，酶X组的反应速率是Mn²⁺组的10⁵倍。这突出了酶作为生物催化剂的高效性，即在相同条件下，酶的催化效率远高于无机催化剂。</w:t>
      </w:r>
    </w:p>
    <w:p w14:paraId="13FAD52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eastAsia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lang w:val="en-US" w:eastAsia="zh-CN"/>
        </w:rPr>
        <w:t>实验3：在不同pH条件下检测酶X的活性，发现pH=7时反应速率最高，pH&lt;5或pH&gt;9时速率接近0。这表明酶X的活性受pH影响显著，在适宜pH（中性）时活性最高，过酸或过碱时活性丧失，体现了酶作用条件较温和的特性（或pH敏感性）</w:t>
      </w:r>
    </w:p>
    <w:p w14:paraId="4FD3823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lang w:val="en-US" w:eastAsia="zh-CN"/>
        </w:rPr>
        <w:t>（2）在pH&lt;5（过酸）或pH&gt;9（过碱）时，酶X的活性接近0，这是因为：酶的本质是蛋白质，其空间结构（特别是三维构象）是维持催化功能的基础。过酸或过碱的环境会破坏酶蛋白的次级键（如氢键、离子键等），导致空间结构改变（变性），使活性部位无法正常结合底物，从而丧失催化能力。这种变性通常是不可逆的，因此酶活性在极端pH下几乎为零。</w:t>
      </w:r>
    </w:p>
    <w:p w14:paraId="1651F25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color w:val="FF0000"/>
          <w:lang w:val="en-US" w:eastAsia="zh-CN"/>
        </w:rPr>
      </w:pPr>
    </w:p>
    <w:p w14:paraId="48760FD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4" w:firstLineChars="202"/>
        <w:contextualSpacing/>
        <w:textAlignment w:val="center"/>
        <w:rPr>
          <w:rFonts w:hint="default" w:ascii="Times New Roman" w:hAnsi="Times New Roman" w:cs="Times New Roman" w:eastAsiaTheme="majorEastAsia"/>
          <w:szCs w:val="21"/>
          <w:lang w:val="en-US" w:eastAsia="zh-CN"/>
        </w:rPr>
      </w:pPr>
    </w:p>
    <w:p w14:paraId="77607C71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2" name="图片 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大招02 ATP的“一源三用”能量追踪术</w:t>
      </w:r>
    </w:p>
    <w:p w14:paraId="035AA1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2" name="图片 22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5B220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AD6D0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“一源三用” 能量追踪术：核心是锁定 ATP 的 “能量来源”（一源）和 “能量去向”（三用），通过 “追踪能量流动路径、关联代谢过程、辨析转化逻辑”，快速破解 ATP 相关的概念辨析、过程关联、综合应用类题目，避免混淆 “能量载体”“来源”“去向” 的核心逻辑。</w:t>
      </w:r>
    </w:p>
    <w:p w14:paraId="67ED20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2.解题方法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4834"/>
        <w:gridCol w:w="3323"/>
      </w:tblGrid>
      <w:tr w14:paraId="41437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D61BDE7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追踪维度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15616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核心内容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336EF6E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lang w:val="en-US" w:eastAsia="zh-CN"/>
              </w:rPr>
              <w:t>关键关联点</w:t>
            </w:r>
          </w:p>
        </w:tc>
      </w:tr>
      <w:tr w14:paraId="6CF4A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892225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一源（能量来源）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B856683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细胞呼吸（主要来源）：有氧呼吸（细胞质基质 + 线粒体）、无氧呼吸（细胞质基质），释放有机物中稳定化学能→转化为 ATP 中活跃化学能</w:t>
            </w:r>
          </w:p>
          <w:p w14:paraId="086FF9A9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2. 光合作用（光反应）：类囊体薄膜上，光能→ATP 中活跃化学能（仅用于暗反应）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19815BD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区分 “通用能量来源”（呼吸作用，供全身代谢）与 “专用能量来源”（光合光反应，仅供暗反应）</w:t>
            </w:r>
          </w:p>
        </w:tc>
      </w:tr>
      <w:tr w14:paraId="66839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F402E5D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三用（能量去向）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BD46EA8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物质跨膜运输：主动运输（如小肠上皮细胞吸收葡萄糖、神经细胞吸收 K⁺）；</w:t>
            </w:r>
          </w:p>
          <w:p w14:paraId="5E602FB0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生物合成：蛋白质、核酸、糖原等大分子合成（吸能反应）；</w:t>
            </w:r>
          </w:p>
          <w:p w14:paraId="425D55E2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Chars="0"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3. 生命活动：细胞分裂、肌肉收缩、神经冲动传导（如神经递质释放的胞吐过程）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1CF61E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所有去向均为 “吸能反应”，ATP 水解供能后转化为 ADP+Pi，重新参与 ATP 合成</w:t>
            </w:r>
          </w:p>
        </w:tc>
      </w:tr>
      <w:tr w14:paraId="57061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9C3E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转化逻辑</w:t>
            </w:r>
          </w:p>
        </w:tc>
        <w:tc>
          <w:tcPr>
            <w:tcW w:w="483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B06CBB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ATP与ADP 转化：物质可逆（ATP⇌ADP+Pi），能量不可逆（合成需放能，水解供吸能）</w:t>
            </w:r>
          </w:p>
          <w:p w14:paraId="5D89E478">
            <w:pPr>
              <w:pStyle w:val="9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right="0" w:rightChars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2. 能量载体特性：ATP 是直接能源物质，不储存能量（储能物质为脂肪、糖原等）</w:t>
            </w:r>
          </w:p>
        </w:tc>
        <w:tc>
          <w:tcPr>
            <w:tcW w:w="33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39BF0C0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contextualSpacing w:val="0"/>
              <w:jc w:val="both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lang w:val="en-US" w:eastAsia="zh-CN"/>
              </w:rPr>
              <w:t>避免 “ATP 是储能物质”“ADP 转化为 ATP 不需要酶” 等误区</w:t>
            </w:r>
          </w:p>
        </w:tc>
      </w:tr>
    </w:tbl>
    <w:p w14:paraId="6616FB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526C9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7A5D7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AD41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7B49D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28C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9BD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定对象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明确题干考查 ATP 的 “来源”“去向” 还是 “转化逻辑”；</w:t>
            </w:r>
          </w:p>
        </w:tc>
      </w:tr>
      <w:tr w14:paraId="79613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3A66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FBC5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找关联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“一源三用” 框架，匹配对应的代谢过程（如主动运输→ATP去向；有氧呼吸→ATP 来源）；</w:t>
            </w:r>
          </w:p>
        </w:tc>
      </w:tr>
      <w:tr w14:paraId="61C40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0B045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78597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辨逻辑 —— 验证转化关系（如 “光反应产生的 ATP→仅用于暗反应”“呼吸产生的 ATP→供所有吸能反应”）；</w:t>
            </w:r>
          </w:p>
        </w:tc>
      </w:tr>
      <w:tr w14:paraId="5FAFD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11D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682F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结合题干设问，规范表述（如 “该过程消耗的 ATP 来自细胞呼吸，用于主动运输，体现 ATP 作为直接能源物质的功能”）。</w:t>
            </w:r>
          </w:p>
        </w:tc>
      </w:tr>
    </w:tbl>
    <w:p w14:paraId="7F972E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</w:p>
    <w:p w14:paraId="745B89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9" name="图片 9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44895E7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b/>
          <w:bCs/>
          <w:color w:val="7030A0"/>
          <w:sz w:val="21"/>
          <w:szCs w:val="21"/>
        </w:rPr>
        <w:t>2024·全国甲卷·高考真题</w:t>
      </w:r>
      <w:r>
        <w:rPr>
          <w:rFonts w:hint="eastAsia" w:ascii="宋体" w:hAnsi="宋体" w:eastAsia="宋体" w:cs="宋体"/>
          <w:sz w:val="21"/>
          <w:szCs w:val="21"/>
        </w:rPr>
        <w:t>）ATP可为代谢提供能量，也参与RNA的合成，ATP结构如图所示，图中～表示高能磷酸键，下列叙述错误的是（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 w14:paraId="613D68F2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62200" cy="714375"/>
            <wp:effectExtent l="0" t="0" r="0" b="9525"/>
            <wp:docPr id="10" name="图片 10" descr="@@@43f195a1-cde4-4e94-9c3c-0c928b138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43f195a1-cde4-4e94-9c3c-0c928b1387c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F72E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A．ATP转化为ADP可为离子的主动运输提供能量</w:t>
      </w:r>
    </w:p>
    <w:p w14:paraId="5FEC320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B．用α位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32</w:t>
      </w:r>
      <w:r>
        <w:rPr>
          <w:rFonts w:hint="eastAsia" w:ascii="宋体" w:hAnsi="宋体" w:eastAsia="宋体" w:cs="宋体"/>
          <w:sz w:val="21"/>
          <w:szCs w:val="21"/>
        </w:rPr>
        <w:t>P标记的ATP可以合成带有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32</w:t>
      </w:r>
      <w:r>
        <w:rPr>
          <w:rFonts w:hint="eastAsia" w:ascii="宋体" w:hAnsi="宋体" w:eastAsia="宋体" w:cs="宋体"/>
          <w:sz w:val="21"/>
          <w:szCs w:val="21"/>
        </w:rPr>
        <w:t>P的RNA</w:t>
      </w:r>
    </w:p>
    <w:p w14:paraId="3E2EF898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C．β和γ位磷酸基团之间的高能磷酸键不能在细胞核中断裂</w:t>
      </w:r>
    </w:p>
    <w:p w14:paraId="27CA3F4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D．光合作用可将光能转化为化学能储存于β和γ位磷酸基团之间的高能磷酸键</w:t>
      </w:r>
    </w:p>
    <w:p w14:paraId="7D5DD58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【答案】C</w:t>
      </w:r>
    </w:p>
    <w:p w14:paraId="19AAB69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/>
          <w:color w:val="FF0000"/>
        </w:rPr>
      </w:pPr>
      <w:r>
        <w:rPr>
          <w:rFonts w:hint="default" w:ascii="Times New Roman" w:hAnsi="Times New Roman" w:cs="Times New Roman"/>
          <w:color w:val="FF0000"/>
        </w:rPr>
        <w:t>【思路导航】</w:t>
      </w:r>
    </w:p>
    <w:tbl>
      <w:tblPr>
        <w:tblStyle w:val="11"/>
        <w:tblpPr w:leftFromText="180" w:rightFromText="180" w:vertAnchor="text" w:horzAnchor="page" w:tblpX="1150" w:tblpY="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4"/>
        <w:gridCol w:w="8084"/>
      </w:tblGrid>
      <w:tr w14:paraId="050D3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4" w:type="dxa"/>
            <w:vAlign w:val="center"/>
          </w:tcPr>
          <w:p w14:paraId="22398654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步骤</w:t>
            </w:r>
          </w:p>
        </w:tc>
        <w:tc>
          <w:tcPr>
            <w:tcW w:w="8084" w:type="dxa"/>
            <w:vAlign w:val="center"/>
          </w:tcPr>
          <w:p w14:paraId="33ECAA39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内容</w:t>
            </w:r>
          </w:p>
        </w:tc>
      </w:tr>
      <w:tr w14:paraId="4A685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4" w:type="dxa"/>
            <w:vAlign w:val="center"/>
          </w:tcPr>
          <w:p w14:paraId="2B0471C1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第一步 定对象</w:t>
            </w:r>
          </w:p>
        </w:tc>
        <w:tc>
          <w:tcPr>
            <w:tcW w:w="8084" w:type="dxa"/>
            <w:vAlign w:val="center"/>
          </w:tcPr>
          <w:p w14:paraId="1863C0E8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考查ATP 的结构、功能及转化，核心围绕高能磷酸键的断裂部位、能量去向，以及 ATP 与 RNA 合成的关联</w:t>
            </w:r>
          </w:p>
        </w:tc>
      </w:tr>
      <w:tr w14:paraId="70166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4" w:type="dxa"/>
            <w:vAlign w:val="center"/>
          </w:tcPr>
          <w:p w14:paraId="72F147EF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第二步 找关联</w:t>
            </w:r>
          </w:p>
        </w:tc>
        <w:tc>
          <w:tcPr>
            <w:tcW w:w="8084" w:type="dxa"/>
            <w:vAlign w:val="center"/>
          </w:tcPr>
          <w:p w14:paraId="19810065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（1）功能关联：ATP 水解（γ 位高能磷酸键断裂）释放能量→ 为主动运输等吸能反应供能（A 选项逻辑）；（2）物质关联：ATP 水解脱去 β、γ 位磷酸基团→ 生成腺嘌呤核糖核苷酸（RNA 的基本单位），α 位磷酸基团保留在核苷酸中→ 用 α 位 ³²P 标记的 ATP 可合成带 ³²P 的 RNA（B 选项逻辑）；（3）场所关联：细胞核内存在耗能过程（如 RNA 合成、染色体复制）→ ATP 需在此处水解供能，β 和 γ 位之间的高能磷酸键可断裂（C 选项违背该逻辑）；（4）能量转化关联：光合作用光反应将光能转化为 ATP 中活跃化学能→ 能量储存在 β 和 γ 位磷酸基团之间的高能磷酸键中（D 选项逻辑）</w:t>
            </w:r>
          </w:p>
        </w:tc>
      </w:tr>
      <w:tr w14:paraId="09D11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4" w:type="dxa"/>
            <w:vAlign w:val="center"/>
          </w:tcPr>
          <w:p w14:paraId="6B761E54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第三步 辨逻辑</w:t>
            </w:r>
          </w:p>
        </w:tc>
        <w:tc>
          <w:tcPr>
            <w:tcW w:w="8084" w:type="dxa"/>
            <w:vAlign w:val="center"/>
          </w:tcPr>
          <w:p w14:paraId="77463B22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A（ATP 供能与主动运输的关联）、B（ATP 与 RNA 合成的物质联系）、D（光合能量转化与 ATP 高能磷酸键的关系）均符合 ATP 的结构和功能逻辑→ 正确；C 选项中 “β 和 γ 位高能磷酸键不能在细胞核中断裂” 错误，因细胞核内的耗能过程需要 ATP 水解供能，该高能磷酸键可断裂</w:t>
            </w:r>
          </w:p>
        </w:tc>
      </w:tr>
      <w:tr w14:paraId="45AF9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4" w:type="dxa"/>
            <w:vAlign w:val="center"/>
          </w:tcPr>
          <w:p w14:paraId="41E29065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第四步 下结论</w:t>
            </w:r>
          </w:p>
        </w:tc>
        <w:tc>
          <w:tcPr>
            <w:tcW w:w="8084" w:type="dxa"/>
            <w:vAlign w:val="center"/>
          </w:tcPr>
          <w:p w14:paraId="78F7F3A2">
            <w:pPr>
              <w:shd w:val="clear" w:color="auto" w:fill="auto"/>
              <w:spacing w:line="360" w:lineRule="auto"/>
              <w:ind w:left="38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错误选项为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C</w:t>
            </w:r>
          </w:p>
        </w:tc>
      </w:tr>
    </w:tbl>
    <w:p w14:paraId="258A001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解析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】A、ATP为直接能源物质，γ位磷酸基团脱离ATP形成ADP的过程释放能量，可为离子主动运输提供能量，A正确；</w:t>
      </w:r>
    </w:p>
    <w:p w14:paraId="2CE4045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B、ATP分子水解两个高能磷酸键后，得到RNA的基本单位之一——腺嘌呤核糖核苷酸，故用α位32P标记的ATP可以合成带有32P的RNA，B正确；</w:t>
      </w:r>
    </w:p>
    <w:p w14:paraId="3C3DA66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C、ATP可在细胞核中发挥作用，如为rRNA合成提供能量，故β和γ位磷酸基团之间的高能磷酸键能在细胞核中断裂，C错误；</w:t>
      </w:r>
    </w:p>
    <w:p w14:paraId="5AA7DE0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textAlignment w:val="center"/>
        <w:rPr>
          <w:rFonts w:hint="default" w:ascii="Times New Roman" w:hAnsi="Times New Roman" w:cs="Times New Roman"/>
          <w:color w:val="FF0000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D、光合作用光反应，可将光能转化活跃的化学能储存于ATP的高能磷酸键中，故光合作用可将光能转化为化学能储存于β和γ位磷酸基团之间的高能磷酸键，D正确。</w:t>
      </w:r>
    </w:p>
    <w:p w14:paraId="090ED5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62CB6A3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1.（基础辨析）下列过程中，ATP 的合成与水解均涉及的是（ ）</w:t>
      </w:r>
    </w:p>
    <w:p w14:paraId="51671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A.光合作用的光反应阶段       B. 有氧呼吸的三个阶段</w:t>
      </w:r>
    </w:p>
    <w:p w14:paraId="2ED6D4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神经递质的释放过程        D. 核糖体上的翻译过程</w:t>
      </w:r>
    </w:p>
    <w:p w14:paraId="08E483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【答案】D</w:t>
      </w:r>
    </w:p>
    <w:p w14:paraId="4480F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8779"/>
      </w:tblGrid>
      <w:tr w14:paraId="621B0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79102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8779" w:type="dxa"/>
            <w:vAlign w:val="center"/>
          </w:tcPr>
          <w:p w14:paraId="2CF6B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2E433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2815F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定对象</w:t>
            </w:r>
          </w:p>
        </w:tc>
        <w:tc>
          <w:tcPr>
            <w:tcW w:w="8779" w:type="dxa"/>
            <w:vAlign w:val="center"/>
          </w:tcPr>
          <w:p w14:paraId="78AFEA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考查 ATP 的来源与去向同时存在的过程</w:t>
            </w:r>
          </w:p>
        </w:tc>
      </w:tr>
      <w:tr w14:paraId="5FD89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36A523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找关联</w:t>
            </w:r>
          </w:p>
        </w:tc>
        <w:tc>
          <w:tcPr>
            <w:tcW w:w="8779" w:type="dxa"/>
            <w:vAlign w:val="center"/>
          </w:tcPr>
          <w:p w14:paraId="543915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A（光反应→ATP 合成，无水解）；B（有氧呼吸→ATP 合成，无水解）；C（神经递质释放→胞吐，ATP 水解，无合成）；D（翻译→ATP 水解供能，同时线粒体供能合成 ATP，维持动态平衡）</w:t>
            </w:r>
          </w:p>
        </w:tc>
      </w:tr>
      <w:tr w14:paraId="3E112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0F3C05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辨逻辑</w:t>
            </w:r>
          </w:p>
        </w:tc>
        <w:tc>
          <w:tcPr>
            <w:tcW w:w="8779" w:type="dxa"/>
            <w:vAlign w:val="center"/>
          </w:tcPr>
          <w:p w14:paraId="6E2E8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翻译过程中，氨基酸活化、肽键形成需要 ATP 水解，而细胞呼吸持续合成 ATP，符合 “合成与水解并存” 的逻辑</w:t>
            </w:r>
          </w:p>
        </w:tc>
      </w:tr>
    </w:tbl>
    <w:p w14:paraId="17EA78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解析：A（光反应→ATP 合成，无水解）；B（有氧呼吸→ATP 合成，无水解）；C（神经递质释放→胞吐，ATP 水解，无合成）；D（翻译→ATP 水解供能，同时线粒体供能合成 ATP，维持动态平衡）；D项，翻译过程中，氨基酸活化、肽键形成需要 ATP 水解，而细胞呼吸持续合成 ATP，符合 “合成与水解并存” 的逻辑。</w:t>
      </w:r>
    </w:p>
    <w:p w14:paraId="7C672A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2.下列关于 ATP 在不同代谢过程中作用的叙述，正确的是（ ）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 光合作用暗反应中，ATP 用于 C₃的还原，其能量来自光能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B. 主动运输中，ATP 水解供能，其能量最终来自有机物的化学能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细胞分裂时，ATP 用于染色体移动，其能量仅来自有氧呼吸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D. 无氧呼吸中，ATP 的合成场所是线粒体基质和细胞质基质</w:t>
      </w:r>
    </w:p>
    <w:p w14:paraId="1FBF36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【答案】AB</w:t>
      </w:r>
    </w:p>
    <w:p w14:paraId="2DCCC3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8779"/>
      </w:tblGrid>
      <w:tr w14:paraId="117B9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89" w:type="dxa"/>
            <w:vAlign w:val="center"/>
          </w:tcPr>
          <w:p w14:paraId="412900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8779" w:type="dxa"/>
            <w:vAlign w:val="center"/>
          </w:tcPr>
          <w:p w14:paraId="2986AE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0C107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208709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定对象</w:t>
            </w:r>
          </w:p>
        </w:tc>
        <w:tc>
          <w:tcPr>
            <w:tcW w:w="8779" w:type="dxa"/>
            <w:vAlign w:val="center"/>
          </w:tcPr>
          <w:p w14:paraId="30C2EB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考查 ATP 的来源与去向的关联</w:t>
            </w:r>
          </w:p>
        </w:tc>
      </w:tr>
      <w:tr w14:paraId="46A44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799A4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找关联</w:t>
            </w:r>
          </w:p>
        </w:tc>
        <w:tc>
          <w:tcPr>
            <w:tcW w:w="8779" w:type="dxa"/>
            <w:vAlign w:val="center"/>
          </w:tcPr>
          <w:p w14:paraId="19B4B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A（暗反应 ATP 来自光反应，能量源于光能，用于 C₃还原→符合 “专用来源 + 特定去向”）；B（主动运输 ATP 来自呼吸作用，能量源于有机物化学能→符合 “通用来源 + 去向”）</w:t>
            </w:r>
          </w:p>
        </w:tc>
      </w:tr>
      <w:tr w14:paraId="7F475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6F7D31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辨逻辑</w:t>
            </w:r>
          </w:p>
        </w:tc>
        <w:tc>
          <w:tcPr>
            <w:tcW w:w="8779" w:type="dxa"/>
            <w:vAlign w:val="center"/>
          </w:tcPr>
          <w:p w14:paraId="0AC84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C（细胞分裂的 ATP 可来自有氧或无氧呼吸）→错误；D（无氧呼吸 ATP 合成仅在细胞质基质）→错误</w:t>
            </w:r>
          </w:p>
        </w:tc>
      </w:tr>
    </w:tbl>
    <w:p w14:paraId="1CC9E1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解析：A项：在光合作用暗反应（卡尔文循环）中，ATP用于还原C₃化合物（1,3-二磷酸甘油酸），其能量直接来自光反应中合成的ATP，而光反应中ATP的合成依赖于光能。因此，暗反应中ATP的能量最终来自光能，该说法正确。</w:t>
      </w:r>
    </w:p>
    <w:p w14:paraId="5026E6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B项：主动运输消耗ATP水解产生的能量，ATP中的能量来自细胞呼吸（有氧呼吸或无氧呼吸）中有机物（如葡萄糖）的氧化分解，即最终来源于有机物的化学能。该说法正确。</w:t>
      </w:r>
    </w:p>
    <w:p w14:paraId="1610A5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C项：细胞分裂时，染色体的移动需要ATP供能，但ATP的来源不仅限于有氧呼吸，无氧呼吸也可产生ATP。例如，动物细胞在缺氧条件下可通过无氧呼吸提供能量。因此“仅来自有氧呼吸”过于绝对，错误。</w:t>
      </w:r>
    </w:p>
    <w:p w14:paraId="05C9E3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D项：无氧呼吸全过程在细胞质基质中进行，ATP的合成场所仅为细胞质基质。线粒体基质是有氧呼吸第二阶段的场所，不参与无氧呼吸。该说法错误。</w:t>
      </w:r>
    </w:p>
    <w:p w14:paraId="75E90A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3.下列关于 ATP 的说法，错误的是（   ）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A. 细胞内 ATP 的含量很少，但转化速率快，满足生命活动需求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B. ATP 水解时，远离腺苷的高能磷酸键断裂，释放大量能量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C. 线粒体是人体细胞合成 ATP 的唯一场所</w:t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szCs w:val="21"/>
          <w:vertAlign w:val="baseline"/>
          <w:lang w:val="en-US" w:eastAsia="zh-CN"/>
        </w:rPr>
        <w:t>D. 光合作用中，ATP 的合成与 CO₂的固定过程不直接关联</w:t>
      </w:r>
    </w:p>
    <w:p w14:paraId="558EBB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【答案】C</w:t>
      </w:r>
    </w:p>
    <w:p w14:paraId="3C7878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8779"/>
      </w:tblGrid>
      <w:tr w14:paraId="1EF5C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754120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8779" w:type="dxa"/>
            <w:vAlign w:val="center"/>
          </w:tcPr>
          <w:p w14:paraId="232626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437F2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7C19AA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定对象</w:t>
            </w:r>
          </w:p>
        </w:tc>
        <w:tc>
          <w:tcPr>
            <w:tcW w:w="8779" w:type="dxa"/>
            <w:vAlign w:val="center"/>
          </w:tcPr>
          <w:p w14:paraId="4FFA67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考查 ATP 的合成场所、结构、转化特性</w:t>
            </w:r>
          </w:p>
        </w:tc>
      </w:tr>
      <w:tr w14:paraId="1291F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2F208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找关联</w:t>
            </w:r>
          </w:p>
        </w:tc>
        <w:tc>
          <w:tcPr>
            <w:tcW w:w="8779" w:type="dxa"/>
            <w:vAlign w:val="center"/>
          </w:tcPr>
          <w:p w14:paraId="2A95AA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C 选项错误，人体细胞合成 ATP 的场所是细胞质基质（无氧呼吸、有氧呼吸第一阶段）和线粒体（有氧呼吸第二、三阶段），并非唯一</w:t>
            </w:r>
          </w:p>
        </w:tc>
      </w:tr>
      <w:tr w14:paraId="51746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380731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辨逻辑</w:t>
            </w:r>
          </w:p>
        </w:tc>
        <w:tc>
          <w:tcPr>
            <w:tcW w:w="8779" w:type="dxa"/>
            <w:vAlign w:val="center"/>
          </w:tcPr>
          <w:p w14:paraId="4C4A0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A（动态平衡，含量少、转化快）、B（高能磷酸键断裂供能）、D（ATP 合成在光反应，CO₂固定在暗反应，无直接关联）均符合 “一源三用” 逻辑→正确</w:t>
            </w:r>
          </w:p>
        </w:tc>
      </w:tr>
    </w:tbl>
    <w:p w14:paraId="7AB863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br w:type="textWrapping"/>
      </w: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解析：A项：细胞内ATP含量很少，但通过ATP与ADP的快速循环转化（转化速率快），能够及时满足生命活动的能量需求。该说法正确。</w:t>
      </w:r>
    </w:p>
    <w:p w14:paraId="6567F7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B项：ATP结构中含有两个高能磷酸键，水解时通常远离腺苷（即末端）的高能磷酸键断裂，释放大量能量，用于各种耗能过程。该说法正确。</w:t>
      </w:r>
    </w:p>
    <w:p w14:paraId="2849A4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C项：人体细胞合成ATP的场所包括细胞质基质（如糖酵解阶段）和线粒体（有氧呼吸第二、三阶段），线粒体并非唯一场所。即使在无氧条件下，细胞质基质也能通过无氧呼吸合成少量ATP。该说法错误。</w:t>
      </w:r>
    </w:p>
    <w:p w14:paraId="64E696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D项：光合作用中，ATP在光反应阶段合成于类囊体薄膜上，而CO₂的固定发生在暗反应阶段（叶绿体基质中），两者在空间和时间上分离，没有直接关联；ATP主要用于暗反应中C₃化合物的还原，而非直接用于CO₂的固定。该说法正确。</w:t>
      </w:r>
    </w:p>
    <w:p w14:paraId="573E54A8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2" name="图片 12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大招03 光合呼吸“三段五量”模型分析法</w:t>
      </w:r>
    </w:p>
    <w:p w14:paraId="3DBB38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4" name="图片 24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610AA4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E6760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三段五量” 模型分析法：核心是将光合与呼吸的综合过程拆解为 “黑暗段、光照段、综合段” 三个场景，锁定 “总光合量、净光合量、呼吸量、积累量、消耗总量” 五个核心物理量，通过 “场景定位→量间换算→逻辑验证”，快速破解光合呼吸综合计算、曲线分析、装置实验类题目，避免混淆 “总光合” 与 “净光合” 的核心逻辑。</w:t>
      </w:r>
    </w:p>
    <w:p w14:paraId="06D1BB9E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2C5F77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（1）“三段” 场景定位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3309"/>
        <w:gridCol w:w="2808"/>
        <w:gridCol w:w="2492"/>
      </w:tblGrid>
      <w:tr w14:paraId="401A2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A9C2B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场景类型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E30A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核心特征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96A52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涉及核心量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E679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适用题型</w:t>
            </w:r>
          </w:p>
        </w:tc>
      </w:tr>
      <w:tr w14:paraId="00D58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8C8C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黑暗段（无光照）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E94E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仅进行细胞呼吸，不进行光合作用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1130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呼吸量（CO₂释放量/ O₂吸收量 / 有机物消耗量）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0D7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呼吸速率测定、基础量计算</w:t>
            </w:r>
          </w:p>
        </w:tc>
      </w:tr>
      <w:tr w14:paraId="2E3D3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AAD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光照段（有光照）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AD8B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光合与呼吸同时进行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0E97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净光合量（CO₂吸收量 / O₂释放量 / 有机物积累量）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C27B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净光合速率分析、曲线拐点判断</w:t>
            </w:r>
          </w:p>
        </w:tc>
      </w:tr>
      <w:tr w14:paraId="1F8E6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90B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综合段（昼夜 / 周期）</w:t>
            </w:r>
          </w:p>
        </w:tc>
        <w:tc>
          <w:tcPr>
            <w:tcW w:w="330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3647D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光照段 + 黑暗段组合</w:t>
            </w:r>
          </w:p>
        </w:tc>
        <w:tc>
          <w:tcPr>
            <w:tcW w:w="280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B2D5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积累总量（昼夜有机物净积累量）= 光照段净光合积累量 - 黑暗段呼吸消耗量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99A27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昼夜代谢平衡、作物增产分析</w:t>
            </w:r>
          </w:p>
        </w:tc>
      </w:tr>
    </w:tbl>
    <w:p w14:paraId="5368A19A"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“五量” 核心关系</w:t>
      </w:r>
    </w:p>
    <w:p w14:paraId="6276083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总光合量 = 净光合量+呼吸量（核心换算公式，适用于所有光照场景）；</w:t>
      </w:r>
    </w:p>
    <w:p w14:paraId="231353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有机物积累量（光照段）= 总光合合成量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呼吸消耗量 = 净光合量；</w:t>
      </w:r>
    </w:p>
    <w:p w14:paraId="68D553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昼夜有机物积累量 = （总光合量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呼吸量）×光照时间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呼吸量 × 黑暗时间；</w:t>
      </w:r>
    </w:p>
    <w:p w14:paraId="5B45D9F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CO₂量换算：总光合 CO₂消耗量 = 净光合CO₂吸收量+呼吸CO₂释放量；</w:t>
      </w:r>
    </w:p>
    <w:p w14:paraId="5FAA9D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O₂量换算：总光合 O₂产生量 = 净光合O₂释放量 + 呼吸O₂吸收量。</w:t>
      </w:r>
    </w:p>
    <w:p w14:paraId="676DF6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10610" cy="1640840"/>
            <wp:effectExtent l="0" t="0" r="8890" b="10160"/>
            <wp:docPr id="25" name="图片 25" descr="E:\2023二轮课件相关\《师说》\【新高考】\23师说二轮生物（新教材）(成书EX-7和ED-7)\23师说二轮生物（新教材）\23师说新二轮生物Z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2023二轮课件相关\《师说》\【新高考】\23师说二轮生物（新教材）(成书EX-7和ED-7)\23师说二轮生物（新教材）\23师说新二轮生物Z6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C4DD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答题模板</w:t>
      </w:r>
    </w:p>
    <w:tbl>
      <w:tblPr>
        <w:tblStyle w:val="11"/>
        <w:tblpPr w:leftFromText="180" w:rightFromText="180" w:vertAnchor="text" w:horzAnchor="page" w:tblpX="1361" w:tblpY="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511E0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8C7D2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717624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49C3E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D44A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0561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定场景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判断题目属于 “黑暗段”“光照段” 还是 “综合段”，提取已知量（如 CO₂吸收量、O₂释放量等）；</w:t>
            </w:r>
          </w:p>
        </w:tc>
      </w:tr>
      <w:tr w14:paraId="7964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55961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DA3DF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找关系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根据 “五量” 换算公式，将已知量转化为待求量（如已知净光合量和呼吸量，求总光合量）；</w:t>
            </w:r>
          </w:p>
        </w:tc>
      </w:tr>
      <w:tr w14:paraId="4F94C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A3D6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1D1AE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代数据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代入题目数据进行计算，注意单位统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一</w:t>
            </w:r>
          </w:p>
        </w:tc>
      </w:tr>
      <w:tr w14:paraId="59E51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DA48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24DD2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验逻辑 —— 结合场景特征验证结果（如光照段总光合量一定大于净光合量，黑暗段净光合量为负）；</w:t>
            </w:r>
          </w:p>
        </w:tc>
      </w:tr>
      <w:tr w14:paraId="4945D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3A9B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B5E85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规范表述计算结果或分析结论</w:t>
            </w:r>
          </w:p>
        </w:tc>
      </w:tr>
    </w:tbl>
    <w:p w14:paraId="5BCD17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17" name="图片 17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0F7D31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default" w:ascii="Times New Roman" w:hAnsi="Times New Roman" w:cs="Times New Roman"/>
        </w:rPr>
        <w:t>（202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</w:rPr>
        <w:t>・全国甲卷）</w:t>
      </w:r>
      <w:r>
        <w:rPr>
          <w:rFonts w:hint="default" w:ascii="Times New Roman" w:hAnsi="Times New Roman" w:cs="Times New Roman"/>
          <w:lang w:val="en-US" w:eastAsia="zh-CN"/>
        </w:rPr>
        <w:t>某同学将长势相同的小麦幼苗分成两组，一组置于光照下培养（对照组），另一组置于黑暗中培养（实验组），其他条件相同且适宜。一段时间后，测定两组幼苗的干重变化。下列叙述正确的是（ ）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A. 对照组干重增加，是因为光合作用合成的有机物大于呼吸作用消耗的有机物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B. 实验组干重减少，是因为缺乏光照，不能进行光合作用，只进行呼吸作用消耗有机物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C. 对照组和实验组的干重变化差值，等于对照组光合作用合成的有机物总量</w:t>
      </w: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>D. 若光照时间相同，对照组干重增加量与实验组干重减少量之和，等于对照组总光合量</w:t>
      </w:r>
    </w:p>
    <w:p w14:paraId="36F7B4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color w:val="FF0000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lang w:val="en-US" w:eastAsia="zh-CN"/>
        </w:rPr>
        <w:t>【答案】ABD</w:t>
      </w:r>
    </w:p>
    <w:p w14:paraId="43FEA7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8779"/>
      </w:tblGrid>
      <w:tr w14:paraId="7D112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1B71C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8779" w:type="dxa"/>
            <w:vAlign w:val="center"/>
          </w:tcPr>
          <w:p w14:paraId="29CB94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53412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1CBED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第一步：定场景</w:t>
            </w:r>
          </w:p>
        </w:tc>
        <w:tc>
          <w:tcPr>
            <w:tcW w:w="8779" w:type="dxa"/>
            <w:vAlign w:val="center"/>
          </w:tcPr>
          <w:p w14:paraId="76BABA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对照组（光照段：光合 + 呼吸），实验组（黑暗段：仅呼吸）</w:t>
            </w:r>
          </w:p>
        </w:tc>
      </w:tr>
      <w:tr w14:paraId="669B5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5A0143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第二步：找关系</w:t>
            </w:r>
          </w:p>
        </w:tc>
        <w:tc>
          <w:tcPr>
            <w:tcW w:w="8779" w:type="dxa"/>
            <w:vAlign w:val="center"/>
          </w:tcPr>
          <w:p w14:paraId="1CFE07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对照组干重增加量 = 净光合量 = 总光合量 - 呼吸量（A 正确）；实验组干重减少量 = 呼吸量（B 正确）</w:t>
            </w:r>
          </w:p>
        </w:tc>
      </w:tr>
      <w:tr w14:paraId="5C084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7668BC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第三步：代数据 + 验逻辑</w:t>
            </w:r>
          </w:p>
        </w:tc>
        <w:tc>
          <w:tcPr>
            <w:tcW w:w="8779" w:type="dxa"/>
            <w:vAlign w:val="center"/>
          </w:tcPr>
          <w:p w14:paraId="7867D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C 选项中 “差值 = 总光合量” 错误，差值 = 净光合量 + 实验组呼吸量 =（总光合量 - 对照组呼吸量）+ 实验组呼吸量，因两组呼吸量相同，差值 = 总光合量 - 呼吸量 + 呼吸量 = 总光合量？ 修正：对照组干重增加量 = 净光合量，实验组干重减少量 = 呼吸量，二者之和 = 总光合量（D 正确），C 选项中 “差值” 是对照组干重增加量 - 实验组干重减少量 =（总光合 - 呼吸）- 呼吸 = 总光合 - 2 呼吸≠总光合，故 C 错误</w:t>
            </w:r>
          </w:p>
        </w:tc>
      </w:tr>
      <w:tr w14:paraId="38DF7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 w14:paraId="323C47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第四步：下结论</w:t>
            </w:r>
          </w:p>
        </w:tc>
        <w:tc>
          <w:tcPr>
            <w:tcW w:w="8779" w:type="dxa"/>
            <w:vAlign w:val="center"/>
          </w:tcPr>
          <w:p w14:paraId="4C561D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正确选项为 ABD</w:t>
            </w:r>
          </w:p>
        </w:tc>
      </w:tr>
    </w:tbl>
    <w:p w14:paraId="76DDF0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解析：A项，在光下，植物同时进行光合作用和呼吸作用。其干重增加（净积累）的根本原因就是光合作用实际制造的有机物（P）大于呼吸作用消耗的有机物（R）。这是对净光合作用为正的直接解释。</w:t>
      </w:r>
    </w:p>
    <w:p w14:paraId="12AE2F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B. 在黑暗条件下，植物细胞无法进行光合作用（P=0），但仍然进行呼吸作用，持续消耗有机物。因此，干重的减少完全归因于呼吸作用的消耗。这是对黑暗中植物生理状态的准确描述。</w:t>
      </w:r>
    </w:p>
    <w:p w14:paraId="7E2D22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C. 对照组干重增加了 (P-R)，实验组干重减少了 R（变化量为 -R），两者变化的“差值”在数值上通常理解为 (P-R) - R = P - 2R，显然不等于总光合量 P，如果要得到总光合量 P，需要的是两者变化的绝对值之和，即 (P-R) + R = P。因此，C项的“差值”表述不成立。</w:t>
      </w:r>
    </w:p>
    <w:p w14:paraId="4856F2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D. 这直接对应了核心公式。对照组干重增加量为 (P-R)，实验组干重减少量为 R，两者之和为 (P-R) + R = P，正好等于对照组在相同时间内通过光合作用制造的有机物总量（真正总光合量）。这是测定总光合速率的经典计算原理。</w:t>
      </w:r>
    </w:p>
    <w:p w14:paraId="2D79E1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7AEC0C0E"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1.</w:t>
      </w:r>
      <w:r>
        <w:t>正常光照条件下，某植物叶片叶肉细胞进行光合作用、有氧呼吸的示意图如下（数字表示结构，小写字母表示物质的移动情况），有关说法正确的是（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t>）</w:t>
      </w:r>
    </w:p>
    <w:p w14:paraId="14CEEDFE">
      <w:pPr>
        <w:spacing w:line="360" w:lineRule="auto"/>
        <w:jc w:val="center"/>
        <w:textAlignment w:val="center"/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114300" distR="114300">
            <wp:extent cx="3171825" cy="2000250"/>
            <wp:effectExtent l="0" t="0" r="3175" b="6350"/>
            <wp:docPr id="3" name="图片 3" descr="@@@0b5a11b58ee241aaab7ae4b6bd109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0b5a11b58ee241aaab7ae4b6bd109bf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1FF8">
      <w:pPr>
        <w:spacing w:line="360" w:lineRule="auto"/>
        <w:ind w:left="300"/>
        <w:jc w:val="left"/>
        <w:textAlignment w:val="center"/>
      </w:pPr>
      <w:r>
        <w:t>A．有氧呼吸发生的场所为图中2、3处</w:t>
      </w:r>
    </w:p>
    <w:p w14:paraId="74D0F37B">
      <w:pPr>
        <w:spacing w:line="360" w:lineRule="auto"/>
        <w:ind w:left="300"/>
        <w:jc w:val="left"/>
        <w:textAlignment w:val="center"/>
      </w:pPr>
      <w:r>
        <w:t>B．线粒体产生的CO</w:t>
      </w:r>
      <w:r>
        <w:rPr>
          <w:vertAlign w:val="subscript"/>
        </w:rPr>
        <w:t>2</w:t>
      </w:r>
      <w:r>
        <w:t>被叶绿体利用，至少穿过5层生物膜</w:t>
      </w:r>
    </w:p>
    <w:p w14:paraId="5A3A0E32">
      <w:pPr>
        <w:spacing w:line="360" w:lineRule="auto"/>
        <w:ind w:left="300"/>
        <w:jc w:val="left"/>
        <w:textAlignment w:val="center"/>
      </w:pPr>
      <w:r>
        <w:t>C．突然黑暗处理，叶绿体内C</w:t>
      </w:r>
      <w:r>
        <w:rPr>
          <w:vertAlign w:val="subscript"/>
        </w:rPr>
        <w:t>3</w:t>
      </w:r>
      <w:r>
        <w:t>含量短时间内将增加</w:t>
      </w:r>
    </w:p>
    <w:p w14:paraId="7F9A3561">
      <w:pPr>
        <w:spacing w:line="360" w:lineRule="auto"/>
        <w:ind w:left="300"/>
        <w:jc w:val="left"/>
        <w:textAlignment w:val="center"/>
      </w:pPr>
      <w:r>
        <w:t>D．h=c，d=g时，该植株光合作用速率等于呼吸作用速率</w:t>
      </w:r>
    </w:p>
    <w:p w14:paraId="4C08D7A3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【答案】C</w:t>
      </w:r>
    </w:p>
    <w:p w14:paraId="459DB94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 w14:paraId="5F31D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368534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4984" w:type="dxa"/>
            <w:vAlign w:val="center"/>
          </w:tcPr>
          <w:p w14:paraId="01B222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0C099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07A81E1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第一步：定位图中核心结构与物质移动方向</w:t>
            </w:r>
          </w:p>
        </w:tc>
        <w:tc>
          <w:tcPr>
            <w:tcW w:w="4984" w:type="dxa"/>
            <w:vAlign w:val="center"/>
          </w:tcPr>
          <w:p w14:paraId="003F0B5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先明确示意图中数字代表的结构（植物叶肉细胞光合、有氧呼吸的核心场所）</w:t>
            </w:r>
          </w:p>
        </w:tc>
      </w:tr>
      <w:tr w14:paraId="2338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3C8EB4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第二步：逐一分析选项，调用 “结构功能 + 物质运输 + 速率关系” 核心知识</w:t>
            </w:r>
          </w:p>
        </w:tc>
        <w:tc>
          <w:tcPr>
            <w:tcW w:w="4984" w:type="dxa"/>
            <w:vAlign w:val="center"/>
          </w:tcPr>
          <w:p w14:paraId="229BC8B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选项 A：有氧呼吸发生的场所为图中 2、3 处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；选项 B：线粒体产生的CO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被叶绿体利用，至少穿过 5 层生物膜；选项 C：突然黑暗处理，叶绿体内C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含量短时间内将增加；选项 D：CO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=O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时，该植株光合作用速率等于呼吸作用速率</w:t>
            </w:r>
          </w:p>
        </w:tc>
      </w:tr>
      <w:tr w14:paraId="29DBA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  <w:vAlign w:val="center"/>
          </w:tcPr>
          <w:p w14:paraId="75A991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</w:t>
            </w:r>
          </w:p>
        </w:tc>
        <w:tc>
          <w:tcPr>
            <w:tcW w:w="4984" w:type="dxa"/>
            <w:vAlign w:val="center"/>
          </w:tcPr>
          <w:p w14:paraId="28D8F16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最终答案验证</w:t>
            </w:r>
          </w:p>
        </w:tc>
      </w:tr>
    </w:tbl>
    <w:p w14:paraId="59C6FE2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</w:p>
    <w:p w14:paraId="3FA937C3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【详解】A、有氧呼吸发生的场所为细胞质基质及图中2（线粒体内膜）、3（线粒体基质），A错误；</w:t>
      </w:r>
    </w:p>
    <w:p w14:paraId="52F5EC5F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B、线粒体产生的CO2被叶绿体利用，至少穿过4层生物膜，B错误；</w:t>
      </w:r>
    </w:p>
    <w:p w14:paraId="233BBCF4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C、突然黑暗处理，光反应停止，则为暗反应提供的ATP和NADPH减少，叶绿体内C3含量短时间内将增加，C正确；</w:t>
      </w:r>
    </w:p>
    <w:p w14:paraId="10B1FBF3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D、h=c，d=g时，叶肉细胞内光合作用速率等于呼吸作用速率，植株光合作用速率小于呼吸作用速率，D错。</w:t>
      </w:r>
    </w:p>
    <w:p w14:paraId="3DFBE921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西红柿叶肉细胞进行光合作用和呼吸作用的过程如图1所示（①～④表示过程）。某实验室用水培法栽培西红柿进行相关实验的研究，在CO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充足的条件下西红柿植株的呼吸速率和光合速率变化曲线如图2所示，下列说法正确的是（　　）</w:t>
      </w:r>
    </w:p>
    <w:p w14:paraId="0EB325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center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4819650" cy="1685925"/>
            <wp:effectExtent l="0" t="0" r="6350" b="3175"/>
            <wp:docPr id="100003" name="图片 100003" descr="@@@9f1d39ed51b041ec84018ae8e429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f1d39ed51b041ec84018ae8e4290e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DF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A．图1中，晴朗的白天西红柿叶肉细胞中产生ATP的过程是①③④</w:t>
      </w:r>
    </w:p>
    <w:p w14:paraId="3D2C54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B．图2中，9～10h间，光合速率迅速下降，最可能发生变化的环境因素是温度</w:t>
      </w:r>
    </w:p>
    <w:p w14:paraId="64214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C．培养时若水循环不充分导致植物萎蔫，原因是植物排出无机盐导致培养液渗透压升高</w:t>
      </w:r>
    </w:p>
    <w:p w14:paraId="0C5F87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auto"/>
          <w:szCs w:val="21"/>
          <w:vertAlign w:val="baseline"/>
          <w:lang w:val="en-US" w:eastAsia="zh-CN"/>
        </w:rPr>
        <w:t>D．图2中两曲线的交点时，叶肉细胞不吸收外界的CO</w:t>
      </w:r>
      <w:r>
        <w:rPr>
          <w:rFonts w:hint="default" w:ascii="Times New Roman" w:hAnsi="Times New Roman" w:cs="Times New Roman" w:eastAsiaTheme="majorEastAsia"/>
          <w:color w:val="auto"/>
          <w:szCs w:val="21"/>
          <w:vertAlign w:val="subscript"/>
          <w:lang w:val="en-US" w:eastAsia="zh-CN"/>
        </w:rPr>
        <w:t>2</w:t>
      </w:r>
    </w:p>
    <w:p w14:paraId="1FD0D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【答案】A</w:t>
      </w:r>
    </w:p>
    <w:p w14:paraId="3F398EA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4"/>
        <w:gridCol w:w="5924"/>
      </w:tblGrid>
      <w:tr w14:paraId="2F27B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44" w:type="dxa"/>
            <w:vAlign w:val="center"/>
          </w:tcPr>
          <w:p w14:paraId="328579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5924" w:type="dxa"/>
            <w:vAlign w:val="center"/>
          </w:tcPr>
          <w:p w14:paraId="274293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2D32F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44" w:type="dxa"/>
            <w:vAlign w:val="center"/>
          </w:tcPr>
          <w:p w14:paraId="738D10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第一步：先解读图1（光合作用+呼吸作用过程），明确①～④的本质</w:t>
            </w:r>
          </w:p>
        </w:tc>
        <w:tc>
          <w:tcPr>
            <w:tcW w:w="5924" w:type="dxa"/>
            <w:vAlign w:val="center"/>
          </w:tcPr>
          <w:p w14:paraId="606012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首先需关联“光合作用与呼吸作用的ATP产生/消耗”核心知识点，先定位图1中①～④的过程</w:t>
            </w:r>
          </w:p>
        </w:tc>
      </w:tr>
      <w:tr w14:paraId="34214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44" w:type="dxa"/>
            <w:vAlign w:val="center"/>
          </w:tcPr>
          <w:p w14:paraId="0EAF1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第二步：逐一分析选项，调用“生理过程特点+曲线分析技巧”</w:t>
            </w:r>
          </w:p>
        </w:tc>
        <w:tc>
          <w:tcPr>
            <w:tcW w:w="5924" w:type="dxa"/>
            <w:vAlign w:val="center"/>
          </w:tcPr>
          <w:p w14:paraId="47BEE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both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选项A判断核心：晴朗白天叶肉细胞的ATP产生过程）；选项B判断核心：图2中9～10h光合速率下降的原因分析； 选项C判断核心：植物萎蔫的渗透压原理，二轮需区分“植物吸水/失水的本质”；选项D判断核心：图2曲线交点的含义，二轮易错点“植株整体vs叶肉细胞”</w:t>
            </w:r>
          </w:p>
        </w:tc>
      </w:tr>
      <w:tr w14:paraId="235E7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44" w:type="dxa"/>
            <w:vAlign w:val="center"/>
          </w:tcPr>
          <w:p w14:paraId="1E6E24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第三步：总结验证，锁定正确答案</w:t>
            </w:r>
          </w:p>
        </w:tc>
        <w:tc>
          <w:tcPr>
            <w:tcW w:w="5924" w:type="dxa"/>
            <w:vAlign w:val="center"/>
          </w:tcPr>
          <w:p w14:paraId="65AB6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通过对4个选项的拆解，只有选项A的逻辑的完全契合“生理过程本质+题干条件”，其他选项均存在“知识点混淆”</w:t>
            </w:r>
          </w:p>
        </w:tc>
      </w:tr>
    </w:tbl>
    <w:p w14:paraId="345044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</w:p>
    <w:p w14:paraId="44BC2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解析】A、图1中，①过程中H2O分解产生O2和H+，是光合作用的光反应阶段，合成ATP，②过程中H+将CO2还原成C6H12O6的过程是光合作用暗反应，消耗光反应产生的ATP，④过程是C6H12O6分解成CO2和H+是有氧呼吸的第一和第二阶段，产生少量的ATP，③过程是H+与O2结合生成水，有氧呼吸第三阶段，产生大量ATP，A正确；</w:t>
      </w:r>
    </w:p>
    <w:p w14:paraId="39C029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B、图2中，9-10h间，光合速率迅速下降的原因最可能是突然停止光照，导致光合作用停止，呼吸作用没有明显变化，B错误；</w:t>
      </w:r>
    </w:p>
    <w:p w14:paraId="22D7C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C、培养时若水循环不充分导致植物萎蔫，是由于蒸腾作用导致植物体内水分散失，细胞内无机盐浓度升高，C错误；</w:t>
      </w:r>
    </w:p>
    <w:p w14:paraId="7B7A0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D、图2表示的是植株的光合速率与呼吸速率，A点时光合速率与呼吸速率相等，因植物只有叶肉细胞能光合作用，因此也就是叶肉细胞的光合速率与全株细胞的呼吸速率相等，因此叶肉细胞的光合速率大于叶肉细胞的呼吸速率，因此叶肉细胞会吸收外界的CO2，D错误。</w:t>
      </w:r>
    </w:p>
    <w:p w14:paraId="524711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</w:p>
    <w:p w14:paraId="2F1C2680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3" name="图片 13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大招04 细胞代谢的“物质-能量-场所”三维网络图</w:t>
      </w:r>
    </w:p>
    <w:p w14:paraId="5037BE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6" name="图片 26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02F4FD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CC669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30" w:firstLineChars="30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“物质 - 能量 - 场所” 三维网络图法：核心是构建 “代谢物质（反应物→产物）、能量转化（光能 / 化学能→ATP）、反应场所（细胞器 / 细胞结构）” 的三维关联网络，通过 “定位维度→串联关联→验证逻辑”，快速破解代谢过程综合分析、跨模块关联、实验探究类题目，避免孤立记忆代谢过程，实现 “一题多维度拆解”。</w:t>
      </w:r>
    </w:p>
    <w:p w14:paraId="40A7DF5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60564C7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（1）三维核心关联网络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178"/>
        <w:gridCol w:w="3144"/>
        <w:gridCol w:w="2557"/>
      </w:tblGrid>
      <w:tr w14:paraId="57DCF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46CF59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代谢类型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D0B8C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物质维度（输入→输出）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7592B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能量维度（转化路径）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44DD2D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场所维度（核心结构）</w:t>
            </w:r>
          </w:p>
        </w:tc>
      </w:tr>
      <w:tr w14:paraId="33BEF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6C6F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71A54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 + O₂→CO₂+H₂O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80DE6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有机物中稳定化学能→ATP 中活跃化学能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660A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细胞质基质（第一阶段）→线粒体基质（第二阶段）→线粒体内膜（第三阶段）</w:t>
            </w:r>
          </w:p>
        </w:tc>
      </w:tr>
      <w:tr w14:paraId="11EFA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274C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7C09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葡萄糖→酒精 + CO₂/ 乳酸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C254A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有机物中稳定化学能→少量 ATP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BE3B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细胞质基质（全程）</w:t>
            </w:r>
          </w:p>
        </w:tc>
      </w:tr>
      <w:tr w14:paraId="5DEC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183A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8A98A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CO₂+H₂O→有机物（CH₂O）+O₂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5523C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光能→ATP/NADPH 中活跃化学能→有机物中稳定化学能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7A27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类囊体薄膜（光反应）→叶绿体基质（暗反应）</w:t>
            </w:r>
          </w:p>
        </w:tc>
      </w:tr>
      <w:tr w14:paraId="1FD15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582A5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酶促反应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9F6A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底物→产物（如淀粉→麦芽糖、ATP→ADP+Pi）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11DF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放能反应（如呼吸）→ATP 合成；吸能反应（如合成）→ATP 水解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43759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细胞基质、细胞器基质、生物膜（依酶的分布而定）</w:t>
            </w:r>
          </w:p>
        </w:tc>
      </w:tr>
    </w:tbl>
    <w:p w14:paraId="7FB47ED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（2）三维联动</w:t>
      </w:r>
    </w:p>
    <w:p w14:paraId="634526D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物质是能量的载体：代谢物质的转化必然伴随能量的转移（如葡萄糖分解→ATP 合成）；</w:t>
      </w:r>
    </w:p>
    <w:p w14:paraId="410CDE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场所是代谢的依托：特定代谢过程的物质和能量转化，必须在对应场所中进行（如光反应依赖类囊体薄膜上的色素和酶）；</w:t>
      </w:r>
    </w:p>
    <w:p w14:paraId="6215CF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三维相互制约：任一维度变化会影响另外两个维度（如线粒体受损→有氧呼吸物质转化受阻→ATP合成减少）。</w:t>
      </w:r>
    </w:p>
    <w:p w14:paraId="479579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028DA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61201E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801B5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63C97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7989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7DB0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定核心 —— 明确题干考查的代谢类型（如有氧呼吸、光合作用）</w:t>
            </w:r>
          </w:p>
        </w:tc>
      </w:tr>
      <w:tr w14:paraId="7FE02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CA45C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DE747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拆三维 —— 分别提取该代谢的 “物质转化路径”“能量转化形式”“核心反应场所”</w:t>
            </w:r>
          </w:p>
        </w:tc>
      </w:tr>
      <w:tr w14:paraId="4B1EE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9FBA4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FCD64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建关联 —— 将三维信息串联（如 “光合作用光反应在类囊体薄膜进行，水分解产生 O₂和 NADPH，光能转化为 ATP 中活跃化学能”）</w:t>
            </w:r>
          </w:p>
        </w:tc>
      </w:tr>
      <w:tr w14:paraId="6C3AA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603A4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AF8C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验逻辑 —— 结合题干条件验证关联合理性（如 “黑暗条件下，光反应场所类囊体薄膜无法进行能量转化，物质转化停滞”）</w:t>
            </w:r>
          </w:p>
        </w:tc>
      </w:tr>
      <w:tr w14:paraId="5DCD8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84F9F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C4EC7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下结论 —— 综合三维信息，规范回答题干设问（如 “该过程的物质输入是 CO₂和 H₂O，能量来源是光能，发生场所是叶绿体，体现了代谢的三维联动特性”）</w:t>
            </w:r>
          </w:p>
        </w:tc>
      </w:tr>
    </w:tbl>
    <w:p w14:paraId="7B524FCC">
      <w:pPr>
        <w:keepNext w:val="0"/>
        <w:keepLines w:val="0"/>
        <w:pageBreakBefore w:val="0"/>
        <w:shd w:val="clear" w:color="auto" w:fill="F2DCDC" w:themeFill="accent2" w:themeFillTint="32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center"/>
        <w:textAlignment w:val="center"/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none" w:color="auto"/>
          <w:lang w:val="en-US" w:eastAsia="zh-CN" w:bidi="ar"/>
        </w:rPr>
        <w:drawing>
          <wp:inline distT="0" distB="0" distL="114300" distR="114300">
            <wp:extent cx="295275" cy="295275"/>
            <wp:effectExtent l="0" t="0" r="9525" b="9525"/>
            <wp:docPr id="14" name="图片 14" descr="大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color w:val="984807" w:themeColor="accent6" w:themeShade="80"/>
          <w:sz w:val="24"/>
          <w:lang w:val="en-US" w:eastAsia="zh-CN"/>
        </w:rPr>
        <w:t>大招 05 细胞代谢类实验设计黄金模板</w:t>
      </w:r>
    </w:p>
    <w:p w14:paraId="14306A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9525" b="9525"/>
            <wp:docPr id="29" name="图片 29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详解</w:t>
      </w:r>
    </w:p>
    <w:p w14:paraId="74B26C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1.解题技巧</w:t>
      </w:r>
    </w:p>
    <w:p w14:paraId="258BD1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20" w:firstLineChars="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ajorEastAsia"/>
          <w:szCs w:val="21"/>
          <w:vertAlign w:val="baseline"/>
          <w:lang w:val="en-US" w:eastAsia="zh-CN"/>
        </w:rPr>
        <w:t>细胞代谢类实验设计黄金模板：核心是围绕 “变量控制 - 逻辑闭环 - 结果呈现” 构建通用框架，将代谢实验（酶活性探究、光合 / 呼吸速率测定、代谢产物验证等）拆解为 “目的拆解→变量设定→分组设计→操作规范→结果分析” 五步流程，通过 “模板套用 + 细节微调”，快速破解实验设计、误差分析、方案优化类题目，避免实验逻辑混乱和操作细节遗漏。</w:t>
      </w:r>
    </w:p>
    <w:p w14:paraId="6E8A75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解题方法</w:t>
      </w:r>
    </w:p>
    <w:p w14:paraId="74AC3A7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（1）黄金模板核心框架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3178"/>
        <w:gridCol w:w="3144"/>
        <w:gridCol w:w="2557"/>
      </w:tblGrid>
      <w:tr w14:paraId="2C6DE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BC743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代谢类型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1EFD35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物质维度（输入→输出）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55B66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能量维度（转化路径）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61720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场所维度（核心结构）</w:t>
            </w:r>
          </w:p>
        </w:tc>
      </w:tr>
      <w:tr w14:paraId="3F8E1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92B38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0F2CF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 + O₂→CO₂+H₂O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590BB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有机物中稳定化学能→ATP 中活跃化学能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2581B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细胞质基质（第一阶段）→线粒体基质（第二阶段）→线粒体内膜（第三阶段）</w:t>
            </w:r>
          </w:p>
        </w:tc>
      </w:tr>
      <w:tr w14:paraId="395DE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4755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无氧呼吸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68E8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葡萄糖→酒精 + CO₂/ 乳酸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7D3C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有机物中稳定化学能→少量 ATP + 热能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79478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细胞质基质（全程）</w:t>
            </w:r>
          </w:p>
        </w:tc>
      </w:tr>
      <w:tr w14:paraId="1DB49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87DB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光合作用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089DD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CO₂+H₂O→有机物（CH₂O）+O₂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AF17A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光能→ATP/NADPH 中活跃化学能→有机物中稳定化学能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C801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类囊体薄膜（光反应）→叶绿体基质（暗反应）</w:t>
            </w:r>
          </w:p>
        </w:tc>
      </w:tr>
      <w:tr w14:paraId="35557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BCD3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酶促反应</w:t>
            </w:r>
          </w:p>
        </w:tc>
        <w:tc>
          <w:tcPr>
            <w:tcW w:w="3178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FF98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底物→产物（如淀粉→麦芽糖、ATP→ADP+Pi）</w:t>
            </w:r>
          </w:p>
        </w:tc>
        <w:tc>
          <w:tcPr>
            <w:tcW w:w="3144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4417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放能反应（如呼吸）→ATP 合成；吸能反应（如合成）→ATP 水解</w:t>
            </w:r>
          </w:p>
        </w:tc>
        <w:tc>
          <w:tcPr>
            <w:tcW w:w="2557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DE83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细胞基质、细胞器基质、生物膜（依酶的分布而定）</w:t>
            </w:r>
          </w:p>
        </w:tc>
      </w:tr>
    </w:tbl>
    <w:p w14:paraId="0600E4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（2）代谢类实验常见变量与检测指标对应表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300"/>
        <w:gridCol w:w="3453"/>
        <w:gridCol w:w="2492"/>
      </w:tblGrid>
      <w:tr w14:paraId="4BAA7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2F8D02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实验类型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2B26E1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自变量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379DC6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因变量检测指标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C0B7F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vertAlign w:val="baseline"/>
                <w:lang w:val="en-US" w:eastAsia="zh-CN"/>
              </w:rPr>
              <w:t>无关变量控制</w:t>
            </w:r>
          </w:p>
        </w:tc>
      </w:tr>
      <w:tr w14:paraId="0B39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E9678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酶活性探究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DB711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温度/pH/ 抑制剂浓度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E86D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反应速率（气泡产生快慢、碘液检测淀粉剩余量、斐林试剂检测还原糖生成量）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6E11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底物浓度、酶浓度、反应时间</w:t>
            </w:r>
          </w:p>
        </w:tc>
      </w:tr>
      <w:tr w14:paraId="7F413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A1D2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光合速率测定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67029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光照强度/ CO₂浓度/ 温度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78BA2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叶圆片上浮速率、CO₂吸收量、O₂释放量、有机物积累量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3007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叶圆片数量、叶片长势、实验时间</w:t>
            </w:r>
          </w:p>
        </w:tc>
      </w:tr>
      <w:tr w14:paraId="1F25E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DE90A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呼吸速率测定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2D14A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O₂浓度/温度/ CO₂浓度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5096DC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密闭装置气压变化、CO₂释放量（澄清石灰水浑浊程度）、酒精生成量（酸性重铬酸钾）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0DBB3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生物量、装置密封性、反应时间</w:t>
            </w:r>
          </w:p>
        </w:tc>
      </w:tr>
      <w:tr w14:paraId="6083F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20A1F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代谢产物验证</w:t>
            </w:r>
          </w:p>
        </w:tc>
        <w:tc>
          <w:tcPr>
            <w:tcW w:w="2300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C1CDB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代谢类型（有氧 / 无氧呼吸、光合与否）</w:t>
            </w:r>
          </w:p>
        </w:tc>
        <w:tc>
          <w:tcPr>
            <w:tcW w:w="3453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6CB89F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特定产物检测（如 CO₂→溴麝香草酚蓝溶液，淀粉→碘液）</w:t>
            </w:r>
          </w:p>
        </w:tc>
        <w:tc>
          <w:tcPr>
            <w:tcW w:w="249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7025B1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反应条件（温度、pH）、检测试剂用量</w:t>
            </w:r>
          </w:p>
        </w:tc>
      </w:tr>
    </w:tbl>
    <w:p w14:paraId="247D1B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both"/>
        <w:textAlignment w:val="center"/>
        <w:rPr>
          <w:rFonts w:hint="default" w:ascii="Times New Roman" w:hAnsi="Times New Roman" w:eastAsia="微软雅黑" w:cs="Times New Roman"/>
          <w:b/>
          <w:color w:val="376092" w:themeColor="accent1" w:themeShade="BF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sz w:val="21"/>
          <w:szCs w:val="21"/>
          <w:lang w:val="en-US" w:eastAsia="zh-CN"/>
        </w:rPr>
        <w:t>3.答题模板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8412"/>
      </w:tblGrid>
      <w:tr w14:paraId="7887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  <w:tl2br w:val="nil"/>
            </w:tcBorders>
            <w:shd w:val="clear" w:color="auto" w:fill="FBC090"/>
            <w:vAlign w:val="center"/>
          </w:tcPr>
          <w:p w14:paraId="1FF6B2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步骤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BC090"/>
            <w:vAlign w:val="center"/>
          </w:tcPr>
          <w:p w14:paraId="5DFE5E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vertAlign w:val="baseline"/>
                <w:lang w:val="en-US" w:eastAsia="zh-CN"/>
              </w:rPr>
              <w:t>内容</w:t>
            </w:r>
          </w:p>
        </w:tc>
      </w:tr>
      <w:tr w14:paraId="4BAD8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3BE8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第一步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3DCF5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写目的→ 明确 “探究 / 验证 ××（自变量）对 ××（因变量，代谢过程）的影响”（如 “探究光照强度对植物净光合速率的影响”）</w:t>
            </w:r>
          </w:p>
        </w:tc>
      </w:tr>
      <w:tr w14:paraId="3C7CE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8D26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二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8DF70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设变量→ 自变量：××（具体梯度，如 “光照强度为 0、500、1000 ”）；因变量：××（检测指标，如 “叶圆片上浮速率”）；无关变量：××（如 “温度为 25℃、CO₂浓度稳定、叶圆片大小一致”）</w:t>
            </w:r>
          </w:p>
        </w:tc>
      </w:tr>
      <w:tr w14:paraId="0DA86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FDF99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三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0C86AE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做分组→ 实验组：××（不同自变量处理，如 “500、1000、1500  光照组”）；对照组：××（如 “0 黑暗组，空白对照”）；每组 3 个重复</w:t>
            </w:r>
          </w:p>
        </w:tc>
      </w:tr>
      <w:tr w14:paraId="2443F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3B050E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四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44C87F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述操作→ ①分组处理：取长势一致的材料，分为 4 组，编号 1-4；②条件控制：1 组置于黑暗处，2-4 组分别置于对应光照强度下，其他条件相同且适宜；③培养检测：培养 30 分钟，记录每组叶圆片上浮数量 / 时间</w:t>
            </w:r>
          </w:p>
        </w:tc>
      </w:tr>
      <w:tr w14:paraId="642C9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20A9FB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第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五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步</w:t>
            </w:r>
          </w:p>
        </w:tc>
        <w:tc>
          <w:tcPr>
            <w:tcW w:w="8412" w:type="dxa"/>
            <w:tcBorders>
              <w:top w:val="single" w:color="F79646" w:sz="4" w:space="0"/>
              <w:left w:val="single" w:color="F79646" w:sz="4" w:space="0"/>
              <w:bottom w:val="single" w:color="F79646" w:sz="4" w:space="0"/>
              <w:right w:val="single" w:color="F79646" w:sz="4" w:space="0"/>
            </w:tcBorders>
            <w:shd w:val="clear" w:color="auto" w:fill="FFFFFF"/>
            <w:vAlign w:val="center"/>
          </w:tcPr>
          <w:p w14:paraId="1BD55D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left"/>
              <w:textAlignment w:val="center"/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vertAlign w:val="baseline"/>
                <w:lang w:val="en-US" w:eastAsia="zh-CN"/>
              </w:rPr>
              <w:t>析结果→ ①预期结果：如 “随着光照强度升高，叶圆片上浮速率逐渐加快，1500 时达到最大”；②误差分析：如 “装置漏气导致 CO₂浓度变化，影响光合速率”；③结论：××（自变量）对 ××（因变量）的影响（如 “在一定范围内，光照强度越高，植物净光合速率越大，超过一定强度后趋于稳定”）</w:t>
            </w:r>
          </w:p>
        </w:tc>
      </w:tr>
    </w:tbl>
    <w:p w14:paraId="3F0380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/>
          <w:bCs/>
          <w:color w:val="E46C0A" w:themeColor="accent6" w:themeShade="BF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76225" cy="276225"/>
            <wp:effectExtent l="0" t="0" r="3175" b="3175"/>
            <wp:docPr id="20" name="图片 20" descr="宝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宝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大招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4"/>
          <w:szCs w:val="24"/>
          <w:u w:val="wavyHeavy"/>
          <w:lang w:val="en-US" w:eastAsia="zh-CN" w:bidi="ar"/>
        </w:rPr>
        <w:t>应用</w:t>
      </w:r>
    </w:p>
    <w:p w14:paraId="17FF670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【高考母题】</w:t>
      </w:r>
      <w:r>
        <w:rPr>
          <w:rFonts w:hint="eastAsia" w:ascii="宋体" w:hAnsi="宋体" w:eastAsia="宋体" w:cs="宋体"/>
          <w:b/>
          <w:bCs/>
          <w:color w:val="7030A0"/>
          <w:sz w:val="21"/>
          <w:szCs w:val="21"/>
        </w:rPr>
        <w:t>（2025·重庆·高考真题）</w:t>
      </w:r>
      <w:r>
        <w:rPr>
          <w:rFonts w:hint="eastAsia" w:ascii="宋体" w:hAnsi="宋体" w:eastAsia="宋体" w:cs="宋体"/>
          <w:sz w:val="21"/>
          <w:szCs w:val="21"/>
        </w:rPr>
        <w:t>科研人员以水稻秸秆为原料合成的一种新型纳米材料X，发现其能通过叶面或根部吸收进入植物细胞。</w:t>
      </w:r>
    </w:p>
    <w:p w14:paraId="2ECBCFD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(1)为分析X对植物光能利用的影响，科研人员用添加X的培养液培养水绵，再用通过三棱镜的光照射载有需氧细菌和水绵的临时装片，观察并统计不同光质下需氧细菌数量，结果见下表。</w:t>
      </w:r>
    </w:p>
    <w:tbl>
      <w:tblPr>
        <w:tblStyle w:val="10"/>
        <w:tblW w:w="6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20"/>
        <w:gridCol w:w="947"/>
        <w:gridCol w:w="902"/>
        <w:gridCol w:w="857"/>
        <w:gridCol w:w="857"/>
        <w:gridCol w:w="857"/>
      </w:tblGrid>
      <w:tr w14:paraId="2CE36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E7F54F">
            <w:pPr>
              <w:shd w:val="clear" w:color="auto" w:fill="auto"/>
              <w:spacing w:line="360" w:lineRule="auto"/>
              <w:ind w:firstLine="840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光质处理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ADDF5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蓝光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4F5B8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绿光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71D0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9A564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橙光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EFB93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红光</w:t>
            </w:r>
          </w:p>
        </w:tc>
      </w:tr>
      <w:tr w14:paraId="5F9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24506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培养液（对照）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FD3F2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EF32C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F0A09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BF330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14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5414F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89</w:t>
            </w:r>
          </w:p>
        </w:tc>
      </w:tr>
      <w:tr w14:paraId="1ABB0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92476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培养液+X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4DF89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139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65F5F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28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C7F80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7FB08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13</w: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94D7D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88</w:t>
            </w:r>
          </w:p>
        </w:tc>
      </w:tr>
    </w:tbl>
    <w:p w14:paraId="68E9D76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结果表明，X能够促进水绵利用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光。在水绵细胞中，X呈现出随机分布的特点，当X分布在叶绿体的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时，水绵光能利用效率最佳。</w:t>
      </w:r>
    </w:p>
    <w:p w14:paraId="40E2A8F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(2)为进一步探究X对叶绿体功能的影响，开展了下列实验。</w:t>
      </w:r>
    </w:p>
    <w:p w14:paraId="780B5F52">
      <w:pPr>
        <w:shd w:val="clear" w:color="auto" w:fill="auto"/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133725" cy="1866900"/>
            <wp:effectExtent l="0" t="0" r="3175" b="0"/>
            <wp:docPr id="45" name="图片 45" descr="@@@755b13d9-0cf0-4d71-9da8-0c7235e0c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@@@755b13d9-0cf0-4d71-9da8-0c7235e0c2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CB2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①用离体叶绿体X和Y（可与NADPH发生反应的化合物）进行实验，在相同光照条件下，实时测定并计算Y的变化量。由图可知，X能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（填“促进”或“抑制”）叶绿体合成NADPH。为保证本实验的严谨性，需增设1个处理，即Y+经煮沸的叶绿体。该处理获得的结果最符合图中曲线的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（填“甲”或“乙”或“丙”）。</w:t>
      </w:r>
    </w:p>
    <w:p w14:paraId="26759A0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②将清水和X溶液分别处理后的植物叶片用打孔器打出叶圆片，抽气后，再置于1%的碳酸氢钠溶液中，给予相同的光照，发现X溶液处理的叶圆片先浮出叶面，其原因是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A0F0DC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(3)研究还发现处理植物的X浓度过高，会出现植物叶片气孔开放度下降的现象，推测与之相关的植物激素及其含量变化是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560BA5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【答案】(1)     绿     类囊体/基粒</w:t>
      </w:r>
    </w:p>
    <w:p w14:paraId="5EBC330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(2)     促进     丙     x溶液处理叶圆片能提高光能利用率，促进光反应速率，产生氧气速率加快</w:t>
      </w:r>
    </w:p>
    <w:p w14:paraId="2DEFB31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(3)脱落酸含量增加</w:t>
      </w:r>
    </w:p>
    <w:p w14:paraId="2AEF15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7964"/>
      </w:tblGrid>
      <w:tr w14:paraId="45A28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7632EC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7964" w:type="dxa"/>
            <w:vAlign w:val="center"/>
          </w:tcPr>
          <w:p w14:paraId="5BFF0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7DDB7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0FEB11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</w:t>
            </w:r>
          </w:p>
        </w:tc>
        <w:tc>
          <w:tcPr>
            <w:tcW w:w="7964" w:type="dxa"/>
            <w:vAlign w:val="center"/>
          </w:tcPr>
          <w:p w14:paraId="6BAF7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定位核心考点，串联代谢与调节逻辑</w:t>
            </w:r>
          </w:p>
        </w:tc>
      </w:tr>
      <w:tr w14:paraId="58F4A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6C537D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</w:t>
            </w:r>
          </w:p>
        </w:tc>
        <w:tc>
          <w:tcPr>
            <w:tcW w:w="7964" w:type="dxa"/>
            <w:vAlign w:val="center"/>
          </w:tcPr>
          <w:p w14:paraId="6C1E7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拆解小题，逐空匹配逻辑链</w:t>
            </w:r>
          </w:p>
        </w:tc>
      </w:tr>
      <w:tr w14:paraId="68040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2459E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第三步：</w:t>
            </w:r>
          </w:p>
        </w:tc>
        <w:tc>
          <w:tcPr>
            <w:tcW w:w="7964" w:type="dxa"/>
            <w:vAlign w:val="center"/>
          </w:tcPr>
          <w:p w14:paraId="70B762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规避易错点，强化逻辑验证</w:t>
            </w:r>
          </w:p>
        </w:tc>
      </w:tr>
      <w:tr w14:paraId="51878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3AE490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第四步：</w:t>
            </w:r>
          </w:p>
        </w:tc>
        <w:tc>
          <w:tcPr>
            <w:tcW w:w="7964" w:type="dxa"/>
            <w:vAlign w:val="center"/>
          </w:tcPr>
          <w:p w14:paraId="0D6ABC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总结核心逻辑链</w:t>
            </w:r>
          </w:p>
        </w:tc>
      </w:tr>
    </w:tbl>
    <w:p w14:paraId="799982A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【</w:t>
      </w:r>
      <w:r>
        <w:rPr>
          <w:rFonts w:hint="eastAsia" w:ascii="宋体" w:hAnsi="宋体" w:cs="宋体"/>
          <w:color w:val="FF0000"/>
          <w:sz w:val="21"/>
          <w:szCs w:val="21"/>
          <w:lang w:eastAsia="zh-CN"/>
        </w:rPr>
        <w:t>解析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】（1）分析表格数据可知，与对照组相比，添加X的培养液中，绿光下需氧细菌数量增加最为明显。由于需氧细菌会聚集在氧气释放多的部位，而氧气是光合作用光反应的产物，所以X能够促进水绵利用绿光。叶绿体中类囊体薄膜是光反应的场所，能吸收、传递和转化光能，当X分布在叶绿体的类囊体（基粒）时，能更好地促进光能的吸收和利用，使水绵光能利用效率最佳。</w:t>
      </w:r>
    </w:p>
    <w:p w14:paraId="6645208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（2）由图可知，与没有添加X的组相比，添加X的组中Y的变化量更大，说明X能促进叶绿体合成NADPH。经煮沸的叶绿体已经失去活性，不能进行光合作用，也就不能合成NADPH，Y的量基本不变，所以该处理获得的结果最符合图中曲线的丙。</w:t>
      </w:r>
    </w:p>
    <w:p w14:paraId="3E3C25E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将清水和X溶液分别处理后的植物叶片用打孔器打出叶圆片，抽气后，再置于1%的碳酸氢钠溶液中，给予相同的光照，发现X溶液处理的叶圆片先浮出叶面，其原因是x溶液处理叶圆片能提高光能利用率，促进光反应速率，产生氧气速率加快。</w:t>
      </w:r>
    </w:p>
    <w:p w14:paraId="37759F9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（3）脱落酸能促进气孔关闭，当处理植物的X浓度过高时，植物叶片气孔开放度下降，推测与之相关的植物激素是脱落酸，且其含量增加。</w:t>
      </w:r>
    </w:p>
    <w:p w14:paraId="2162E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【</w:t>
      </w:r>
      <w:r>
        <w:rPr>
          <w:rFonts w:hint="default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变式应用</w:t>
      </w:r>
      <w:r>
        <w:rPr>
          <w:rFonts w:hint="eastAsia" w:ascii="Times New Roman" w:hAnsi="Times New Roman" w:eastAsia="微软雅黑" w:cs="Times New Roman"/>
          <w:b/>
          <w:bCs/>
          <w:color w:val="FF0000"/>
          <w:kern w:val="0"/>
          <w:sz w:val="21"/>
          <w:szCs w:val="21"/>
          <w:u w:val="none"/>
          <w:shd w:val="clear" w:color="FFFFFF" w:fill="D9D9D9"/>
          <w:lang w:val="en-US" w:eastAsia="zh-CN" w:bidi="ar"/>
        </w:rPr>
        <w:t>】</w:t>
      </w:r>
    </w:p>
    <w:p w14:paraId="315BC3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微软雅黑" w:cs="Times New Roman"/>
          <w:lang w:val="en-US" w:eastAsia="zh-CN"/>
        </w:rPr>
        <w:t>1.</w:t>
      </w:r>
      <w:r>
        <w:rPr>
          <w:rFonts w:hint="default" w:ascii="Times New Roman" w:hAnsi="Times New Roman" w:cs="Times New Roman"/>
          <w:lang w:val="en-US" w:eastAsia="zh-CN"/>
        </w:rPr>
        <w:t>某同学欲探究温度对唾液淀粉酶活性的影响，设计实验如下：实验材料：唾液淀粉酶溶液、淀粉溶液、碘液、缓冲液（维持 pH 稳定）、试管、恒温水浴锅等。实验步骤：① 取 4 支试管，编号 1-4，分别加入 2 mL 淀粉溶液；② 向 4 支试管中分别加入 1 mL 唾液淀粉酶溶液，振荡均匀；③ 将 4 支试管分别置于 0℃、37℃、60℃、100℃恒温水浴锅中保温 10 分钟；④ 向每支试管中加入 2 滴碘液，观察颜色变化并记录。（1）指出该实验设计的错误之处并改正；（2）预期实验结果并得出结论。</w:t>
      </w:r>
    </w:p>
    <w:p w14:paraId="0AD568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contextualSpacing/>
        <w:jc w:val="left"/>
        <w:textAlignment w:val="center"/>
        <w:rPr>
          <w:rFonts w:hint="default" w:ascii="Times New Roman" w:hAnsi="Times New Roman" w:cs="Times New Roman"/>
          <w:color w:val="FF0000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lang w:val="en-US" w:eastAsia="zh-CN"/>
        </w:rPr>
        <w:t>【答案】（1）错误：步骤②与步骤③顺序颠倒，应先将淀粉溶液和唾液淀粉酶溶液分别在对应温度下保温 10 分钟，再混合振荡（避免混合后温度未稳定，影响酶活性）；</w:t>
      </w:r>
      <w:r>
        <w:rPr>
          <w:rFonts w:hint="default" w:ascii="Times New Roman" w:hAnsi="Times New Roman" w:cs="Times New Roman"/>
          <w:color w:val="FF0000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color w:val="FF0000"/>
          <w:lang w:val="en-US" w:eastAsia="zh-CN"/>
        </w:rPr>
        <w:t>（2）预期结果：1 号试管（0℃）变蓝（酶活性低，淀粉未分解）；2 号试管（37℃）不变蓝或浅蓝色（酶活性最高，淀粉完全分解）；3 号试管（60℃）变蓝（酶活性降低，淀粉部分分解）；4 号试管（100℃）变蓝（酶失活，淀粉未分解）；结论：在一定范围内，随温度升高，唾液淀粉酶活性先升高后降低，37℃左右为最适温度，高温（100℃）使酶失活，低温（0℃）抑制酶活性。</w:t>
      </w:r>
    </w:p>
    <w:p w14:paraId="2B99D4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7964"/>
      </w:tblGrid>
      <w:tr w14:paraId="4E02A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028B97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7964" w:type="dxa"/>
            <w:vAlign w:val="center"/>
          </w:tcPr>
          <w:p w14:paraId="1F2525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0F6F1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22A7C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第一步：定模板</w:t>
            </w:r>
          </w:p>
        </w:tc>
        <w:tc>
          <w:tcPr>
            <w:tcW w:w="7964" w:type="dxa"/>
            <w:vAlign w:val="center"/>
          </w:tcPr>
          <w:p w14:paraId="5B85C0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按 “目的→变量→分组→操作→结果” 拆解，聚焦操作步骤逻辑</w:t>
            </w:r>
          </w:p>
        </w:tc>
      </w:tr>
      <w:tr w14:paraId="2B91F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22D94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第二步：找错误</w:t>
            </w:r>
          </w:p>
        </w:tc>
        <w:tc>
          <w:tcPr>
            <w:tcW w:w="7964" w:type="dxa"/>
            <w:vAlign w:val="center"/>
          </w:tcPr>
          <w:p w14:paraId="1E986F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代谢实验中 “条件控制需在反应前完成”，酶与底物混合前需先达设定温度，否则温度未稳定会干扰实验结果</w:t>
            </w:r>
          </w:p>
        </w:tc>
      </w:tr>
      <w:tr w14:paraId="256CB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00AFE8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第三步：验逻辑</w:t>
            </w:r>
          </w:p>
        </w:tc>
        <w:tc>
          <w:tcPr>
            <w:tcW w:w="7964" w:type="dxa"/>
            <w:vAlign w:val="center"/>
          </w:tcPr>
          <w:p w14:paraId="40E3A1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改正后，自变量（温度）唯一，无关变量（pH、底物浓度）稳定，符合 “单一变量原则”；</w:t>
            </w:r>
          </w:p>
        </w:tc>
      </w:tr>
      <w:tr w14:paraId="0E4EB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48F541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第四步：推结果</w:t>
            </w:r>
          </w:p>
        </w:tc>
        <w:tc>
          <w:tcPr>
            <w:tcW w:w="7964" w:type="dxa"/>
            <w:vAlign w:val="center"/>
          </w:tcPr>
          <w:p w14:paraId="2ADC9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结合酶的特性（作用条件温和），预期不同温度下的淀粉分解情况，推导结论。</w:t>
            </w:r>
          </w:p>
        </w:tc>
      </w:tr>
    </w:tbl>
    <w:p w14:paraId="1B4904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解析：核心易错点提醒</w:t>
      </w:r>
    </w:p>
    <w:p w14:paraId="335800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操作顺序误区：酶与底物混合前需先 “同步调温”，这是探究温度 /pH 对酶活性影响实验的通用原则，避免反应提前进行。</w:t>
      </w:r>
    </w:p>
    <w:p w14:paraId="06A021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高温与低温的本质区别：高温破坏酶空间结构（不可逆），低温抑制酶活性（可逆），二者对酶的影响机制不同，显色结果虽可能相同（如 0℃和 100℃均为深蓝色），但原因不同。</w:t>
      </w:r>
    </w:p>
    <w:p w14:paraId="3B03CC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30" w:firstLineChars="300"/>
        <w:contextualSpacing/>
        <w:jc w:val="left"/>
        <w:textAlignment w:val="center"/>
        <w:rPr>
          <w:rFonts w:hint="default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cs="Times New Roman" w:eastAsiaTheme="majorEastAsia"/>
          <w:color w:val="FF0000"/>
          <w:szCs w:val="21"/>
          <w:vertAlign w:val="baseline"/>
          <w:lang w:val="en-US" w:eastAsia="zh-CN"/>
        </w:rPr>
        <w:t>无关变量控制：实验中加入缓冲液维持 pH 稳定，目的是排除 pH 对酶活性的干扰，保证自变量只有温度。</w:t>
      </w:r>
    </w:p>
    <w:p w14:paraId="0F7B33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2.为探究 “氮元素对植物光合速率的影响”，某小组用缺氮培养液和完全培养液（含氮）培养小麦幼苗，其他条件相同且适宜，一段时间后测定光合速率。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（1）该实验的对照组是______，实验组是______，自变量是______；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（2）预期实验结果并分析原因；</w:t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auto"/>
          <w:sz w:val="21"/>
          <w:szCs w:val="21"/>
          <w:lang w:val="en-US" w:eastAsia="zh-CN"/>
        </w:rPr>
        <w:t>（3）若实验结果显示两组光合速率无显著差异，可能的原因是什么？</w:t>
      </w:r>
    </w:p>
    <w:p w14:paraId="74F2B28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【答案】（1）对照组：完全培养液培养组；实验组：缺氮培养液培养组；自变量：是否含氮元素；</w:t>
      </w: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（2）预期结果：完全培养液组光合速率高于缺氮组；原因：氮元素是光合色素（叶绿素）、酶、ATP 的组成成分；缺氮导致色素和酶合成不足，光反应和暗反应受阻，能量转化效率下降；叶绿体结构完整性受影响，代谢场所功能减弱；</w:t>
      </w: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（3）可能原因：实验培养时间过短，植物未表现出缺氮症状；培养液中氮元素浓度过高，两组差异不显著；检测指标选择不当。</w:t>
      </w:r>
    </w:p>
    <w:p w14:paraId="5CAA8C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【思路导航】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7964"/>
      </w:tblGrid>
      <w:tr w14:paraId="0D931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1F8BE9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步骤</w:t>
            </w:r>
          </w:p>
        </w:tc>
        <w:tc>
          <w:tcPr>
            <w:tcW w:w="7964" w:type="dxa"/>
            <w:vAlign w:val="center"/>
          </w:tcPr>
          <w:p w14:paraId="73470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default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内容</w:t>
            </w:r>
          </w:p>
        </w:tc>
      </w:tr>
      <w:tr w14:paraId="2A92A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265F43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第一步：定模板</w:t>
            </w:r>
          </w:p>
        </w:tc>
        <w:tc>
          <w:tcPr>
            <w:tcW w:w="7964" w:type="dxa"/>
            <w:vAlign w:val="center"/>
          </w:tcPr>
          <w:p w14:paraId="3D2C1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FF0000"/>
                <w:sz w:val="21"/>
                <w:szCs w:val="21"/>
                <w:lang w:val="en-US" w:eastAsia="zh-CN"/>
              </w:rPr>
              <w:t>按 “分组设计→结果分析→误差排查” 拆解，聚焦跨模块关联（氮元素的功能）</w:t>
            </w:r>
          </w:p>
        </w:tc>
      </w:tr>
      <w:tr w14:paraId="788D5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5271D0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第二步：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FF0000"/>
                <w:sz w:val="21"/>
                <w:szCs w:val="21"/>
                <w:lang w:val="en-US" w:eastAsia="zh-CN"/>
              </w:rPr>
              <w:t>析逻辑</w:t>
            </w:r>
          </w:p>
        </w:tc>
        <w:tc>
          <w:tcPr>
            <w:tcW w:w="7964" w:type="dxa"/>
            <w:vAlign w:val="center"/>
          </w:tcPr>
          <w:p w14:paraId="08044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FF0000"/>
                <w:sz w:val="21"/>
                <w:szCs w:val="21"/>
                <w:lang w:val="en-US" w:eastAsia="zh-CN"/>
              </w:rPr>
              <w:t>氮元素参与光合关键物质合成，影响三维代谢过程</w:t>
            </w:r>
          </w:p>
        </w:tc>
      </w:tr>
      <w:tr w14:paraId="574C3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 w14:paraId="6700F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  <w:t>第三步：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FF0000"/>
                <w:sz w:val="21"/>
                <w:szCs w:val="21"/>
                <w:lang w:val="en-US" w:eastAsia="zh-CN"/>
              </w:rPr>
              <w:t>找误差</w:t>
            </w:r>
          </w:p>
        </w:tc>
        <w:tc>
          <w:tcPr>
            <w:tcW w:w="7964" w:type="dxa"/>
            <w:vAlign w:val="center"/>
          </w:tcPr>
          <w:p w14:paraId="4F7A9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contextualSpacing/>
              <w:jc w:val="center"/>
              <w:textAlignment w:val="center"/>
              <w:rPr>
                <w:rFonts w:hint="eastAsia" w:ascii="Times New Roman" w:hAnsi="Times New Roman" w:cs="Times New Roman" w:eastAsiaTheme="majorEastAsia"/>
                <w:color w:val="FF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color w:val="FF0000"/>
                <w:sz w:val="21"/>
                <w:szCs w:val="21"/>
                <w:lang w:val="en-US" w:eastAsia="zh-CN"/>
              </w:rPr>
              <w:t>从培养时间、变量梯度、检测指标等角度排查结果异常原因</w:t>
            </w:r>
          </w:p>
        </w:tc>
      </w:tr>
    </w:tbl>
    <w:p w14:paraId="152A3A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解析：本题聚焦光合作用的影响因素（矿质元素） 和实验设计的对照原则、结果分析逻辑，考查学生对 “矿质元素功能→光合结构→光合速率” 关联机制的理解，以及实验异常结果的分析能力。</w:t>
      </w:r>
    </w:p>
    <w:p w14:paraId="58FD051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（1）实验目的是探究氮元素对光合速率的影响，遵循 “对照原则”：对照组为正常条件组（保证实验材料正常生长，作为参照标准），实验组为处理组（改变自变量，观察实验结果变化）。</w:t>
      </w:r>
    </w:p>
    <w:p w14:paraId="22AB80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（2）预期结果</w:t>
      </w:r>
    </w:p>
    <w:p w14:paraId="031787B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完全培养液组的小麦幼苗光合速率显著高于缺氮培养液组。原因分析氮元素是植物生长发育的核心矿质元素，直接参与光合作用相关物质的合成，具体作用如下：光合色素的组成成分：叶绿素的分子结构中含有氮元素，缺氮会导致叶绿素合成受阻，叶片叶绿素含量下降→ 光能吸收能力减弱→ 光反应速率降低（ATP 和 NADPH 生成减少）。光合酶的组成成分：光合作用暗反应所需的酶本质是蛋白质，蛋白质的基本组成元素含氮→ 缺氮会导致酶的合成量减少、活性降低→ 暗反应中 CO₂固定和 C₃还原速率下降。叶绿体结构的维持：氮元素参与叶绿体膜结构（磷脂、蛋白质）的合成，缺氮会影响叶绿体的正常发育→ 光合场所功能受损，进一步降低光合速率。</w:t>
      </w:r>
    </w:p>
    <w:p w14:paraId="5AA179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（3）实验结果无显著差异的原因分析</w:t>
      </w:r>
    </w:p>
    <w:p w14:paraId="5F33898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实验结果与预期不符，需从实验操作、材料特性、培养条件等角度分析，核心逻辑是 “自变量未对实验材料产生有效影响”：</w:t>
      </w:r>
    </w:p>
    <w:p w14:paraId="7D4DB8E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培养时间过短：小麦幼苗自身储存的氮元素未被耗尽，缺氮培养液的影响尚未体现→ 两组幼苗的叶绿素含量、酶活性等无显著差异，光合速率相近。</w:t>
      </w:r>
    </w:p>
    <w:p w14:paraId="58109F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实验材料特殊性：所选小麦幼苗的生长阶段对氮元素需求较低（如幼苗初期），短时间缺氮不会明显影响光合相关物质的合成。</w:t>
      </w:r>
    </w:p>
    <w:p w14:paraId="2B7CAE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无关变量控制不当：实验过程中可能存在无关变量干扰，如光照强度不足（光合速率受光限制，氮元素的影响被掩盖）、CO₂浓度过低等→ 两组光合速率均处于较低水平，差异无法体现。</w:t>
      </w:r>
    </w:p>
    <w:p w14:paraId="3D7258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contextualSpacing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lang w:val="en-US" w:eastAsia="zh-CN"/>
        </w:rPr>
        <w:t>培养液配制误差：缺氮培养液中混入了少量含氮杂质，或完全培养液中氮元素浓度过高产生轻微抑制作用→ 两组培养液的实际氮元素影响被中和。</w:t>
      </w:r>
    </w:p>
    <w:sectPr>
      <w:headerReference r:id="rId3" w:type="default"/>
      <w:footerReference r:id="rId4" w:type="default"/>
      <w:pgSz w:w="11906" w:h="16838"/>
      <w:pgMar w:top="1252" w:right="1077" w:bottom="1417" w:left="107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2A2AA0-CF98-477A-885B-81F5FEBA6F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9E5A74B-8B31-4F51-8DDC-3588B3BA8A5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360354-5A20-4C11-A551-AB4B78255C99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4" w:fontKey="{44EE4A05-58D6-4F2D-80B8-3B21D32A3A7F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7E6EA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F410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DF410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4" o:spt="136" alt="学科网 zxxk.com" type="#_x0000_t136" style="position:absolute;left:0pt;margin-left:158.95pt;margin-top:407.9pt;height:2.8pt;width:2.8pt;mso-position-horizontal-relative:margin;mso-position-vertical-relative:margin;rotation:20643840f;z-index:-251655168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shape="t" fitpath="t" trim="f" xscale="f" string="zxxk.com" style="font-family:宋体;font-size:8pt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338343512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343512" name="图片 1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BB54D0D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pt;width:2.8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6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78571D94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7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8" o:spid="_x0000_s2058" o:spt="75" alt="学科网 zxxk.com" type="#_x0000_t75" style="position:absolute;left:0pt;margin-left:64.05pt;margin-top:-20.75pt;height:0.05pt;width:0.05pt;z-index:2516654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28194">
    <w:pPr>
      <w:pStyle w:val="8"/>
    </w:pPr>
  </w:p>
  <w:p w14:paraId="5FC1D798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6357D6DA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4EC2E"/>
    <w:multiLevelType w:val="singleLevel"/>
    <w:tmpl w:val="BF24EC2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F745EA8"/>
    <w:multiLevelType w:val="singleLevel"/>
    <w:tmpl w:val="CF745EA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4DF24C9"/>
    <w:multiLevelType w:val="singleLevel"/>
    <w:tmpl w:val="D4DF24C9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D23AEFF"/>
    <w:multiLevelType w:val="singleLevel"/>
    <w:tmpl w:val="DD23AEF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F8AFEB8"/>
    <w:multiLevelType w:val="singleLevel"/>
    <w:tmpl w:val="DF8AFEB8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F653490F"/>
    <w:multiLevelType w:val="singleLevel"/>
    <w:tmpl w:val="F653490F"/>
    <w:lvl w:ilvl="0" w:tentative="0">
      <w:start w:val="2"/>
      <w:numFmt w:val="decimal"/>
      <w:suff w:val="nothing"/>
      <w:lvlText w:val="%1．"/>
      <w:lvlJc w:val="left"/>
    </w:lvl>
  </w:abstractNum>
  <w:abstractNum w:abstractNumId="6">
    <w:nsid w:val="F88C938E"/>
    <w:multiLevelType w:val="singleLevel"/>
    <w:tmpl w:val="F88C938E"/>
    <w:lvl w:ilvl="0" w:tentative="0">
      <w:start w:val="4"/>
      <w:numFmt w:val="decimal"/>
      <w:suff w:val="nothing"/>
      <w:lvlText w:val="（%1）"/>
      <w:lvlJc w:val="left"/>
    </w:lvl>
  </w:abstractNum>
  <w:abstractNum w:abstractNumId="7">
    <w:nsid w:val="248B98B8"/>
    <w:multiLevelType w:val="singleLevel"/>
    <w:tmpl w:val="248B98B8"/>
    <w:lvl w:ilvl="0" w:tentative="0">
      <w:start w:val="1"/>
      <w:numFmt w:val="upperLetter"/>
      <w:suff w:val="space"/>
      <w:lvlText w:val="%1."/>
      <w:lvlJc w:val="left"/>
    </w:lvl>
  </w:abstractNum>
  <w:abstractNum w:abstractNumId="8">
    <w:nsid w:val="3FD93A1E"/>
    <w:multiLevelType w:val="singleLevel"/>
    <w:tmpl w:val="3FD93A1E"/>
    <w:lvl w:ilvl="0" w:tentative="0">
      <w:start w:val="4"/>
      <w:numFmt w:val="decimal"/>
      <w:suff w:val="nothing"/>
      <w:lvlText w:val="（%1）"/>
      <w:lvlJc w:val="left"/>
    </w:lvl>
  </w:abstractNum>
  <w:abstractNum w:abstractNumId="9">
    <w:nsid w:val="5EAB9E3F"/>
    <w:multiLevelType w:val="singleLevel"/>
    <w:tmpl w:val="5EAB9E3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7F723039"/>
    <w:multiLevelType w:val="singleLevel"/>
    <w:tmpl w:val="7F72303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0Zjg1NzA1MTMwZjY0M2MzNjJjZWFlYzBhMTg4YTEifQ=="/>
  </w:docVars>
  <w:rsids>
    <w:rsidRoot w:val="006C2C44"/>
    <w:rsid w:val="00026652"/>
    <w:rsid w:val="0003274A"/>
    <w:rsid w:val="0004376B"/>
    <w:rsid w:val="000814E0"/>
    <w:rsid w:val="00082735"/>
    <w:rsid w:val="00091E33"/>
    <w:rsid w:val="00096103"/>
    <w:rsid w:val="000A0DE4"/>
    <w:rsid w:val="000B2655"/>
    <w:rsid w:val="000E4EE0"/>
    <w:rsid w:val="00155F9F"/>
    <w:rsid w:val="001A0E04"/>
    <w:rsid w:val="001A69EA"/>
    <w:rsid w:val="001A6BFE"/>
    <w:rsid w:val="00210656"/>
    <w:rsid w:val="002352D0"/>
    <w:rsid w:val="0025640D"/>
    <w:rsid w:val="00261FCF"/>
    <w:rsid w:val="00304173"/>
    <w:rsid w:val="00307ECF"/>
    <w:rsid w:val="00320F75"/>
    <w:rsid w:val="003356B7"/>
    <w:rsid w:val="003519E2"/>
    <w:rsid w:val="00382671"/>
    <w:rsid w:val="003B4CFA"/>
    <w:rsid w:val="003E372C"/>
    <w:rsid w:val="00411CA3"/>
    <w:rsid w:val="004151FC"/>
    <w:rsid w:val="00416B22"/>
    <w:rsid w:val="00451696"/>
    <w:rsid w:val="00487424"/>
    <w:rsid w:val="004B391B"/>
    <w:rsid w:val="004B73B3"/>
    <w:rsid w:val="00532DB3"/>
    <w:rsid w:val="005342D7"/>
    <w:rsid w:val="00551A36"/>
    <w:rsid w:val="00564121"/>
    <w:rsid w:val="00582E92"/>
    <w:rsid w:val="005E7ECA"/>
    <w:rsid w:val="00636EC9"/>
    <w:rsid w:val="00663CB8"/>
    <w:rsid w:val="006C2C44"/>
    <w:rsid w:val="006C4CD8"/>
    <w:rsid w:val="006D670A"/>
    <w:rsid w:val="006D676A"/>
    <w:rsid w:val="0072207E"/>
    <w:rsid w:val="007310FB"/>
    <w:rsid w:val="00731595"/>
    <w:rsid w:val="007958B1"/>
    <w:rsid w:val="007A3B2E"/>
    <w:rsid w:val="007D4F16"/>
    <w:rsid w:val="007E676B"/>
    <w:rsid w:val="00801322"/>
    <w:rsid w:val="008045EA"/>
    <w:rsid w:val="00815B08"/>
    <w:rsid w:val="008928CF"/>
    <w:rsid w:val="00943421"/>
    <w:rsid w:val="0097165D"/>
    <w:rsid w:val="009B1BD1"/>
    <w:rsid w:val="009D2754"/>
    <w:rsid w:val="009D6D7A"/>
    <w:rsid w:val="00A27033"/>
    <w:rsid w:val="00A3681F"/>
    <w:rsid w:val="00B37832"/>
    <w:rsid w:val="00B653A7"/>
    <w:rsid w:val="00BB2FAA"/>
    <w:rsid w:val="00BC0500"/>
    <w:rsid w:val="00BC17D5"/>
    <w:rsid w:val="00BD1DCA"/>
    <w:rsid w:val="00C02FC6"/>
    <w:rsid w:val="00C769FC"/>
    <w:rsid w:val="00C932ED"/>
    <w:rsid w:val="00CC5A26"/>
    <w:rsid w:val="00CD6ABC"/>
    <w:rsid w:val="00CD7A91"/>
    <w:rsid w:val="00D23437"/>
    <w:rsid w:val="00D76C4E"/>
    <w:rsid w:val="00DA3613"/>
    <w:rsid w:val="00DB4582"/>
    <w:rsid w:val="00DE3B40"/>
    <w:rsid w:val="00E33BC0"/>
    <w:rsid w:val="00E95329"/>
    <w:rsid w:val="00EB7D43"/>
    <w:rsid w:val="00EC38E7"/>
    <w:rsid w:val="00EC7CA0"/>
    <w:rsid w:val="00F62B23"/>
    <w:rsid w:val="00F85E88"/>
    <w:rsid w:val="00F8705F"/>
    <w:rsid w:val="00FC0311"/>
    <w:rsid w:val="00FC3C52"/>
    <w:rsid w:val="00FE15A9"/>
    <w:rsid w:val="036363D4"/>
    <w:rsid w:val="03D479D5"/>
    <w:rsid w:val="07852DBD"/>
    <w:rsid w:val="0A8C4462"/>
    <w:rsid w:val="0AEB5E0F"/>
    <w:rsid w:val="0CFF716D"/>
    <w:rsid w:val="0E127591"/>
    <w:rsid w:val="0F74242D"/>
    <w:rsid w:val="0FE07B8D"/>
    <w:rsid w:val="14FD71FE"/>
    <w:rsid w:val="18CE3E98"/>
    <w:rsid w:val="19A50419"/>
    <w:rsid w:val="1A7508C7"/>
    <w:rsid w:val="1F341C9E"/>
    <w:rsid w:val="1FA616CA"/>
    <w:rsid w:val="21F15F31"/>
    <w:rsid w:val="240E00BA"/>
    <w:rsid w:val="26E905C0"/>
    <w:rsid w:val="270A0791"/>
    <w:rsid w:val="2AC86999"/>
    <w:rsid w:val="2F111F62"/>
    <w:rsid w:val="313A7F37"/>
    <w:rsid w:val="345F34BC"/>
    <w:rsid w:val="379C562F"/>
    <w:rsid w:val="37B00EE0"/>
    <w:rsid w:val="386C7440"/>
    <w:rsid w:val="39E92488"/>
    <w:rsid w:val="3E723403"/>
    <w:rsid w:val="3F4007CD"/>
    <w:rsid w:val="41322966"/>
    <w:rsid w:val="4961203A"/>
    <w:rsid w:val="4C2346C2"/>
    <w:rsid w:val="4C45549B"/>
    <w:rsid w:val="4E3F66C2"/>
    <w:rsid w:val="51A53A3C"/>
    <w:rsid w:val="54037CA3"/>
    <w:rsid w:val="547748A2"/>
    <w:rsid w:val="550C44AF"/>
    <w:rsid w:val="555E1B24"/>
    <w:rsid w:val="58205520"/>
    <w:rsid w:val="5A5B0239"/>
    <w:rsid w:val="5C7957D0"/>
    <w:rsid w:val="5E4378DD"/>
    <w:rsid w:val="5E706136"/>
    <w:rsid w:val="633839B4"/>
    <w:rsid w:val="636763A1"/>
    <w:rsid w:val="674E7C4A"/>
    <w:rsid w:val="69FE2213"/>
    <w:rsid w:val="6A8D2838"/>
    <w:rsid w:val="6CCF66CE"/>
    <w:rsid w:val="6E4F3D89"/>
    <w:rsid w:val="6FE52C5E"/>
    <w:rsid w:val="72C71C47"/>
    <w:rsid w:val="731148C0"/>
    <w:rsid w:val="76200168"/>
    <w:rsid w:val="7A4F78B2"/>
    <w:rsid w:val="7A5F7AB9"/>
    <w:rsid w:val="DBA77A08"/>
    <w:rsid w:val="FFFFD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link w:val="17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widowControl/>
      <w:adjustRightInd w:val="0"/>
      <w:snapToGrid w:val="0"/>
      <w:spacing w:line="360" w:lineRule="auto"/>
      <w:contextualSpacing/>
      <w:jc w:val="left"/>
    </w:pPr>
    <w:rPr>
      <w:rFonts w:eastAsiaTheme="majorEastAsia"/>
      <w:szCs w:val="21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qFormat/>
    <w:uiPriority w:val="0"/>
    <w:rPr>
      <w:color w:val="800080"/>
      <w:u w:val="single"/>
    </w:rPr>
  </w:style>
  <w:style w:type="character" w:styleId="15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2 字符"/>
    <w:basedOn w:val="12"/>
    <w:link w:val="2"/>
    <w:qFormat/>
    <w:uiPriority w:val="9"/>
    <w:rPr>
      <w:rFonts w:ascii="宋体" w:hAnsi="宋体" w:eastAsia="宋体" w:cs="Times New Roman"/>
      <w:b/>
      <w:bCs/>
      <w:kern w:val="0"/>
      <w:sz w:val="36"/>
      <w:szCs w:val="36"/>
    </w:rPr>
  </w:style>
  <w:style w:type="character" w:customStyle="1" w:styleId="17">
    <w:name w:val="纯文本 字符"/>
    <w:basedOn w:val="12"/>
    <w:link w:val="5"/>
    <w:qFormat/>
    <w:uiPriority w:val="0"/>
    <w:rPr>
      <w:rFonts w:ascii="宋体" w:hAnsi="Courier New" w:cs="Courier New"/>
      <w:szCs w:val="21"/>
    </w:rPr>
  </w:style>
  <w:style w:type="character" w:customStyle="1" w:styleId="18">
    <w:name w:val="页眉 字符"/>
    <w:basedOn w:val="12"/>
    <w:link w:val="8"/>
    <w:qFormat/>
    <w:uiPriority w:val="0"/>
    <w:rPr>
      <w:sz w:val="18"/>
      <w:szCs w:val="24"/>
    </w:rPr>
  </w:style>
  <w:style w:type="character" w:customStyle="1" w:styleId="19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纯文本 Char1"/>
    <w:qFormat/>
    <w:locked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tif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sv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1026" textRotate="1"/>
    <customShpInfo spid="_x0000_s2054"/>
    <customShpInfo spid="_x0000_s2055"/>
    <customShpInfo spid="_x0000_s2056"/>
    <customShpInfo spid="_x0000_s2057"/>
    <customShpInfo spid="_x0000_s2058"/>
  </customShpExts>
</s:customData>
</file>

<file path=customXml/item2.xml><?xml version="1.0" encoding="utf-8"?>
<contractReview xmlns="http://schemas.wps.cn/vas-ai-hub/contract-review">
  <reviewItems>
    <reviewItem>
      <errorID>5b17b0d4-33ef-48c9-94c5-aed9c7c12413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1F2AB433</paraID>
      <start>0</start>
      <end>3</end>
      <status>unmodified</status>
      <modifiedWord/>
      <trackRevisions>false</trackRevisions>
    </reviewItem>
    <reviewItem>
      <errorID>7511de8a-d2ab-41a1-a092-a715759f822b</errorID>
      <errorWord>；~</errorWord>
      <group>L1_Punc</group>
      <groupName>标点问题</groupName>
      <ability>L2_Punc</ability>
      <abilityName>标点符号检查</abilityName>
      <candidateList>
        <item>；</item>
      </candidateList>
      <explain/>
      <paraID>6139835F</paraID>
      <start>38</start>
      <end>40</end>
      <status>unmodified</status>
      <modifiedWord/>
      <trackRevisions>false</trackRevisions>
    </reviewItem>
    <reviewItem>
      <errorID>b81d8581-eca8-4950-a875-365872d5960a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79CB1C23</paraID>
      <start>0</start>
      <end>3</end>
      <status>unmodified</status>
      <modifiedWord/>
      <trackRevisions>false</trackRevisions>
    </reviewItem>
    <reviewItem>
      <errorID>a049a082-c2c3-44cc-86e4-a50cd485c21e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2358DA33</paraID>
      <start>0</start>
      <end>3</end>
      <status>unmodified</status>
      <modifiedWord/>
      <trackRevisions>false</trackRevisions>
    </reviewItem>
    <reviewItem>
      <errorID>150e12d2-9442-4bd2-881a-5a7bf486c8a2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4FCEFB29</paraID>
      <start>0</start>
      <end>3</end>
      <status>unmodified</status>
      <modifiedWord/>
      <trackRevisions>false</trackRevisions>
    </reviewItem>
    <reviewItem>
      <errorID>4cabd4a4-e391-4819-b9ad-1f9f86b66b2b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510F2B52</paraID>
      <start>4</start>
      <end>5</end>
      <status>unmodified</status>
      <modifiedWord/>
      <trackRevisions>false</trackRevisions>
    </reviewItem>
    <reviewItem>
      <errorID>cebea430-8c73-413c-bece-fa53530c2545</errorID>
      <errorWord>，</errorWord>
      <group>L1_Word</group>
      <groupName>字词问题</groupName>
      <ability>L2_Typo</ability>
      <abilityName>字词错误</abilityName>
      <candidateList>
        <item>，有</item>
      </candidateList>
      <explain/>
      <paraID>1001227E</paraID>
      <start>19</start>
      <end>20</end>
      <status>unmodified</status>
      <modifiedWord/>
      <trackRevisions>false</trackRevisions>
    </reviewItem>
    <reviewItem>
      <errorID>0aafe2a6-aadc-4dcf-9199-0caf00f3faaf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5A7CC2F7</paraID>
      <start>0</start>
      <end>3</end>
      <status>unmodified</status>
      <modifiedWord/>
      <trackRevisions>false</trackRevisions>
    </reviewItem>
    <reviewItem>
      <errorID>c0de1c5f-b251-409f-a5f9-397a8dfe7daa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3BD611A3</paraID>
      <start>2</start>
      <end>3</end>
      <status>unmodified</status>
      <modifiedWord/>
      <trackRevisions>false</trackRevisions>
    </reviewItem>
    <reviewItem>
      <errorID>5a1d0d74-ae3a-4c9b-a5c9-ad00a364779c</errorID>
      <errorWord>（</errorWord>
      <group>L1_Word</group>
      <groupName>字词问题</groupName>
      <ability>L2_Typo</ability>
      <abilityName>字词错误</abilityName>
      <candidateList>
        <item>（在</item>
      </candidateList>
      <explain/>
      <paraID>7CB15176</paraID>
      <start>5</start>
      <end>6</end>
      <status>unmodified</status>
      <modifiedWord/>
      <trackRevisions>false</trackRevisions>
    </reviewItem>
    <reviewItem>
      <errorID>4e207efe-707c-4683-950f-83d455d9fb76</errorID>
      <errorWord>提</errorWord>
      <group>L1_Word</group>
      <groupName>字词问题</groupName>
      <ability>L2_Typo</ability>
      <abilityName>字词错误</abilityName>
      <candidateList>
        <item>提高</item>
      </candidateList>
      <explain>〈动〉使位置、程度、水平、数量、质量等方面比原来高：～水位｜～警惕｜～技术｜～工作效率。</explain>
      <paraID>1841B33E</paraID>
      <start>46</start>
      <end>47</end>
      <status>unmodified</status>
      <modifiedWord/>
      <trackRevisions>false</trackRevisions>
    </reviewItem>
    <reviewItem>
      <errorID>cf9a9ea5-b6d6-40a0-85f2-09c074e5e79d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7A01F712</paraID>
      <start>5</start>
      <end>6</end>
      <status>unmodified</status>
      <modifiedWord/>
      <trackRevisions>false</trackRevisions>
    </reviewItem>
    <reviewItem>
      <errorID>3e9f1e5e-fa3a-46c1-87b0-ed91212bdd67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7A01F712</paraID>
      <start>14</start>
      <end>15</end>
      <status>unmodified</status>
      <modifiedWord/>
      <trackRevisions>false</trackRevisions>
    </reviewItem>
    <reviewItem>
      <errorID>d18a47f4-830c-4ff4-b1d5-d928182cf28a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7A01F712</paraID>
      <start>28</start>
      <end>29</end>
      <status>unmodified</status>
      <modifiedWord/>
      <trackRevisions>false</trackRevisions>
    </reviewItem>
    <reviewItem>
      <errorID>66971542-5043-408b-a8ae-3bab9dbe909c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7A01F712</paraID>
      <start>31</start>
      <end>32</end>
      <status>unmodified</status>
      <modifiedWord/>
      <trackRevisions>false</trackRevisions>
    </reviewItem>
    <reviewItem>
      <errorID>a2371610-178d-4f4a-ba59-0a6f0d0bd1c1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14F930C6</paraID>
      <start>23</start>
      <end>24</end>
      <status>unmodified</status>
      <modifiedWord/>
      <trackRevisions>false</trackRevisions>
    </reviewItem>
    <reviewItem>
      <errorID>11420c19-089b-4254-82d4-f4a5a253547a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4B8CBBC5</paraID>
      <start>35</start>
      <end>36</end>
      <status>unmodified</status>
      <modifiedWord/>
      <trackRevisions>false</trackRevisions>
    </reviewItem>
    <reviewItem>
      <errorID>9c047a8f-cc0d-472e-8039-0d77c67340c4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 BAE72E2</paraID>
      <start>1</start>
      <end>2</end>
      <status>unmodified</status>
      <modifiedWord/>
      <trackRevisions>false</trackRevisions>
    </reviewItem>
    <reviewItem>
      <errorID>7bf30896-396c-4586-a373-9918c82096fb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77D0197C</paraID>
      <start>1</start>
      <end>2</end>
      <status>unmodified</status>
      <modifiedWord/>
      <trackRevisions>false</trackRevisions>
    </reviewItem>
    <reviewItem>
      <errorID>387ac7fb-3a38-4c18-9003-ff73e852e270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3F722EDA</paraID>
      <start>1</start>
      <end>2</end>
      <status>unmodified</status>
      <modifiedWord/>
      <trackRevisions>false</trackRevisions>
    </reviewItem>
    <reviewItem>
      <errorID>bdfecb04-4406-472b-a27f-92217220ba77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2CE4045D</paraID>
      <start>1</start>
      <end>2</end>
      <status>unmodified</status>
      <modifiedWord/>
      <trackRevisions>false</trackRevisions>
    </reviewItem>
    <reviewItem>
      <errorID>9e39ef91-ab95-46e2-b1d1-8616b2aebe7f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3C3DA664</paraID>
      <start>1</start>
      <end>2</end>
      <status>unmodified</status>
      <modifiedWord/>
      <trackRevisions>false</trackRevisions>
    </reviewItem>
    <reviewItem>
      <errorID>6282bafb-5bf2-40ff-aecc-e1fd63b22b29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5AA7DE0C</paraID>
      <start>1</start>
      <end>2</end>
      <status>unmodified</status>
      <modifiedWord/>
      <trackRevisions>false</trackRevisions>
    </reviewItem>
    <reviewItem>
      <errorID>2b0ac584-e892-46e9-b60f-1a515a085191</errorID>
      <errorWord>化</errorWord>
      <group>L1_Word</group>
      <groupName>字词问题</groupName>
      <ability>L2_Typo</ability>
      <abilityName>字词错误</abilityName>
      <candidateList>
        <item>化为</item>
      </candidateList>
      <explain/>
      <paraID>5AA7DE0C</paraID>
      <start>15</start>
      <end>16</end>
      <status>unmodified</status>
      <modifiedWord/>
      <trackRevisions>false</trackRevisions>
    </reviewItem>
    <reviewItem>
      <errorID>6150c47a-9f8b-4681-9d20-c01ba8983057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1CC9E1F1</paraID>
      <start>39</start>
      <end>40</end>
      <status>unmodified</status>
      <modifiedWord/>
      <trackRevisions>false</trackRevisions>
    </reviewItem>
    <reviewItem>
      <errorID>dad72e80-be4f-44ae-b155-ef7639c74cda</errorID>
      <errorWord>”</errorWord>
      <group>L1_Punc</group>
      <groupName>标点问题</groupName>
      <ability>L2_Punc</ability>
      <abilityName>标点符号检查</abilityName>
      <candidateList/>
      <explain/>
      <paraID>2E676066</paraID>
      <start>4</start>
      <end>5</end>
      <status>unmodified</status>
      <modifiedWord/>
      <trackRevisions>false</trackRevisions>
    </reviewItem>
    <reviewItem>
      <errorID>f43d6294-aa87-4a85-8ade-930cb2e381a8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7E2D22D3</paraID>
      <start>16</start>
      <end>17</end>
      <status>unmodified</status>
      <modifiedWord/>
      <trackRevisions>false</trackRevisions>
    </reviewItem>
    <reviewItem>
      <errorID>64a3343a-784e-458f-bcd8-052b76e8fa01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4856F2D6</paraID>
      <start>28</start>
      <end>29</end>
      <status>unmodified</status>
      <modifiedWord/>
      <trackRevisions>false</trackRevisions>
    </reviewItem>
    <reviewItem>
      <errorID>747ef68c-0f45-493b-8a53-3f30e44d4435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52F5EC5F</paraID>
      <start>1</start>
      <end>2</end>
      <status>unmodified</status>
      <modifiedWord/>
      <trackRevisions>false</trackRevisions>
    </reviewItem>
    <reviewItem>
      <errorID>ec41dc52-9dbe-487e-a342-fb0d04b5b1a3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233BBCF4</paraID>
      <start>1</start>
      <end>2</end>
      <status>unmodified</status>
      <modifiedWord/>
      <trackRevisions>false</trackRevisions>
    </reviewItem>
    <reviewItem>
      <errorID>da82cd67-d013-4b4b-a9bf-d88354a94211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10B1FBF3</paraID>
      <start>1</start>
      <end>2</end>
      <status>unmodified</status>
      <modifiedWord/>
      <trackRevisions>false</trackRevisions>
    </reviewItem>
    <reviewItem>
      <errorID>2cb98253-fb74-4105-a0fa-5c1ffb3b3b66</errorID>
      <errorWord>逻辑的</errorWord>
      <group>L1_Word</group>
      <groupName>字词问题</groupName>
      <ability>L2_Typo</ability>
      <abilityName>字词错误</abilityName>
      <candidateList>
        <item>逻辑</item>
      </candidateList>
      <explain/>
      <paraID>65AB6801</paraID>
      <start>17</start>
      <end>20</end>
      <status>unmodified</status>
      <modifiedWord/>
      <trackRevisions>false</trackRevisions>
    </reviewItem>
    <reviewItem>
      <errorID>108fbe80-dd1d-419f-9aa6-a9276697d140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39C029EF</paraID>
      <start>1</start>
      <end>2</end>
      <status>unmodified</status>
      <modifiedWord/>
      <trackRevisions>false</trackRevisions>
    </reviewItem>
    <reviewItem>
      <errorID>02d2a816-462f-448d-bbae-48cbb2a385e2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39C029EF</paraID>
      <start>7</start>
      <end>8</end>
      <status>unmodified</status>
      <modifiedWord/>
      <trackRevisions>false</trackRevisions>
    </reviewItem>
    <reviewItem>
      <errorID>3116562f-91e6-421d-8f31-8ee40ac54bc5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22D7C7E8</paraID>
      <start>1</start>
      <end>2</end>
      <status>unmodified</status>
      <modifiedWord/>
      <trackRevisions>false</trackRevisions>
    </reviewItem>
    <reviewItem>
      <errorID>9044ea43-ef44-45b9-b578-25f807918f7f</errorID>
      <errorWord>、</errorWord>
      <group>L1_Punc</group>
      <groupName>标点问题</groupName>
      <ability>L2_Punc</ability>
      <abilityName>标点符号检查</abilityName>
      <candidateList>
        <item>.</item>
      </candidateList>
      <explain/>
      <paraID>7B7A032C</paraID>
      <start>1</start>
      <end>2</end>
      <status>unmodified</status>
      <modifiedWord/>
      <trackRevisions>false</trackRevisions>
    </reviewItem>
    <reviewItem>
      <errorID>5cdc199c-232f-428e-9334-0bb8a8e19ee5</errorID>
      <errorWord>因</errorWord>
      <group>L1_Word</group>
      <groupName>字词问题</groupName>
      <ability>L2_Typo</ability>
      <abilityName>字词错误</abilityName>
      <candidateList>
        <item>因为</item>
      </candidateList>
      <explain>❶〈介〉表示原因：他～这件事受到了处分。❷〈连〉常跟“所以”连用，表示因果关系：～今天事情多，所以没有去成。</explain>
      <paraID>7B7A032C</paraID>
      <start>36</start>
      <end>37</end>
      <status>unmodified</status>
      <modifiedWord/>
      <trackRevisions>false</trackRevisions>
    </reviewItem>
    <reviewItem>
      <errorID>ce462867-cd16-47cf-9863-b08cc5ddd0ee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2F1C2680</paraID>
      <start>14</start>
      <end>15</end>
      <status>unmodified</status>
      <modifiedWord/>
      <trackRevisions>false</trackRevisions>
    </reviewItem>
    <reviewItem>
      <errorID>ad3939cb-b9bd-4a57-b462-233e5fd10376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2F1C2680</paraID>
      <start>17</start>
      <end>18</end>
      <status>unmodified</status>
      <modifiedWord/>
      <trackRevisions>false</trackRevisions>
    </reviewItem>
    <reviewItem>
      <errorID>1e045707-d632-4031-a328-0c8ef9988161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2ECBCFDF</paraID>
      <start>0</start>
      <end>3</end>
      <status>unmodified</status>
      <modifiedWord/>
      <trackRevisions>false</trackRevisions>
    </reviewItem>
    <reviewItem>
      <errorID>70a9f562-d871-4b72-b111-f4c5e5d202e6</errorID>
      <errorWord>叶绿体的</errorWord>
      <group>L1_Word</group>
      <groupName>字词问题</groupName>
      <ability>L2_Typo</ability>
      <abilityName>字词错误</abilityName>
      <candidateList>
        <item>叶绿体</item>
      </candidateList>
      <explain/>
      <paraID>68E9D769</paraID>
      <start>48</start>
      <end>52</end>
      <status>unmodified</status>
      <modifiedWord/>
      <trackRevisions>false</trackRevisions>
    </reviewItem>
    <reviewItem>
      <errorID>ba5a6e5c-9d75-449c-ad83-daaeb8cdbce4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40E2A8F5</paraID>
      <start>0</start>
      <end>3</end>
      <status>unmodified</status>
      <modifiedWord/>
      <trackRevisions>false</trackRevisions>
    </reviewItem>
    <reviewItem>
      <errorID>b808f210-5829-4aab-9d1a-062e902d57a4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3A0F0DCB</paraID>
      <start>0</start>
      <end>3</end>
      <status>unmodified</status>
      <modifiedWord/>
      <trackRevisions>false</trackRevisions>
    </reviewItem>
    <reviewItem>
      <errorID>3b4189d9-f01a-4e96-bce3-0195cf7bdeb0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5EBC330E</paraID>
      <start>0</start>
      <end>3</end>
      <status>unmodified</status>
      <modifiedWord/>
      <trackRevisions>false</trackRevisions>
    </reviewItem>
    <reviewItem>
      <errorID>828d69e7-af43-4c9c-8ed8-5df14d379d18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2DEFB31E</paraID>
      <start>0</start>
      <end>3</end>
      <status>unmodified</status>
      <modifiedWord/>
      <trackRevisions>false</trackRevisions>
    </reviewItem>
    <reviewItem>
      <errorID>b4bf1e93-d3b8-44b4-9f65-da528f94651d</errorID>
      <errorWord>水绵利用</errorWord>
      <group>L1_Knowledge</group>
      <groupName>知识性问题</groupName>
      <ability>L2_Term</ability>
      <abilityName>专业术语</abilityName>
      <candidateList>
        <item>水能利用</item>
      </candidateList>
      <explain/>
      <paraID>799982A3</paraID>
      <start>89</start>
      <end>93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6c261d-acbf-43c0-a540-081c441578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1060</Words>
  <Characters>1101</Characters>
  <Lines>115</Lines>
  <Paragraphs>32</Paragraphs>
  <TotalTime>2</TotalTime>
  <ScaleCrop>false</ScaleCrop>
  <LinksUpToDate>false</LinksUpToDate>
  <CharactersWithSpaces>1157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2024-11-26T15:46:00Z</dcterms:created>
  <dc:creator>Administrator</dc:creator>
  <cp:lastModifiedBy>张弥</cp:lastModifiedBy>
  <dcterms:modified xsi:type="dcterms:W3CDTF">2026-04-23T04:45:43Z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eyJoZGlkIjoiMTI2MzM5YTcxMWQ4NzQ0NTA4MTQ0N2IwYzJkYmU1ZjAiLCJ1c2VySWQiOiI5Mzc1MjI3NDcifQ==</vt:lpwstr>
  </property>
  <property fmtid="{D5CDD505-2E9C-101B-9397-08002B2CF9AE}" pid="7" name="KSOProductBuildVer">
    <vt:lpwstr>2052-12.1.0.25865</vt:lpwstr>
  </property>
  <property fmtid="{D5CDD505-2E9C-101B-9397-08002B2CF9AE}" pid="8" name="ICV">
    <vt:lpwstr>765239C4FDB64750953BD298B2E7E883_12</vt:lpwstr>
  </property>
</Properties>
</file>