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media/image12.svg" ContentType="image/svg+xml"/>
  <Override PartName="/word/media/image8.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0D150C">
      <w:pPr>
        <w:spacing w:before="312" w:beforeLines="100" w:after="312" w:afterLines="100" w:line="360" w:lineRule="auto"/>
        <w:ind w:left="315"/>
        <w:contextualSpacing/>
        <w:jc w:val="center"/>
        <w:textAlignment w:val="center"/>
        <w:rPr>
          <w:rFonts w:ascii="Times New Roman" w:hAnsi="Times New Roman" w:eastAsia="微软雅黑" w:cs="微软雅黑"/>
          <w:b/>
          <w:bCs/>
          <w:color w:val="000000" w:themeColor="text1"/>
          <w:sz w:val="36"/>
          <w:szCs w:val="36"/>
          <w14:textFill>
            <w14:solidFill>
              <w14:schemeClr w14:val="tx1"/>
            </w14:solidFill>
          </w14:textFill>
        </w:rPr>
      </w:pPr>
      <w:bookmarkStart w:id="0" w:name="_GoBack"/>
      <w:bookmarkEnd w:id="0"/>
      <w:r>
        <w:rPr>
          <w:rFonts w:hint="eastAsia" w:ascii="Times New Roman" w:hAnsi="Times New Roman" w:eastAsia="微软雅黑" w:cs="微软雅黑"/>
          <w:b/>
          <w:bCs/>
          <w:sz w:val="36"/>
          <w:szCs w:val="36"/>
        </w:rPr>
        <w:drawing>
          <wp:anchor distT="0" distB="0" distL="114300" distR="114300" simplePos="0" relativeHeight="251659264" behindDoc="0" locked="0" layoutInCell="1" allowOverlap="1">
            <wp:simplePos x="0" y="0"/>
            <wp:positionH relativeFrom="page">
              <wp:posOffset>12077700</wp:posOffset>
            </wp:positionH>
            <wp:positionV relativeFrom="topMargin">
              <wp:posOffset>10160000</wp:posOffset>
            </wp:positionV>
            <wp:extent cx="355600" cy="330200"/>
            <wp:effectExtent l="0" t="0" r="6350" b="12700"/>
            <wp:wrapNone/>
            <wp:docPr id="100041" name="图片 100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1" name="图片 100041"/>
                    <pic:cNvPicPr>
                      <a:picLocks noChangeAspect="1"/>
                    </pic:cNvPicPr>
                  </pic:nvPicPr>
                  <pic:blipFill>
                    <a:blip r:embed="rId6"/>
                    <a:stretch>
                      <a:fillRect/>
                    </a:stretch>
                  </pic:blipFill>
                  <pic:spPr>
                    <a:xfrm>
                      <a:off x="0" y="0"/>
                      <a:ext cx="355600" cy="330200"/>
                    </a:xfrm>
                    <a:prstGeom prst="rect">
                      <a:avLst/>
                    </a:prstGeom>
                  </pic:spPr>
                </pic:pic>
              </a:graphicData>
            </a:graphic>
          </wp:anchor>
        </w:drawing>
      </w:r>
      <w:r>
        <w:rPr>
          <w:rFonts w:hint="eastAsia" w:ascii="Times New Roman" w:hAnsi="Times New Roman" w:eastAsia="微软雅黑" w:cs="微软雅黑"/>
          <w:b/>
          <w:bCs/>
          <w:sz w:val="36"/>
          <w:szCs w:val="36"/>
        </w:rPr>
        <w:drawing>
          <wp:anchor distT="0" distB="0" distL="114300" distR="114300" simplePos="0" relativeHeight="251660288" behindDoc="0" locked="0" layoutInCell="1" allowOverlap="1">
            <wp:simplePos x="0" y="0"/>
            <wp:positionH relativeFrom="page">
              <wp:posOffset>11747500</wp:posOffset>
            </wp:positionH>
            <wp:positionV relativeFrom="topMargin">
              <wp:posOffset>12001500</wp:posOffset>
            </wp:positionV>
            <wp:extent cx="457200" cy="342900"/>
            <wp:effectExtent l="0" t="0" r="0" b="7620"/>
            <wp:wrapNone/>
            <wp:docPr id="100049" name="图片 100049" descr="学科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9" name="图片 100049" descr="学科网"/>
                    <pic:cNvPicPr>
                      <a:picLocks noChangeAspect="1"/>
                    </pic:cNvPicPr>
                  </pic:nvPicPr>
                  <pic:blipFill>
                    <a:blip r:embed="rId7"/>
                    <a:stretch>
                      <a:fillRect/>
                    </a:stretch>
                  </pic:blipFill>
                  <pic:spPr>
                    <a:xfrm>
                      <a:off x="0" y="0"/>
                      <a:ext cx="457200" cy="342900"/>
                    </a:xfrm>
                    <a:prstGeom prst="rect">
                      <a:avLst/>
                    </a:prstGeom>
                  </pic:spPr>
                </pic:pic>
              </a:graphicData>
            </a:graphic>
          </wp:anchor>
        </w:drawing>
      </w:r>
      <w:r>
        <w:rPr>
          <w:rFonts w:ascii="Times New Roman" w:hAnsi="Times New Roman" w:eastAsia="微软雅黑" w:cs="微软雅黑"/>
          <w:b/>
          <w:bCs/>
          <w:sz w:val="36"/>
          <w:szCs w:val="36"/>
        </w:rPr>
        <w:drawing>
          <wp:anchor distT="0" distB="0" distL="114300" distR="114300" simplePos="0" relativeHeight="251661312" behindDoc="0" locked="0" layoutInCell="1" allowOverlap="1">
            <wp:simplePos x="0" y="0"/>
            <wp:positionH relativeFrom="page">
              <wp:posOffset>10172700</wp:posOffset>
            </wp:positionH>
            <wp:positionV relativeFrom="topMargin">
              <wp:posOffset>11493500</wp:posOffset>
            </wp:positionV>
            <wp:extent cx="495300" cy="444500"/>
            <wp:effectExtent l="0" t="0" r="0" b="12700"/>
            <wp:wrapNone/>
            <wp:docPr id="100309" name="图片 100309" descr="学科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09" name="图片 100309" descr="学科网"/>
                    <pic:cNvPicPr>
                      <a:picLocks noChangeAspect="1"/>
                    </pic:cNvPicPr>
                  </pic:nvPicPr>
                  <pic:blipFill>
                    <a:blip r:embed="rId8"/>
                    <a:stretch>
                      <a:fillRect/>
                    </a:stretch>
                  </pic:blipFill>
                  <pic:spPr>
                    <a:xfrm>
                      <a:off x="0" y="0"/>
                      <a:ext cx="495300" cy="444500"/>
                    </a:xfrm>
                    <a:prstGeom prst="rect">
                      <a:avLst/>
                    </a:prstGeom>
                  </pic:spPr>
                </pic:pic>
              </a:graphicData>
            </a:graphic>
          </wp:anchor>
        </w:drawing>
      </w:r>
      <w:r>
        <w:rPr>
          <w:rFonts w:ascii="Times New Roman" w:hAnsi="Times New Roman" w:eastAsia="微软雅黑" w:cs="微软雅黑"/>
          <w:b/>
          <w:bCs/>
          <w:sz w:val="36"/>
          <w:szCs w:val="36"/>
        </w:rPr>
        <w:drawing>
          <wp:anchor distT="0" distB="0" distL="114300" distR="114300" simplePos="0" relativeHeight="251662336" behindDoc="0" locked="0" layoutInCell="1" allowOverlap="1">
            <wp:simplePos x="0" y="0"/>
            <wp:positionH relativeFrom="page">
              <wp:posOffset>11061700</wp:posOffset>
            </wp:positionH>
            <wp:positionV relativeFrom="topMargin">
              <wp:posOffset>11480800</wp:posOffset>
            </wp:positionV>
            <wp:extent cx="495300" cy="381000"/>
            <wp:effectExtent l="0" t="0" r="0" b="0"/>
            <wp:wrapNone/>
            <wp:docPr id="100295" name="图片 100295" descr="学科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95" name="图片 100295" descr="学科网"/>
                    <pic:cNvPicPr>
                      <a:picLocks noChangeAspect="1"/>
                    </pic:cNvPicPr>
                  </pic:nvPicPr>
                  <pic:blipFill>
                    <a:blip r:embed="rId9"/>
                    <a:stretch>
                      <a:fillRect/>
                    </a:stretch>
                  </pic:blipFill>
                  <pic:spPr>
                    <a:xfrm>
                      <a:off x="0" y="0"/>
                      <a:ext cx="495300" cy="381000"/>
                    </a:xfrm>
                    <a:prstGeom prst="rect">
                      <a:avLst/>
                    </a:prstGeom>
                  </pic:spPr>
                </pic:pic>
              </a:graphicData>
            </a:graphic>
          </wp:anchor>
        </w:drawing>
      </w:r>
      <w:r>
        <w:rPr>
          <w:rFonts w:ascii="Times New Roman" w:hAnsi="Times New Roman" w:eastAsia="微软雅黑" w:cs="微软雅黑"/>
          <w:b/>
          <w:bCs/>
          <w:sz w:val="36"/>
          <w:szCs w:val="36"/>
        </w:rPr>
        <w:drawing>
          <wp:anchor distT="0" distB="0" distL="114300" distR="114300" simplePos="0" relativeHeight="251663360" behindDoc="0" locked="0" layoutInCell="1" allowOverlap="1">
            <wp:simplePos x="0" y="0"/>
            <wp:positionH relativeFrom="page">
              <wp:posOffset>10198100</wp:posOffset>
            </wp:positionH>
            <wp:positionV relativeFrom="topMargin">
              <wp:posOffset>10287000</wp:posOffset>
            </wp:positionV>
            <wp:extent cx="330200" cy="381000"/>
            <wp:effectExtent l="0" t="0" r="12700" b="0"/>
            <wp:wrapNone/>
            <wp:docPr id="100276" name="图片 100276" descr="学科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76" name="图片 100276" descr="学科网"/>
                    <pic:cNvPicPr>
                      <a:picLocks noChangeAspect="1"/>
                    </pic:cNvPicPr>
                  </pic:nvPicPr>
                  <pic:blipFill>
                    <a:blip r:embed="rId10"/>
                    <a:stretch>
                      <a:fillRect/>
                    </a:stretch>
                  </pic:blipFill>
                  <pic:spPr>
                    <a:xfrm>
                      <a:off x="0" y="0"/>
                      <a:ext cx="330200" cy="381000"/>
                    </a:xfrm>
                    <a:prstGeom prst="rect">
                      <a:avLst/>
                    </a:prstGeom>
                  </pic:spPr>
                </pic:pic>
              </a:graphicData>
            </a:graphic>
          </wp:anchor>
        </w:drawing>
      </w:r>
      <w:r>
        <w:rPr>
          <w:rFonts w:hint="eastAsia" w:ascii="Times New Roman" w:hAnsi="Times New Roman" w:eastAsia="微软雅黑" w:cs="微软雅黑"/>
          <w:b/>
          <w:bCs/>
          <w:sz w:val="36"/>
          <w:szCs w:val="36"/>
        </w:rPr>
        <w:t>清单02   影响、意义类模版清单</w:t>
      </w:r>
    </w:p>
    <w:p w14:paraId="694E346D">
      <w:pPr>
        <w:adjustRightInd w:val="0"/>
        <w:snapToGrid w:val="0"/>
        <w:spacing w:line="360" w:lineRule="auto"/>
        <w:ind w:left="315"/>
        <w:contextualSpacing/>
        <w:jc w:val="center"/>
        <w:rPr>
          <w:rFonts w:ascii="Times New Roman" w:hAnsi="Times New Roman" w:cs="Times New Roman" w:eastAsiaTheme="majorEastAsia"/>
          <w:b/>
          <w:color w:val="000000"/>
          <w:kern w:val="0"/>
          <w:sz w:val="44"/>
          <w:szCs w:val="44"/>
        </w:rPr>
      </w:pPr>
      <w:r>
        <w:rPr>
          <w:rFonts w:ascii="Times New Roman" w:hAnsi="Times New Roman"/>
        </w:rPr>
        <mc:AlternateContent>
          <mc:Choice Requires="wps">
            <w:drawing>
              <wp:inline distT="0" distB="0" distL="114300" distR="114300">
                <wp:extent cx="6102985" cy="2447925"/>
                <wp:effectExtent l="0" t="0" r="12065" b="28575"/>
                <wp:docPr id="63" name="文本框 7" descr="学科网"/>
                <wp:cNvGraphicFramePr/>
                <a:graphic xmlns:a="http://schemas.openxmlformats.org/drawingml/2006/main">
                  <a:graphicData uri="http://schemas.microsoft.com/office/word/2010/wordprocessingShape">
                    <wps:wsp>
                      <wps:cNvSpPr txBox="1"/>
                      <wps:spPr>
                        <a:xfrm>
                          <a:off x="0" y="0"/>
                          <a:ext cx="6102985" cy="2447925"/>
                        </a:xfrm>
                        <a:prstGeom prst="rect">
                          <a:avLst/>
                        </a:prstGeom>
                        <a:noFill/>
                        <a:ln w="12700">
                          <a:solidFill>
                            <a:schemeClr val="accent1"/>
                          </a:solidFill>
                          <a:prstDash val="lgDashDotDot"/>
                        </a:ln>
                      </wps:spPr>
                      <wps:txbx>
                        <w:txbxContent>
                          <w:p w14:paraId="52705FD5">
                            <w:pPr>
                              <w:spacing w:line="360" w:lineRule="auto"/>
                              <w:jc w:val="center"/>
                              <w:rPr>
                                <w:rFonts w:ascii="微软雅黑" w:hAnsi="微软雅黑" w:eastAsia="微软雅黑" w:cs="微软雅黑"/>
                                <w:b/>
                                <w:bCs/>
                                <w:color w:val="77933C" w:themeColor="accent3" w:themeShade="BF"/>
                                <w:sz w:val="28"/>
                                <w:szCs w:val="28"/>
                              </w:rPr>
                            </w:pPr>
                            <w:r>
                              <w:rPr>
                                <w:rFonts w:hint="eastAsia" w:ascii="微软雅黑" w:hAnsi="微软雅黑" w:eastAsia="微软雅黑" w:cs="微软雅黑"/>
                                <w:b/>
                                <w:bCs/>
                                <w:color w:val="31859C" w:themeColor="accent5" w:themeShade="BF"/>
                                <w:sz w:val="32"/>
                                <w:szCs w:val="32"/>
                              </w:rPr>
                              <w:t>内容导览</w:t>
                            </w:r>
                            <w:r>
                              <w:rPr>
                                <w:rFonts w:hint="eastAsia" w:ascii="微软雅黑" w:hAnsi="微软雅黑" w:eastAsia="微软雅黑" w:cs="微软雅黑"/>
                                <w:b/>
                                <w:bCs/>
                                <w:color w:val="6480B9"/>
                                <w:sz w:val="32"/>
                                <w:szCs w:val="32"/>
                              </w:rPr>
                              <w:t xml:space="preserve"> </w:t>
                            </w:r>
                            <w:r>
                              <w:rPr>
                                <w:rFonts w:hint="eastAsia" w:ascii="仿宋" w:hAnsi="仿宋" w:eastAsia="仿宋" w:cs="仿宋"/>
                                <w:b/>
                                <w:bCs/>
                                <w:color w:val="E46C0A" w:themeColor="accent6" w:themeShade="BF"/>
                                <w:w w:val="90"/>
                                <w:sz w:val="28"/>
                                <w:szCs w:val="28"/>
                              </w:rPr>
                              <w:t>知识·方法·能力清单</w:t>
                            </w:r>
                          </w:p>
                          <w:p w14:paraId="171128FB">
                            <w:pPr>
                              <w:spacing w:line="360" w:lineRule="auto"/>
                              <w:jc w:val="left"/>
                              <w:rPr>
                                <w:rFonts w:ascii="仿宋" w:hAnsi="仿宋" w:eastAsia="仿宋" w:cs="仿宋"/>
                                <w:b/>
                                <w:bCs/>
                                <w:color w:val="77933C" w:themeColor="accent3" w:themeShade="BF"/>
                                <w:sz w:val="18"/>
                                <w:szCs w:val="18"/>
                              </w:rPr>
                            </w:pPr>
                            <w:r>
                              <w:rPr>
                                <w:rFonts w:hint="eastAsia" w:ascii="微软雅黑" w:hAnsi="微软雅黑" w:eastAsia="微软雅黑" w:cs="微软雅黑"/>
                                <w:b/>
                                <w:bCs/>
                                <w:color w:val="31859C" w:themeColor="accent5" w:themeShade="BF"/>
                                <w:sz w:val="24"/>
                              </w:rPr>
                              <w:t>第一部分 命题解码</w:t>
                            </w:r>
                            <w:r>
                              <w:rPr>
                                <w:rFonts w:hint="eastAsia" w:ascii="微软雅黑" w:hAnsi="微软雅黑" w:eastAsia="微软雅黑" w:cs="微软雅黑"/>
                                <w:b/>
                                <w:bCs/>
                                <w:color w:val="056334"/>
                                <w:sz w:val="24"/>
                              </w:rPr>
                              <w:t xml:space="preserve"> </w:t>
                            </w:r>
                            <w:r>
                              <w:rPr>
                                <w:rFonts w:hint="eastAsia" w:ascii="仿宋" w:hAnsi="仿宋" w:eastAsia="仿宋" w:cs="仿宋"/>
                                <w:b/>
                                <w:bCs/>
                                <w:color w:val="4F6228" w:themeColor="accent3" w:themeShade="80"/>
                                <w:sz w:val="18"/>
                                <w:szCs w:val="18"/>
                              </w:rPr>
                              <w:t>洞察命题意图，明确攻坚方向</w:t>
                            </w:r>
                          </w:p>
                          <w:p w14:paraId="413AFB54">
                            <w:pPr>
                              <w:spacing w:line="360" w:lineRule="auto"/>
                              <w:jc w:val="left"/>
                              <w:rPr>
                                <w:rFonts w:ascii="微软雅黑" w:hAnsi="微软雅黑" w:eastAsia="微软雅黑" w:cs="微软雅黑"/>
                                <w:b/>
                                <w:bCs/>
                                <w:color w:val="77933C" w:themeColor="accent3" w:themeShade="BF"/>
                                <w:sz w:val="18"/>
                                <w:szCs w:val="18"/>
                              </w:rPr>
                            </w:pPr>
                            <w:r>
                              <w:rPr>
                                <w:rFonts w:hint="eastAsia" w:ascii="微软雅黑" w:hAnsi="微软雅黑" w:eastAsia="微软雅黑" w:cs="微软雅黑"/>
                                <w:b/>
                                <w:bCs/>
                                <w:color w:val="31859C" w:themeColor="accent5" w:themeShade="BF"/>
                                <w:sz w:val="24"/>
                              </w:rPr>
                              <w:t>第二部分 方法建模</w:t>
                            </w:r>
                            <w:r>
                              <w:rPr>
                                <w:rFonts w:hint="eastAsia" w:ascii="微软雅黑" w:hAnsi="微软雅黑" w:eastAsia="微软雅黑" w:cs="微软雅黑"/>
                                <w:b/>
                                <w:bCs/>
                                <w:color w:val="056334"/>
                                <w:sz w:val="24"/>
                              </w:rPr>
                              <w:t xml:space="preserve"> </w:t>
                            </w:r>
                            <w:r>
                              <w:rPr>
                                <w:rFonts w:hint="eastAsia" w:ascii="仿宋" w:hAnsi="仿宋" w:eastAsia="仿宋" w:cs="仿宋"/>
                                <w:b/>
                                <w:bCs/>
                                <w:color w:val="4F6228" w:themeColor="accent3" w:themeShade="80"/>
                                <w:sz w:val="18"/>
                                <w:szCs w:val="18"/>
                              </w:rPr>
                              <w:t>构建思维框架，提炼通用解法</w:t>
                            </w:r>
                          </w:p>
                          <w:p w14:paraId="24CAD1E4">
                            <w:pPr>
                              <w:widowControl/>
                              <w:spacing w:line="360" w:lineRule="auto"/>
                              <w:ind w:firstLine="420" w:firstLineChars="200"/>
                              <w:jc w:val="left"/>
                              <w:textAlignment w:val="center"/>
                              <w:rPr>
                                <w:rFonts w:ascii="黑体" w:hAnsi="黑体" w:eastAsia="黑体" w:cs="黑体"/>
                                <w:b/>
                                <w:bCs/>
                                <w:color w:val="E46C0A" w:themeColor="accent6" w:themeShade="BF"/>
                                <w:kern w:val="0"/>
                                <w:szCs w:val="21"/>
                                <w:lang w:bidi="ar"/>
                              </w:rPr>
                            </w:pPr>
                            <w:r>
                              <w:drawing>
                                <wp:inline distT="0" distB="0" distL="114300" distR="114300">
                                  <wp:extent cx="182245" cy="182245"/>
                                  <wp:effectExtent l="0" t="0" r="8255" b="7620"/>
                                  <wp:docPr id="1544552934" name="图片 42" descr="学科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552934" name="图片 42" descr="学科网"/>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a:off x="0" y="0"/>
                                            <a:ext cx="182245" cy="182245"/>
                                          </a:xfrm>
                                          <a:prstGeom prst="rect">
                                            <a:avLst/>
                                          </a:prstGeom>
                                        </pic:spPr>
                                      </pic:pic>
                                    </a:graphicData>
                                  </a:graphic>
                                </wp:inline>
                              </w:drawing>
                            </w:r>
                            <w:r>
                              <w:rPr>
                                <w:rFonts w:hint="eastAsia" w:ascii="黑体" w:hAnsi="黑体" w:eastAsia="黑体" w:cs="黑体"/>
                                <w:b/>
                                <w:bCs/>
                                <w:color w:val="E46C0A" w:themeColor="accent6" w:themeShade="BF"/>
                                <w:kern w:val="0"/>
                                <w:szCs w:val="21"/>
                                <w:lang w:bidi="ar"/>
                              </w:rPr>
                              <w:t xml:space="preserve">模型构建  </w:t>
                            </w:r>
                            <w:r>
                              <w:rPr>
                                <w:rFonts w:hint="eastAsia" w:ascii="黑体" w:hAnsi="黑体" w:eastAsia="黑体" w:cs="黑体"/>
                                <w:b/>
                                <w:bCs/>
                                <w:color w:val="92D050"/>
                                <w:kern w:val="0"/>
                                <w:szCs w:val="21"/>
                                <w:lang w:bidi="ar"/>
                              </w:rPr>
                              <w:t xml:space="preserve"> </w:t>
                            </w:r>
                            <w:r>
                              <w:drawing>
                                <wp:inline distT="0" distB="0" distL="114300" distR="114300">
                                  <wp:extent cx="182245" cy="182245"/>
                                  <wp:effectExtent l="0" t="0" r="8255" b="7620"/>
                                  <wp:docPr id="761867110" name="图片 42" descr="学科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1867110" name="图片 42" descr="学科网"/>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a:off x="0" y="0"/>
                                            <a:ext cx="182245" cy="182245"/>
                                          </a:xfrm>
                                          <a:prstGeom prst="rect">
                                            <a:avLst/>
                                          </a:prstGeom>
                                        </pic:spPr>
                                      </pic:pic>
                                    </a:graphicData>
                                  </a:graphic>
                                </wp:inline>
                              </w:drawing>
                            </w:r>
                            <w:r>
                              <w:rPr>
                                <w:rFonts w:hint="eastAsia"/>
                              </w:rPr>
                              <w:t xml:space="preserve">  </w:t>
                            </w:r>
                            <w:r>
                              <w:rPr>
                                <w:rFonts w:hint="eastAsia" w:ascii="黑体" w:hAnsi="黑体" w:eastAsia="黑体" w:cs="黑体"/>
                                <w:b/>
                                <w:bCs/>
                                <w:color w:val="E46C0A" w:themeColor="accent6" w:themeShade="BF"/>
                                <w:kern w:val="0"/>
                                <w:szCs w:val="21"/>
                                <w:lang w:bidi="ar"/>
                              </w:rPr>
                              <w:t xml:space="preserve">答题术语 </w:t>
                            </w:r>
                          </w:p>
                          <w:p w14:paraId="4ED577C0">
                            <w:pPr>
                              <w:pStyle w:val="7"/>
                              <w:spacing w:line="288" w:lineRule="auto"/>
                              <w:rPr>
                                <w:rFonts w:ascii="仿宋" w:hAnsi="仿宋" w:eastAsia="仿宋" w:cs="仿宋"/>
                                <w:b/>
                                <w:bCs/>
                                <w:color w:val="4F6228" w:themeColor="accent3" w:themeShade="80"/>
                                <w:sz w:val="18"/>
                                <w:szCs w:val="18"/>
                              </w:rPr>
                            </w:pPr>
                            <w:r>
                              <w:rPr>
                                <w:rFonts w:hint="eastAsia" w:ascii="微软雅黑" w:hAnsi="微软雅黑" w:eastAsia="微软雅黑" w:cs="微软雅黑"/>
                                <w:b/>
                                <w:bCs/>
                                <w:color w:val="31859C" w:themeColor="accent5" w:themeShade="BF"/>
                                <w:sz w:val="24"/>
                                <w:szCs w:val="24"/>
                              </w:rPr>
                              <w:t>第三部分 思维引路</w:t>
                            </w:r>
                            <w:r>
                              <w:rPr>
                                <w:rFonts w:hint="eastAsia" w:ascii="微软雅黑" w:hAnsi="微软雅黑" w:eastAsia="微软雅黑" w:cs="微软雅黑"/>
                                <w:b/>
                                <w:bCs/>
                                <w:color w:val="6480B9"/>
                                <w:sz w:val="24"/>
                                <w:szCs w:val="24"/>
                              </w:rPr>
                              <w:t xml:space="preserve"> </w:t>
                            </w:r>
                            <w:r>
                              <w:rPr>
                                <w:rFonts w:hint="eastAsia" w:ascii="仿宋" w:hAnsi="仿宋" w:eastAsia="仿宋" w:cs="仿宋"/>
                                <w:b/>
                                <w:bCs/>
                                <w:color w:val="4F6228" w:themeColor="accent3" w:themeShade="80"/>
                                <w:sz w:val="18"/>
                                <w:szCs w:val="18"/>
                              </w:rPr>
                              <w:t>示范思考过程，贯通方法应用</w:t>
                            </w:r>
                          </w:p>
                          <w:p w14:paraId="573FB55B">
                            <w:pPr>
                              <w:widowControl/>
                              <w:adjustRightInd w:val="0"/>
                              <w:snapToGrid w:val="0"/>
                              <w:spacing w:line="360" w:lineRule="auto"/>
                              <w:ind w:firstLine="420" w:firstLineChars="200"/>
                              <w:jc w:val="left"/>
                              <w:textAlignment w:val="center"/>
                              <w:rPr>
                                <w:rFonts w:ascii="黑体" w:hAnsi="黑体" w:eastAsia="黑体" w:cs="黑体"/>
                                <w:b/>
                                <w:bCs/>
                                <w:color w:val="E46C0A" w:themeColor="accent6" w:themeShade="BF"/>
                                <w:kern w:val="0"/>
                                <w:szCs w:val="21"/>
                                <w:lang w:bidi="ar"/>
                              </w:rPr>
                            </w:pPr>
                            <w:r>
                              <w:drawing>
                                <wp:inline distT="0" distB="0" distL="114300" distR="114300">
                                  <wp:extent cx="182245" cy="182245"/>
                                  <wp:effectExtent l="0" t="0" r="8255" b="7620"/>
                                  <wp:docPr id="173004327" name="图片 42" descr="学科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004327" name="图片 42" descr="学科网"/>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a:off x="0" y="0"/>
                                            <a:ext cx="182245" cy="182245"/>
                                          </a:xfrm>
                                          <a:prstGeom prst="rect">
                                            <a:avLst/>
                                          </a:prstGeom>
                                        </pic:spPr>
                                      </pic:pic>
                                    </a:graphicData>
                                  </a:graphic>
                                </wp:inline>
                              </w:drawing>
                            </w:r>
                            <w:r>
                              <w:rPr>
                                <w:rFonts w:hint="eastAsia" w:ascii="黑体" w:hAnsi="黑体" w:eastAsia="黑体" w:cs="黑体"/>
                                <w:b/>
                                <w:bCs/>
                                <w:color w:val="E46C0A" w:themeColor="accent6" w:themeShade="BF"/>
                                <w:kern w:val="0"/>
                                <w:szCs w:val="21"/>
                                <w:lang w:bidi="ar"/>
                              </w:rPr>
                              <w:t xml:space="preserve">母题精讲    </w:t>
                            </w:r>
                            <w:r>
                              <w:rPr>
                                <w:rFonts w:hint="eastAsia" w:ascii="黑体" w:hAnsi="黑体" w:eastAsia="黑体" w:cs="黑体"/>
                                <w:b/>
                                <w:bCs/>
                                <w:color w:val="E46C0A" w:themeColor="accent6" w:themeShade="BF"/>
                                <w:kern w:val="0"/>
                                <w:szCs w:val="21"/>
                              </w:rPr>
                              <w:drawing>
                                <wp:inline distT="0" distB="0" distL="114300" distR="114300">
                                  <wp:extent cx="182245" cy="182245"/>
                                  <wp:effectExtent l="0" t="0" r="8255" b="7620"/>
                                  <wp:docPr id="827309682" name="图片 42" descr="学科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309682" name="图片 42" descr="学科网"/>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a:off x="0" y="0"/>
                                            <a:ext cx="182245" cy="182245"/>
                                          </a:xfrm>
                                          <a:prstGeom prst="rect">
                                            <a:avLst/>
                                          </a:prstGeom>
                                        </pic:spPr>
                                      </pic:pic>
                                    </a:graphicData>
                                  </a:graphic>
                                </wp:inline>
                              </w:drawing>
                            </w:r>
                            <w:r>
                              <w:rPr>
                                <w:rFonts w:hint="eastAsia" w:ascii="黑体" w:hAnsi="黑体" w:eastAsia="黑体" w:cs="黑体"/>
                                <w:b/>
                                <w:bCs/>
                                <w:color w:val="E46C0A" w:themeColor="accent6" w:themeShade="BF"/>
                                <w:kern w:val="0"/>
                                <w:szCs w:val="21"/>
                                <w:lang w:bidi="ar"/>
                              </w:rPr>
                              <w:t xml:space="preserve">思维解析   </w:t>
                            </w:r>
                            <w:r>
                              <w:rPr>
                                <w:rFonts w:hint="eastAsia" w:ascii="黑体" w:hAnsi="黑体" w:eastAsia="黑体" w:cs="黑体"/>
                                <w:b/>
                                <w:bCs/>
                                <w:color w:val="E46C0A" w:themeColor="accent6" w:themeShade="BF"/>
                                <w:kern w:val="0"/>
                                <w:szCs w:val="21"/>
                              </w:rPr>
                              <w:drawing>
                                <wp:inline distT="0" distB="0" distL="114300" distR="114300">
                                  <wp:extent cx="182245" cy="182245"/>
                                  <wp:effectExtent l="0" t="0" r="8255" b="7620"/>
                                  <wp:docPr id="909208199" name="图片 42" descr="学科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9208199" name="图片 42" descr="学科网"/>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a:off x="0" y="0"/>
                                            <a:ext cx="182245" cy="182245"/>
                                          </a:xfrm>
                                          <a:prstGeom prst="rect">
                                            <a:avLst/>
                                          </a:prstGeom>
                                        </pic:spPr>
                                      </pic:pic>
                                    </a:graphicData>
                                  </a:graphic>
                                </wp:inline>
                              </w:drawing>
                            </w:r>
                            <w:r>
                              <w:rPr>
                                <w:rFonts w:hint="eastAsia" w:ascii="黑体" w:hAnsi="黑体" w:eastAsia="黑体" w:cs="黑体"/>
                                <w:b/>
                                <w:bCs/>
                                <w:color w:val="E46C0A" w:themeColor="accent6" w:themeShade="BF"/>
                                <w:kern w:val="0"/>
                                <w:szCs w:val="21"/>
                                <w:lang w:bidi="ar"/>
                              </w:rPr>
                              <w:t>变式应用</w:t>
                            </w:r>
                          </w:p>
                          <w:p w14:paraId="11137C32">
                            <w:pPr>
                              <w:pStyle w:val="7"/>
                              <w:rPr>
                                <w:rFonts w:ascii="等线" w:hAnsi="等线" w:eastAsia="等线" w:cs="等线"/>
                                <w:b/>
                                <w:bCs/>
                                <w:sz w:val="22"/>
                                <w:szCs w:val="28"/>
                              </w:rPr>
                            </w:pPr>
                            <w:r>
                              <w:rPr>
                                <w:rFonts w:hint="eastAsia" w:ascii="微软雅黑" w:hAnsi="微软雅黑" w:eastAsia="微软雅黑" w:cs="微软雅黑"/>
                                <w:b/>
                                <w:bCs/>
                                <w:color w:val="31859C" w:themeColor="accent5" w:themeShade="BF"/>
                                <w:sz w:val="24"/>
                                <w:szCs w:val="24"/>
                              </w:rPr>
                              <w:t>第四部分 分级实战</w:t>
                            </w:r>
                            <w:r>
                              <w:rPr>
                                <w:rFonts w:hint="eastAsia" w:ascii="微软雅黑" w:hAnsi="微软雅黑" w:eastAsia="微软雅黑" w:cs="微软雅黑"/>
                                <w:b/>
                                <w:bCs/>
                                <w:color w:val="6480B9"/>
                                <w:sz w:val="24"/>
                                <w:szCs w:val="24"/>
                              </w:rPr>
                              <w:t xml:space="preserve"> </w:t>
                            </w:r>
                            <w:r>
                              <w:rPr>
                                <w:rFonts w:hint="eastAsia" w:ascii="仿宋" w:hAnsi="仿宋" w:eastAsia="仿宋" w:cs="仿宋"/>
                                <w:b/>
                                <w:bCs/>
                                <w:color w:val="4F6228" w:themeColor="accent3" w:themeShade="80"/>
                                <w:sz w:val="18"/>
                                <w:szCs w:val="18"/>
                              </w:rPr>
                              <w:t>分级强化训练，实现能力跃迁</w:t>
                            </w:r>
                          </w:p>
                        </w:txbxContent>
                      </wps:txbx>
                      <wps:bodyPr wrap="square" rtlCol="0" anchor="ctr"/>
                    </wps:wsp>
                  </a:graphicData>
                </a:graphic>
              </wp:inline>
            </w:drawing>
          </mc:Choice>
          <mc:Fallback>
            <w:pict>
              <v:shape id="文本框 7" o:spid="_x0000_s1026" o:spt="202" alt="学科网" type="#_x0000_t202" style="height:192.75pt;width:480.55pt;v-text-anchor:middle;" filled="f" stroked="t" coordsize="21600,21600" o:gfxdata="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NEOUaDWAAAABQEAAA8AAAAAAAAAAQAgAAAAIgAAAGRycy9k&#10;b3ducmV2LnhtbFBLAQIUABQAAAAIAIdO4kDLHWDgBAIAAM8DAAAOAAAAAAAAAAEAIAAAACUBAABk&#10;cnMvZTJvRG9jLnhtbFBLBQYAAAAABgAGAFkBAACbBQAAAAA=&#10;">
                <v:fill on="f" focussize="0,0"/>
                <v:stroke weight="1pt" color="#4F81BD [3204]" joinstyle="round" dashstyle="longDashDotDot"/>
                <v:imagedata o:title=""/>
                <o:lock v:ext="edit" aspectratio="f"/>
                <v:textbox>
                  <w:txbxContent>
                    <w:p w14:paraId="52705FD5">
                      <w:pPr>
                        <w:spacing w:line="360" w:lineRule="auto"/>
                        <w:jc w:val="center"/>
                        <w:rPr>
                          <w:rFonts w:ascii="微软雅黑" w:hAnsi="微软雅黑" w:eastAsia="微软雅黑" w:cs="微软雅黑"/>
                          <w:b/>
                          <w:bCs/>
                          <w:color w:val="77933C" w:themeColor="accent3" w:themeShade="BF"/>
                          <w:sz w:val="28"/>
                          <w:szCs w:val="28"/>
                        </w:rPr>
                      </w:pPr>
                      <w:r>
                        <w:rPr>
                          <w:rFonts w:hint="eastAsia" w:ascii="微软雅黑" w:hAnsi="微软雅黑" w:eastAsia="微软雅黑" w:cs="微软雅黑"/>
                          <w:b/>
                          <w:bCs/>
                          <w:color w:val="31859C" w:themeColor="accent5" w:themeShade="BF"/>
                          <w:sz w:val="32"/>
                          <w:szCs w:val="32"/>
                        </w:rPr>
                        <w:t>内容导览</w:t>
                      </w:r>
                      <w:r>
                        <w:rPr>
                          <w:rFonts w:hint="eastAsia" w:ascii="微软雅黑" w:hAnsi="微软雅黑" w:eastAsia="微软雅黑" w:cs="微软雅黑"/>
                          <w:b/>
                          <w:bCs/>
                          <w:color w:val="6480B9"/>
                          <w:sz w:val="32"/>
                          <w:szCs w:val="32"/>
                        </w:rPr>
                        <w:t xml:space="preserve"> </w:t>
                      </w:r>
                      <w:r>
                        <w:rPr>
                          <w:rFonts w:hint="eastAsia" w:ascii="仿宋" w:hAnsi="仿宋" w:eastAsia="仿宋" w:cs="仿宋"/>
                          <w:b/>
                          <w:bCs/>
                          <w:color w:val="E46C0A" w:themeColor="accent6" w:themeShade="BF"/>
                          <w:w w:val="90"/>
                          <w:sz w:val="28"/>
                          <w:szCs w:val="28"/>
                        </w:rPr>
                        <w:t>知识·方法·能力清单</w:t>
                      </w:r>
                    </w:p>
                    <w:p w14:paraId="171128FB">
                      <w:pPr>
                        <w:spacing w:line="360" w:lineRule="auto"/>
                        <w:jc w:val="left"/>
                        <w:rPr>
                          <w:rFonts w:ascii="仿宋" w:hAnsi="仿宋" w:eastAsia="仿宋" w:cs="仿宋"/>
                          <w:b/>
                          <w:bCs/>
                          <w:color w:val="77933C" w:themeColor="accent3" w:themeShade="BF"/>
                          <w:sz w:val="18"/>
                          <w:szCs w:val="18"/>
                        </w:rPr>
                      </w:pPr>
                      <w:r>
                        <w:rPr>
                          <w:rFonts w:hint="eastAsia" w:ascii="微软雅黑" w:hAnsi="微软雅黑" w:eastAsia="微软雅黑" w:cs="微软雅黑"/>
                          <w:b/>
                          <w:bCs/>
                          <w:color w:val="31859C" w:themeColor="accent5" w:themeShade="BF"/>
                          <w:sz w:val="24"/>
                        </w:rPr>
                        <w:t>第一部分 命题解码</w:t>
                      </w:r>
                      <w:r>
                        <w:rPr>
                          <w:rFonts w:hint="eastAsia" w:ascii="微软雅黑" w:hAnsi="微软雅黑" w:eastAsia="微软雅黑" w:cs="微软雅黑"/>
                          <w:b/>
                          <w:bCs/>
                          <w:color w:val="056334"/>
                          <w:sz w:val="24"/>
                        </w:rPr>
                        <w:t xml:space="preserve"> </w:t>
                      </w:r>
                      <w:r>
                        <w:rPr>
                          <w:rFonts w:hint="eastAsia" w:ascii="仿宋" w:hAnsi="仿宋" w:eastAsia="仿宋" w:cs="仿宋"/>
                          <w:b/>
                          <w:bCs/>
                          <w:color w:val="4F6228" w:themeColor="accent3" w:themeShade="80"/>
                          <w:sz w:val="18"/>
                          <w:szCs w:val="18"/>
                        </w:rPr>
                        <w:t>洞察命题意图，明确攻坚方向</w:t>
                      </w:r>
                    </w:p>
                    <w:p w14:paraId="413AFB54">
                      <w:pPr>
                        <w:spacing w:line="360" w:lineRule="auto"/>
                        <w:jc w:val="left"/>
                        <w:rPr>
                          <w:rFonts w:ascii="微软雅黑" w:hAnsi="微软雅黑" w:eastAsia="微软雅黑" w:cs="微软雅黑"/>
                          <w:b/>
                          <w:bCs/>
                          <w:color w:val="77933C" w:themeColor="accent3" w:themeShade="BF"/>
                          <w:sz w:val="18"/>
                          <w:szCs w:val="18"/>
                        </w:rPr>
                      </w:pPr>
                      <w:r>
                        <w:rPr>
                          <w:rFonts w:hint="eastAsia" w:ascii="微软雅黑" w:hAnsi="微软雅黑" w:eastAsia="微软雅黑" w:cs="微软雅黑"/>
                          <w:b/>
                          <w:bCs/>
                          <w:color w:val="31859C" w:themeColor="accent5" w:themeShade="BF"/>
                          <w:sz w:val="24"/>
                        </w:rPr>
                        <w:t>第二部分 方法建模</w:t>
                      </w:r>
                      <w:r>
                        <w:rPr>
                          <w:rFonts w:hint="eastAsia" w:ascii="微软雅黑" w:hAnsi="微软雅黑" w:eastAsia="微软雅黑" w:cs="微软雅黑"/>
                          <w:b/>
                          <w:bCs/>
                          <w:color w:val="056334"/>
                          <w:sz w:val="24"/>
                        </w:rPr>
                        <w:t xml:space="preserve"> </w:t>
                      </w:r>
                      <w:r>
                        <w:rPr>
                          <w:rFonts w:hint="eastAsia" w:ascii="仿宋" w:hAnsi="仿宋" w:eastAsia="仿宋" w:cs="仿宋"/>
                          <w:b/>
                          <w:bCs/>
                          <w:color w:val="4F6228" w:themeColor="accent3" w:themeShade="80"/>
                          <w:sz w:val="18"/>
                          <w:szCs w:val="18"/>
                        </w:rPr>
                        <w:t>构建思维框架，提炼通用解法</w:t>
                      </w:r>
                    </w:p>
                    <w:p w14:paraId="24CAD1E4">
                      <w:pPr>
                        <w:widowControl/>
                        <w:spacing w:line="360" w:lineRule="auto"/>
                        <w:ind w:firstLine="420" w:firstLineChars="200"/>
                        <w:jc w:val="left"/>
                        <w:textAlignment w:val="center"/>
                        <w:rPr>
                          <w:rFonts w:ascii="黑体" w:hAnsi="黑体" w:eastAsia="黑体" w:cs="黑体"/>
                          <w:b/>
                          <w:bCs/>
                          <w:color w:val="E46C0A" w:themeColor="accent6" w:themeShade="BF"/>
                          <w:kern w:val="0"/>
                          <w:szCs w:val="21"/>
                          <w:lang w:bidi="ar"/>
                        </w:rPr>
                      </w:pPr>
                      <w:r>
                        <w:drawing>
                          <wp:inline distT="0" distB="0" distL="114300" distR="114300">
                            <wp:extent cx="182245" cy="182245"/>
                            <wp:effectExtent l="0" t="0" r="8255" b="7620"/>
                            <wp:docPr id="1544552934" name="图片 42" descr="学科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552934" name="图片 42" descr="学科网"/>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a:off x="0" y="0"/>
                                      <a:ext cx="182245" cy="182245"/>
                                    </a:xfrm>
                                    <a:prstGeom prst="rect">
                                      <a:avLst/>
                                    </a:prstGeom>
                                  </pic:spPr>
                                </pic:pic>
                              </a:graphicData>
                            </a:graphic>
                          </wp:inline>
                        </w:drawing>
                      </w:r>
                      <w:r>
                        <w:rPr>
                          <w:rFonts w:hint="eastAsia" w:ascii="黑体" w:hAnsi="黑体" w:eastAsia="黑体" w:cs="黑体"/>
                          <w:b/>
                          <w:bCs/>
                          <w:color w:val="E46C0A" w:themeColor="accent6" w:themeShade="BF"/>
                          <w:kern w:val="0"/>
                          <w:szCs w:val="21"/>
                          <w:lang w:bidi="ar"/>
                        </w:rPr>
                        <w:t xml:space="preserve">模型构建  </w:t>
                      </w:r>
                      <w:r>
                        <w:rPr>
                          <w:rFonts w:hint="eastAsia" w:ascii="黑体" w:hAnsi="黑体" w:eastAsia="黑体" w:cs="黑体"/>
                          <w:b/>
                          <w:bCs/>
                          <w:color w:val="92D050"/>
                          <w:kern w:val="0"/>
                          <w:szCs w:val="21"/>
                          <w:lang w:bidi="ar"/>
                        </w:rPr>
                        <w:t xml:space="preserve"> </w:t>
                      </w:r>
                      <w:r>
                        <w:drawing>
                          <wp:inline distT="0" distB="0" distL="114300" distR="114300">
                            <wp:extent cx="182245" cy="182245"/>
                            <wp:effectExtent l="0" t="0" r="8255" b="7620"/>
                            <wp:docPr id="761867110" name="图片 42" descr="学科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1867110" name="图片 42" descr="学科网"/>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a:off x="0" y="0"/>
                                      <a:ext cx="182245" cy="182245"/>
                                    </a:xfrm>
                                    <a:prstGeom prst="rect">
                                      <a:avLst/>
                                    </a:prstGeom>
                                  </pic:spPr>
                                </pic:pic>
                              </a:graphicData>
                            </a:graphic>
                          </wp:inline>
                        </w:drawing>
                      </w:r>
                      <w:r>
                        <w:rPr>
                          <w:rFonts w:hint="eastAsia"/>
                        </w:rPr>
                        <w:t xml:space="preserve">  </w:t>
                      </w:r>
                      <w:r>
                        <w:rPr>
                          <w:rFonts w:hint="eastAsia" w:ascii="黑体" w:hAnsi="黑体" w:eastAsia="黑体" w:cs="黑体"/>
                          <w:b/>
                          <w:bCs/>
                          <w:color w:val="E46C0A" w:themeColor="accent6" w:themeShade="BF"/>
                          <w:kern w:val="0"/>
                          <w:szCs w:val="21"/>
                          <w:lang w:bidi="ar"/>
                        </w:rPr>
                        <w:t xml:space="preserve">答题术语 </w:t>
                      </w:r>
                    </w:p>
                    <w:p w14:paraId="4ED577C0">
                      <w:pPr>
                        <w:pStyle w:val="7"/>
                        <w:spacing w:line="288" w:lineRule="auto"/>
                        <w:rPr>
                          <w:rFonts w:ascii="仿宋" w:hAnsi="仿宋" w:eastAsia="仿宋" w:cs="仿宋"/>
                          <w:b/>
                          <w:bCs/>
                          <w:color w:val="4F6228" w:themeColor="accent3" w:themeShade="80"/>
                          <w:sz w:val="18"/>
                          <w:szCs w:val="18"/>
                        </w:rPr>
                      </w:pPr>
                      <w:r>
                        <w:rPr>
                          <w:rFonts w:hint="eastAsia" w:ascii="微软雅黑" w:hAnsi="微软雅黑" w:eastAsia="微软雅黑" w:cs="微软雅黑"/>
                          <w:b/>
                          <w:bCs/>
                          <w:color w:val="31859C" w:themeColor="accent5" w:themeShade="BF"/>
                          <w:sz w:val="24"/>
                          <w:szCs w:val="24"/>
                        </w:rPr>
                        <w:t>第三部分 思维引路</w:t>
                      </w:r>
                      <w:r>
                        <w:rPr>
                          <w:rFonts w:hint="eastAsia" w:ascii="微软雅黑" w:hAnsi="微软雅黑" w:eastAsia="微软雅黑" w:cs="微软雅黑"/>
                          <w:b/>
                          <w:bCs/>
                          <w:color w:val="6480B9"/>
                          <w:sz w:val="24"/>
                          <w:szCs w:val="24"/>
                        </w:rPr>
                        <w:t xml:space="preserve"> </w:t>
                      </w:r>
                      <w:r>
                        <w:rPr>
                          <w:rFonts w:hint="eastAsia" w:ascii="仿宋" w:hAnsi="仿宋" w:eastAsia="仿宋" w:cs="仿宋"/>
                          <w:b/>
                          <w:bCs/>
                          <w:color w:val="4F6228" w:themeColor="accent3" w:themeShade="80"/>
                          <w:sz w:val="18"/>
                          <w:szCs w:val="18"/>
                        </w:rPr>
                        <w:t>示范思考过程，贯通方法应用</w:t>
                      </w:r>
                    </w:p>
                    <w:p w14:paraId="573FB55B">
                      <w:pPr>
                        <w:widowControl/>
                        <w:adjustRightInd w:val="0"/>
                        <w:snapToGrid w:val="0"/>
                        <w:spacing w:line="360" w:lineRule="auto"/>
                        <w:ind w:firstLine="420" w:firstLineChars="200"/>
                        <w:jc w:val="left"/>
                        <w:textAlignment w:val="center"/>
                        <w:rPr>
                          <w:rFonts w:ascii="黑体" w:hAnsi="黑体" w:eastAsia="黑体" w:cs="黑体"/>
                          <w:b/>
                          <w:bCs/>
                          <w:color w:val="E46C0A" w:themeColor="accent6" w:themeShade="BF"/>
                          <w:kern w:val="0"/>
                          <w:szCs w:val="21"/>
                          <w:lang w:bidi="ar"/>
                        </w:rPr>
                      </w:pPr>
                      <w:r>
                        <w:drawing>
                          <wp:inline distT="0" distB="0" distL="114300" distR="114300">
                            <wp:extent cx="182245" cy="182245"/>
                            <wp:effectExtent l="0" t="0" r="8255" b="7620"/>
                            <wp:docPr id="173004327" name="图片 42" descr="学科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004327" name="图片 42" descr="学科网"/>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a:off x="0" y="0"/>
                                      <a:ext cx="182245" cy="182245"/>
                                    </a:xfrm>
                                    <a:prstGeom prst="rect">
                                      <a:avLst/>
                                    </a:prstGeom>
                                  </pic:spPr>
                                </pic:pic>
                              </a:graphicData>
                            </a:graphic>
                          </wp:inline>
                        </w:drawing>
                      </w:r>
                      <w:r>
                        <w:rPr>
                          <w:rFonts w:hint="eastAsia" w:ascii="黑体" w:hAnsi="黑体" w:eastAsia="黑体" w:cs="黑体"/>
                          <w:b/>
                          <w:bCs/>
                          <w:color w:val="E46C0A" w:themeColor="accent6" w:themeShade="BF"/>
                          <w:kern w:val="0"/>
                          <w:szCs w:val="21"/>
                          <w:lang w:bidi="ar"/>
                        </w:rPr>
                        <w:t xml:space="preserve">母题精讲    </w:t>
                      </w:r>
                      <w:r>
                        <w:rPr>
                          <w:rFonts w:hint="eastAsia" w:ascii="黑体" w:hAnsi="黑体" w:eastAsia="黑体" w:cs="黑体"/>
                          <w:b/>
                          <w:bCs/>
                          <w:color w:val="E46C0A" w:themeColor="accent6" w:themeShade="BF"/>
                          <w:kern w:val="0"/>
                          <w:szCs w:val="21"/>
                        </w:rPr>
                        <w:drawing>
                          <wp:inline distT="0" distB="0" distL="114300" distR="114300">
                            <wp:extent cx="182245" cy="182245"/>
                            <wp:effectExtent l="0" t="0" r="8255" b="7620"/>
                            <wp:docPr id="827309682" name="图片 42" descr="学科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309682" name="图片 42" descr="学科网"/>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a:off x="0" y="0"/>
                                      <a:ext cx="182245" cy="182245"/>
                                    </a:xfrm>
                                    <a:prstGeom prst="rect">
                                      <a:avLst/>
                                    </a:prstGeom>
                                  </pic:spPr>
                                </pic:pic>
                              </a:graphicData>
                            </a:graphic>
                          </wp:inline>
                        </w:drawing>
                      </w:r>
                      <w:r>
                        <w:rPr>
                          <w:rFonts w:hint="eastAsia" w:ascii="黑体" w:hAnsi="黑体" w:eastAsia="黑体" w:cs="黑体"/>
                          <w:b/>
                          <w:bCs/>
                          <w:color w:val="E46C0A" w:themeColor="accent6" w:themeShade="BF"/>
                          <w:kern w:val="0"/>
                          <w:szCs w:val="21"/>
                          <w:lang w:bidi="ar"/>
                        </w:rPr>
                        <w:t xml:space="preserve">思维解析   </w:t>
                      </w:r>
                      <w:r>
                        <w:rPr>
                          <w:rFonts w:hint="eastAsia" w:ascii="黑体" w:hAnsi="黑体" w:eastAsia="黑体" w:cs="黑体"/>
                          <w:b/>
                          <w:bCs/>
                          <w:color w:val="E46C0A" w:themeColor="accent6" w:themeShade="BF"/>
                          <w:kern w:val="0"/>
                          <w:szCs w:val="21"/>
                        </w:rPr>
                        <w:drawing>
                          <wp:inline distT="0" distB="0" distL="114300" distR="114300">
                            <wp:extent cx="182245" cy="182245"/>
                            <wp:effectExtent l="0" t="0" r="8255" b="7620"/>
                            <wp:docPr id="909208199" name="图片 42" descr="学科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9208199" name="图片 42" descr="学科网"/>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a:off x="0" y="0"/>
                                      <a:ext cx="182245" cy="182245"/>
                                    </a:xfrm>
                                    <a:prstGeom prst="rect">
                                      <a:avLst/>
                                    </a:prstGeom>
                                  </pic:spPr>
                                </pic:pic>
                              </a:graphicData>
                            </a:graphic>
                          </wp:inline>
                        </w:drawing>
                      </w:r>
                      <w:r>
                        <w:rPr>
                          <w:rFonts w:hint="eastAsia" w:ascii="黑体" w:hAnsi="黑体" w:eastAsia="黑体" w:cs="黑体"/>
                          <w:b/>
                          <w:bCs/>
                          <w:color w:val="E46C0A" w:themeColor="accent6" w:themeShade="BF"/>
                          <w:kern w:val="0"/>
                          <w:szCs w:val="21"/>
                          <w:lang w:bidi="ar"/>
                        </w:rPr>
                        <w:t>变式应用</w:t>
                      </w:r>
                    </w:p>
                    <w:p w14:paraId="11137C32">
                      <w:pPr>
                        <w:pStyle w:val="7"/>
                        <w:rPr>
                          <w:rFonts w:ascii="等线" w:hAnsi="等线" w:eastAsia="等线" w:cs="等线"/>
                          <w:b/>
                          <w:bCs/>
                          <w:sz w:val="22"/>
                          <w:szCs w:val="28"/>
                        </w:rPr>
                      </w:pPr>
                      <w:r>
                        <w:rPr>
                          <w:rFonts w:hint="eastAsia" w:ascii="微软雅黑" w:hAnsi="微软雅黑" w:eastAsia="微软雅黑" w:cs="微软雅黑"/>
                          <w:b/>
                          <w:bCs/>
                          <w:color w:val="31859C" w:themeColor="accent5" w:themeShade="BF"/>
                          <w:sz w:val="24"/>
                          <w:szCs w:val="24"/>
                        </w:rPr>
                        <w:t>第四部分 分级实战</w:t>
                      </w:r>
                      <w:r>
                        <w:rPr>
                          <w:rFonts w:hint="eastAsia" w:ascii="微软雅黑" w:hAnsi="微软雅黑" w:eastAsia="微软雅黑" w:cs="微软雅黑"/>
                          <w:b/>
                          <w:bCs/>
                          <w:color w:val="6480B9"/>
                          <w:sz w:val="24"/>
                          <w:szCs w:val="24"/>
                        </w:rPr>
                        <w:t xml:space="preserve"> </w:t>
                      </w:r>
                      <w:r>
                        <w:rPr>
                          <w:rFonts w:hint="eastAsia" w:ascii="仿宋" w:hAnsi="仿宋" w:eastAsia="仿宋" w:cs="仿宋"/>
                          <w:b/>
                          <w:bCs/>
                          <w:color w:val="4F6228" w:themeColor="accent3" w:themeShade="80"/>
                          <w:sz w:val="18"/>
                          <w:szCs w:val="18"/>
                        </w:rPr>
                        <w:t>分级强化训练，实现能力跃迁</w:t>
                      </w:r>
                    </w:p>
                  </w:txbxContent>
                </v:textbox>
                <w10:wrap type="none"/>
                <w10:anchorlock/>
              </v:shape>
            </w:pict>
          </mc:Fallback>
        </mc:AlternateContent>
      </w:r>
    </w:p>
    <w:p w14:paraId="663A2AC4">
      <w:pPr>
        <w:adjustRightInd w:val="0"/>
        <w:snapToGrid w:val="0"/>
        <w:spacing w:line="360" w:lineRule="auto"/>
        <w:ind w:left="315"/>
        <w:contextualSpacing/>
        <w:jc w:val="center"/>
        <w:rPr>
          <w:rFonts w:ascii="Times New Roman" w:hAnsi="Times New Roman"/>
        </w:rPr>
      </w:pPr>
      <w:r>
        <w:rPr>
          <w:rFonts w:ascii="Times New Roman" w:hAnsi="Times New Roman"/>
        </w:rPr>
        <w:drawing>
          <wp:inline distT="0" distB="0" distL="114300" distR="114300">
            <wp:extent cx="1857375" cy="521970"/>
            <wp:effectExtent l="0" t="0" r="9525" b="11430"/>
            <wp:docPr id="59" name="图片 54" descr="学科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4" descr="学科网"/>
                    <pic:cNvPicPr>
                      <a:picLocks noChangeAspect="1"/>
                    </pic:cNvPicPr>
                  </pic:nvPicPr>
                  <pic:blipFill>
                    <a:blip r:embed="rId13"/>
                    <a:stretch>
                      <a:fillRect/>
                    </a:stretch>
                  </pic:blipFill>
                  <pic:spPr>
                    <a:xfrm>
                      <a:off x="0" y="0"/>
                      <a:ext cx="1857375" cy="521970"/>
                    </a:xfrm>
                    <a:prstGeom prst="rect">
                      <a:avLst/>
                    </a:prstGeom>
                    <a:noFill/>
                    <a:ln>
                      <a:noFill/>
                    </a:ln>
                  </pic:spPr>
                </pic:pic>
              </a:graphicData>
            </a:graphic>
          </wp:inline>
        </w:drawing>
      </w:r>
    </w:p>
    <w:p w14:paraId="5328E197">
      <w:pPr>
        <w:adjustRightInd w:val="0"/>
        <w:snapToGrid w:val="0"/>
        <w:spacing w:line="360" w:lineRule="auto"/>
        <w:ind w:left="315"/>
        <w:contextualSpacing/>
        <w:jc w:val="center"/>
        <w:rPr>
          <w:rFonts w:ascii="Times New Roman" w:hAnsi="Times New Roman" w:cs="Times New Roman" w:eastAsiaTheme="majorEastAsia"/>
        </w:rPr>
      </w:pPr>
      <w:r>
        <w:rPr>
          <w:rFonts w:ascii="Times New Roman" w:hAnsi="Times New Roman" w:cs="Times New Roman" w:eastAsiaTheme="majorEastAsia"/>
          <w:sz w:val="36"/>
        </w:rPr>
        <mc:AlternateContent>
          <mc:Choice Requires="wps">
            <w:drawing>
              <wp:inline distT="0" distB="0" distL="0" distR="0">
                <wp:extent cx="6142355" cy="4794885"/>
                <wp:effectExtent l="0" t="0" r="14605" b="5715"/>
                <wp:docPr id="1414515660" name="Text Box 50" descr="学科网"/>
                <wp:cNvGraphicFramePr/>
                <a:graphic xmlns:a="http://schemas.openxmlformats.org/drawingml/2006/main">
                  <a:graphicData uri="http://schemas.microsoft.com/office/word/2010/wordprocessingShape">
                    <wps:wsp>
                      <wps:cNvSpPr txBox="1">
                        <a:spLocks noChangeArrowheads="1"/>
                      </wps:cNvSpPr>
                      <wps:spPr bwMode="auto">
                        <a:xfrm>
                          <a:off x="0" y="0"/>
                          <a:ext cx="6142355" cy="4794885"/>
                        </a:xfrm>
                        <a:prstGeom prst="rect">
                          <a:avLst/>
                        </a:prstGeom>
                        <a:solidFill>
                          <a:schemeClr val="accent5">
                            <a:lumMod val="20000"/>
                            <a:lumOff val="80000"/>
                          </a:schemeClr>
                        </a:solidFill>
                        <a:ln w="9525">
                          <a:noFill/>
                          <a:round/>
                        </a:ln>
                      </wps:spPr>
                      <wps:txbx>
                        <w:txbxContent>
                          <w:p w14:paraId="0866D966">
                            <w:pPr>
                              <w:spacing w:line="312" w:lineRule="auto"/>
                              <w:ind w:firstLine="422" w:firstLineChars="200"/>
                              <w:rPr>
                                <w:rFonts w:ascii="Times New Roman" w:hAnsi="Times New Roman"/>
                              </w:rPr>
                            </w:pPr>
                            <w:r>
                              <w:rPr>
                                <w:rFonts w:hint="eastAsia" w:ascii="Times New Roman" w:hAnsi="Times New Roman"/>
                                <w:b/>
                                <w:color w:val="FF0000"/>
                              </w:rPr>
                              <w:t>影响、意义类主观题</w:t>
                            </w:r>
                            <w:r>
                              <w:rPr>
                                <w:rFonts w:hint="eastAsia" w:ascii="Times New Roman" w:hAnsi="Times New Roman"/>
                              </w:rPr>
                              <w:t>是高考历史的必考基础题型，出现频率高、分值重、辐射广，是二轮复习中必须重点攻克、熟练掌握的题型之一。</w:t>
                            </w:r>
                          </w:p>
                          <w:p w14:paraId="51E76D54">
                            <w:pPr>
                              <w:spacing w:line="312" w:lineRule="auto"/>
                              <w:rPr>
                                <w:rFonts w:ascii="Times New Roman" w:hAnsi="Times New Roman"/>
                                <w:b/>
                                <w:bCs/>
                              </w:rPr>
                            </w:pPr>
                            <w:r>
                              <w:rPr>
                                <w:rFonts w:hint="eastAsia" w:ascii="Times New Roman" w:hAnsi="Times New Roman"/>
                                <w:b/>
                                <w:bCs/>
                              </w:rPr>
                              <w:t>1．考向聚焦：</w:t>
                            </w:r>
                          </w:p>
                          <w:p w14:paraId="5BA8FA3C">
                            <w:pPr>
                              <w:rPr>
                                <w:rFonts w:ascii="Times New Roman" w:hAnsi="Times New Roman"/>
                              </w:rPr>
                            </w:pPr>
                            <w:r>
                              <w:rPr>
                                <w:rFonts w:ascii="Times New Roman" w:hAnsi="Times New Roman"/>
                              </w:rPr>
                              <w:t>命题本质</w:t>
                            </w:r>
                            <w:r>
                              <w:rPr>
                                <w:rFonts w:hint="eastAsia" w:ascii="Times New Roman" w:hAnsi="Times New Roman"/>
                              </w:rPr>
                              <w:t>：</w:t>
                            </w:r>
                            <w:r>
                              <w:rPr>
                                <w:rFonts w:ascii="Times New Roman" w:hAnsi="Times New Roman"/>
                              </w:rPr>
                              <w:t>重点考查对</w:t>
                            </w:r>
                            <w:r>
                              <w:rPr>
                                <w:rFonts w:ascii="Times New Roman" w:hAnsi="Times New Roman"/>
                                <w:color w:val="FF0000"/>
                              </w:rPr>
                              <w:t>历史事件、现象、人物</w:t>
                            </w:r>
                            <w:r>
                              <w:rPr>
                                <w:rFonts w:ascii="Times New Roman" w:hAnsi="Times New Roman"/>
                              </w:rPr>
                              <w:t>的价值判断与历史定位</w:t>
                            </w:r>
                            <w:r>
                              <w:rPr>
                                <w:rFonts w:hint="eastAsia" w:ascii="Times New Roman" w:hAnsi="Times New Roman"/>
                              </w:rPr>
                              <w:t>或</w:t>
                            </w:r>
                            <w:r>
                              <w:rPr>
                                <w:rFonts w:ascii="Times New Roman" w:hAnsi="Times New Roman"/>
                              </w:rPr>
                              <w:t>多维度、多层次、辩证性评价。</w:t>
                            </w:r>
                            <w:r>
                              <w:rPr>
                                <w:rFonts w:hint="eastAsia" w:ascii="Times New Roman" w:hAnsi="Times New Roman"/>
                              </w:rPr>
                              <w:t>同时</w:t>
                            </w:r>
                            <w:r>
                              <w:rPr>
                                <w:rFonts w:ascii="Times New Roman" w:hAnsi="Times New Roman"/>
                              </w:rPr>
                              <w:t>注重历史对今天的启示，渗透家国情怀、国际视野、文明互鉴等价值导向。</w:t>
                            </w:r>
                          </w:p>
                          <w:p w14:paraId="42EFC50E">
                            <w:pPr>
                              <w:spacing w:line="312" w:lineRule="auto"/>
                              <w:rPr>
                                <w:rFonts w:ascii="Times New Roman" w:hAnsi="Times New Roman"/>
                                <w:b/>
                                <w:bCs/>
                              </w:rPr>
                            </w:pPr>
                            <w:r>
                              <w:rPr>
                                <w:rFonts w:hint="eastAsia" w:ascii="Times New Roman" w:hAnsi="Times New Roman"/>
                                <w:b/>
                                <w:bCs/>
                              </w:rPr>
                              <w:t>2．思维瓶颈：</w:t>
                            </w:r>
                          </w:p>
                          <w:tbl>
                            <w:tblPr>
                              <w:tblStyle w:val="8"/>
                              <w:tblW w:w="4786" w:type="pct"/>
                              <w:tblInd w:w="2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272"/>
                              <w:gridCol w:w="6927"/>
                            </w:tblGrid>
                            <w:tr w14:paraId="36E39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9" w:hRule="atLeast"/>
                              </w:trPr>
                              <w:tc>
                                <w:tcPr>
                                  <w:tcW w:w="1235"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5115C745">
                                  <w:pPr>
                                    <w:rPr>
                                      <w:rFonts w:ascii="Times New Roman" w:hAnsi="Times New Roman"/>
                                    </w:rPr>
                                  </w:pPr>
                                  <w:r>
                                    <w:rPr>
                                      <w:rFonts w:ascii="Times New Roman" w:hAnsi="Times New Roman"/>
                                    </w:rPr>
                                    <w:t>误区类型</w:t>
                                  </w:r>
                                </w:p>
                              </w:tc>
                              <w:tc>
                                <w:tcPr>
                                  <w:tcW w:w="3765"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6B9FD864">
                                  <w:pPr>
                                    <w:rPr>
                                      <w:rFonts w:ascii="Times New Roman" w:hAnsi="Times New Roman"/>
                                    </w:rPr>
                                  </w:pPr>
                                  <w:r>
                                    <w:rPr>
                                      <w:rFonts w:ascii="Times New Roman" w:hAnsi="Times New Roman"/>
                                    </w:rPr>
                                    <w:t>具体表现</w:t>
                                  </w:r>
                                </w:p>
                              </w:tc>
                            </w:tr>
                            <w:tr w14:paraId="0AA5A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8" w:hRule="atLeast"/>
                              </w:trPr>
                              <w:tc>
                                <w:tcPr>
                                  <w:tcW w:w="1235"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0D7A6AC7">
                                  <w:pPr>
                                    <w:rPr>
                                      <w:rFonts w:ascii="Times New Roman" w:hAnsi="Times New Roman"/>
                                    </w:rPr>
                                  </w:pPr>
                                  <w:r>
                                    <w:rPr>
                                      <w:rFonts w:ascii="Times New Roman" w:hAnsi="Times New Roman"/>
                                    </w:rPr>
                                    <w:t>简单二元论</w:t>
                                  </w:r>
                                </w:p>
                              </w:tc>
                              <w:tc>
                                <w:tcPr>
                                  <w:tcW w:w="3765"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282BC25D">
                                  <w:pPr>
                                    <w:rPr>
                                      <w:rFonts w:ascii="Times New Roman" w:hAnsi="Times New Roman"/>
                                    </w:rPr>
                                  </w:pPr>
                                  <w:r>
                                    <w:rPr>
                                      <w:rFonts w:ascii="Times New Roman" w:hAnsi="Times New Roman"/>
                                    </w:rPr>
                                    <w:t>仅用“积极/消极”“进步/反动”机械划分</w:t>
                                  </w:r>
                                </w:p>
                              </w:tc>
                            </w:tr>
                            <w:tr w14:paraId="7C0E0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8" w:hRule="atLeast"/>
                              </w:trPr>
                              <w:tc>
                                <w:tcPr>
                                  <w:tcW w:w="1235"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6B98E428">
                                  <w:pPr>
                                    <w:rPr>
                                      <w:rFonts w:ascii="Times New Roman" w:hAnsi="Times New Roman"/>
                                    </w:rPr>
                                  </w:pPr>
                                  <w:r>
                                    <w:rPr>
                                      <w:rFonts w:ascii="Times New Roman" w:hAnsi="Times New Roman"/>
                                    </w:rPr>
                                    <w:t>脱离历史语境</w:t>
                                  </w:r>
                                </w:p>
                              </w:tc>
                              <w:tc>
                                <w:tcPr>
                                  <w:tcW w:w="3765"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660AD048">
                                  <w:pPr>
                                    <w:rPr>
                                      <w:rFonts w:ascii="Times New Roman" w:hAnsi="Times New Roman"/>
                                    </w:rPr>
                                  </w:pPr>
                                  <w:r>
                                    <w:rPr>
                                      <w:rFonts w:ascii="Times New Roman" w:hAnsi="Times New Roman"/>
                                    </w:rPr>
                                    <w:t>用现代价值观苛责历史，缺乏“历史同理心”</w:t>
                                  </w:r>
                                </w:p>
                              </w:tc>
                            </w:tr>
                            <w:tr w14:paraId="3FAB2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9" w:hRule="atLeast"/>
                              </w:trPr>
                              <w:tc>
                                <w:tcPr>
                                  <w:tcW w:w="1235"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2C9594E1">
                                  <w:pPr>
                                    <w:rPr>
                                      <w:rFonts w:ascii="Times New Roman" w:hAnsi="Times New Roman"/>
                                    </w:rPr>
                                  </w:pPr>
                                  <w:r>
                                    <w:rPr>
                                      <w:rFonts w:ascii="Times New Roman" w:hAnsi="Times New Roman"/>
                                    </w:rPr>
                                    <w:t>罗列代替分析</w:t>
                                  </w:r>
                                </w:p>
                              </w:tc>
                              <w:tc>
                                <w:tcPr>
                                  <w:tcW w:w="3765"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74317562">
                                  <w:pPr>
                                    <w:rPr>
                                      <w:rFonts w:ascii="Times New Roman" w:hAnsi="Times New Roman"/>
                                    </w:rPr>
                                  </w:pPr>
                                  <w:r>
                                    <w:rPr>
                                      <w:rFonts w:ascii="Times New Roman" w:hAnsi="Times New Roman"/>
                                    </w:rPr>
                                    <w:t>堆砌教材结论，无逻辑关联与层次展开</w:t>
                                  </w:r>
                                </w:p>
                              </w:tc>
                            </w:tr>
                            <w:tr w14:paraId="4141C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235"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1956E2DB">
                                  <w:pPr>
                                    <w:rPr>
                                      <w:rFonts w:ascii="Times New Roman" w:hAnsi="Times New Roman"/>
                                    </w:rPr>
                                  </w:pPr>
                                  <w:r>
                                    <w:rPr>
                                      <w:rFonts w:ascii="Times New Roman" w:hAnsi="Times New Roman"/>
                                    </w:rPr>
                                    <w:t>角度单一固化</w:t>
                                  </w:r>
                                </w:p>
                              </w:tc>
                              <w:tc>
                                <w:tcPr>
                                  <w:tcW w:w="3765"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242303ED">
                                  <w:pPr>
                                    <w:rPr>
                                      <w:rFonts w:ascii="Times New Roman" w:hAnsi="Times New Roman"/>
                                    </w:rPr>
                                  </w:pPr>
                                  <w:r>
                                    <w:rPr>
                                      <w:rFonts w:ascii="Times New Roman" w:hAnsi="Times New Roman"/>
                                    </w:rPr>
                                    <w:t>只从政治或经济一个维度分析，缺乏立体视野</w:t>
                                  </w:r>
                                </w:p>
                              </w:tc>
                            </w:tr>
                            <w:tr w14:paraId="78D37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3" w:hRule="atLeast"/>
                              </w:trPr>
                              <w:tc>
                                <w:tcPr>
                                  <w:tcW w:w="1235"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7AC621C4">
                                  <w:pPr>
                                    <w:rPr>
                                      <w:rFonts w:ascii="Times New Roman" w:hAnsi="Times New Roman"/>
                                    </w:rPr>
                                  </w:pPr>
                                  <w:r>
                                    <w:rPr>
                                      <w:rFonts w:ascii="Times New Roman" w:hAnsi="Times New Roman"/>
                                    </w:rPr>
                                    <w:t>混淆“影响”与“原因”</w:t>
                                  </w:r>
                                </w:p>
                              </w:tc>
                              <w:tc>
                                <w:tcPr>
                                  <w:tcW w:w="3765"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0ABAC19C">
                                  <w:pPr>
                                    <w:rPr>
                                      <w:rFonts w:ascii="Times New Roman" w:hAnsi="Times New Roman"/>
                                    </w:rPr>
                                  </w:pPr>
                                  <w:r>
                                    <w:rPr>
                                      <w:rFonts w:ascii="Times New Roman" w:hAnsi="Times New Roman"/>
                                    </w:rPr>
                                    <w:t>将背景条件当作影响表述</w:t>
                                  </w:r>
                                </w:p>
                              </w:tc>
                            </w:tr>
                          </w:tbl>
                          <w:p w14:paraId="434A2549">
                            <w:pPr>
                              <w:spacing w:line="312" w:lineRule="auto"/>
                              <w:rPr>
                                <w:rFonts w:ascii="Times New Roman" w:hAnsi="Times New Roman"/>
                                <w:b/>
                                <w:bCs/>
                              </w:rPr>
                            </w:pPr>
                            <w:r>
                              <w:rPr>
                                <w:rFonts w:hint="eastAsia" w:ascii="Times New Roman" w:hAnsi="Times New Roman"/>
                                <w:b/>
                                <w:bCs/>
                              </w:rPr>
                              <w:t>3．攻坚方向：</w:t>
                            </w:r>
                          </w:p>
                          <w:p w14:paraId="44C394B9">
                            <w:pPr>
                              <w:rPr>
                                <w:rFonts w:ascii="Times New Roman" w:hAnsi="Times New Roman"/>
                              </w:rPr>
                            </w:pPr>
                            <w:r>
                              <w:rPr>
                                <w:rFonts w:hint="eastAsia" w:ascii="宋体" w:hAnsi="宋体" w:eastAsia="宋体" w:cs="宋体"/>
                              </w:rPr>
                              <w:t>①</w:t>
                            </w:r>
                            <w:r>
                              <w:rPr>
                                <w:rFonts w:ascii="Times New Roman" w:hAnsi="Times New Roman"/>
                              </w:rPr>
                              <w:t xml:space="preserve">专题训练：集中练习同一类型事件的影响分析（如“改革类”“战争类”“思想运动类”）。 </w:t>
                            </w:r>
                          </w:p>
                          <w:p w14:paraId="321325DB">
                            <w:pPr>
                              <w:rPr>
                                <w:rFonts w:ascii="Times New Roman" w:hAnsi="Times New Roman"/>
                              </w:rPr>
                            </w:pPr>
                            <w:r>
                              <w:rPr>
                                <w:rFonts w:hint="eastAsia" w:ascii="宋体" w:hAnsi="宋体" w:eastAsia="宋体" w:cs="宋体"/>
                              </w:rPr>
                              <w:t>②</w:t>
                            </w:r>
                            <w:r>
                              <w:rPr>
                                <w:rFonts w:ascii="Times New Roman" w:hAnsi="Times New Roman"/>
                              </w:rPr>
                              <w:t xml:space="preserve">模板活用：建立个人化的“影响分析思维导图”，避免机械套用。 </w:t>
                            </w:r>
                          </w:p>
                          <w:p w14:paraId="264CA9A7">
                            <w:pPr>
                              <w:rPr>
                                <w:rFonts w:ascii="Times New Roman" w:hAnsi="Times New Roman"/>
                                <w:b/>
                                <w:bCs/>
                              </w:rPr>
                            </w:pPr>
                            <w:r>
                              <w:rPr>
                                <w:rFonts w:hint="eastAsia" w:ascii="宋体" w:hAnsi="宋体" w:eastAsia="宋体" w:cs="宋体"/>
                              </w:rPr>
                              <w:t>③</w:t>
                            </w:r>
                            <w:r>
                              <w:rPr>
                                <w:rFonts w:ascii="Times New Roman" w:hAnsi="Times New Roman"/>
                              </w:rPr>
                              <w:t xml:space="preserve">精研高考真题：分析近3-5年全国卷与地方卷的命题角度与评分标准。 </w:t>
                            </w:r>
                          </w:p>
                        </w:txbxContent>
                      </wps:txbx>
                      <wps:bodyPr rot="0" vert="horz" wrap="square" lIns="91440" tIns="45720" rIns="91440" bIns="45720" anchor="t" anchorCtr="0" upright="1"/>
                    </wps:wsp>
                  </a:graphicData>
                </a:graphic>
              </wp:inline>
            </w:drawing>
          </mc:Choice>
          <mc:Fallback>
            <w:pict>
              <v:shape id="Text Box 50" o:spid="_x0000_s1026" o:spt="202" alt="学科网" type="#_x0000_t202" style="height:377.55pt;width:483.65pt;" fillcolor="#DBEEF4 [664]" filled="t" stroked="f" coordsize="21600,21600" o:gfxdata="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AgNNDXW&#10;AAAABQEAAA8AAAAAAAAAAQAgAAAAIgAAAGRycy9kb3ducmV2LnhtbFBLAQIUABQAAAAIAIdO4kCJ&#10;VFBlWwIAAIwEAAAOAAAAAAAAAAEAIAAAACUBAABkcnMvZTJvRG9jLnhtbFBLBQYAAAAABgAGAFkB&#10;AADyBQAAAAA=&#10;">
                <v:fill on="t" focussize="0,0"/>
                <v:stroke on="f" joinstyle="round"/>
                <v:imagedata o:title=""/>
                <o:lock v:ext="edit" aspectratio="f"/>
                <v:textbox>
                  <w:txbxContent>
                    <w:p w14:paraId="0866D966">
                      <w:pPr>
                        <w:spacing w:line="312" w:lineRule="auto"/>
                        <w:ind w:firstLine="422" w:firstLineChars="200"/>
                        <w:rPr>
                          <w:rFonts w:ascii="Times New Roman" w:hAnsi="Times New Roman"/>
                        </w:rPr>
                      </w:pPr>
                      <w:r>
                        <w:rPr>
                          <w:rFonts w:hint="eastAsia" w:ascii="Times New Roman" w:hAnsi="Times New Roman"/>
                          <w:b/>
                          <w:color w:val="FF0000"/>
                        </w:rPr>
                        <w:t>影响、意义类主观题</w:t>
                      </w:r>
                      <w:r>
                        <w:rPr>
                          <w:rFonts w:hint="eastAsia" w:ascii="Times New Roman" w:hAnsi="Times New Roman"/>
                        </w:rPr>
                        <w:t>是高考历史的必考基础题型，出现频率高、分值重、辐射广，是二轮复习中必须重点攻克、熟练掌握的题型之一。</w:t>
                      </w:r>
                    </w:p>
                    <w:p w14:paraId="51E76D54">
                      <w:pPr>
                        <w:spacing w:line="312" w:lineRule="auto"/>
                        <w:rPr>
                          <w:rFonts w:ascii="Times New Roman" w:hAnsi="Times New Roman"/>
                          <w:b/>
                          <w:bCs/>
                        </w:rPr>
                      </w:pPr>
                      <w:r>
                        <w:rPr>
                          <w:rFonts w:hint="eastAsia" w:ascii="Times New Roman" w:hAnsi="Times New Roman"/>
                          <w:b/>
                          <w:bCs/>
                        </w:rPr>
                        <w:t>1．考向聚焦：</w:t>
                      </w:r>
                    </w:p>
                    <w:p w14:paraId="5BA8FA3C">
                      <w:pPr>
                        <w:rPr>
                          <w:rFonts w:ascii="Times New Roman" w:hAnsi="Times New Roman"/>
                        </w:rPr>
                      </w:pPr>
                      <w:r>
                        <w:rPr>
                          <w:rFonts w:ascii="Times New Roman" w:hAnsi="Times New Roman"/>
                        </w:rPr>
                        <w:t>命题本质</w:t>
                      </w:r>
                      <w:r>
                        <w:rPr>
                          <w:rFonts w:hint="eastAsia" w:ascii="Times New Roman" w:hAnsi="Times New Roman"/>
                        </w:rPr>
                        <w:t>：</w:t>
                      </w:r>
                      <w:r>
                        <w:rPr>
                          <w:rFonts w:ascii="Times New Roman" w:hAnsi="Times New Roman"/>
                        </w:rPr>
                        <w:t>重点考查对</w:t>
                      </w:r>
                      <w:r>
                        <w:rPr>
                          <w:rFonts w:ascii="Times New Roman" w:hAnsi="Times New Roman"/>
                          <w:color w:val="FF0000"/>
                        </w:rPr>
                        <w:t>历史事件、现象、人物</w:t>
                      </w:r>
                      <w:r>
                        <w:rPr>
                          <w:rFonts w:ascii="Times New Roman" w:hAnsi="Times New Roman"/>
                        </w:rPr>
                        <w:t>的价值判断与历史定位</w:t>
                      </w:r>
                      <w:r>
                        <w:rPr>
                          <w:rFonts w:hint="eastAsia" w:ascii="Times New Roman" w:hAnsi="Times New Roman"/>
                        </w:rPr>
                        <w:t>或</w:t>
                      </w:r>
                      <w:r>
                        <w:rPr>
                          <w:rFonts w:ascii="Times New Roman" w:hAnsi="Times New Roman"/>
                        </w:rPr>
                        <w:t>多维度、多层次、辩证性评价。</w:t>
                      </w:r>
                      <w:r>
                        <w:rPr>
                          <w:rFonts w:hint="eastAsia" w:ascii="Times New Roman" w:hAnsi="Times New Roman"/>
                        </w:rPr>
                        <w:t>同时</w:t>
                      </w:r>
                      <w:r>
                        <w:rPr>
                          <w:rFonts w:ascii="Times New Roman" w:hAnsi="Times New Roman"/>
                        </w:rPr>
                        <w:t>注重历史对今天的启示，渗透家国情怀、国际视野、文明互鉴等价值导向。</w:t>
                      </w:r>
                    </w:p>
                    <w:p w14:paraId="42EFC50E">
                      <w:pPr>
                        <w:spacing w:line="312" w:lineRule="auto"/>
                        <w:rPr>
                          <w:rFonts w:ascii="Times New Roman" w:hAnsi="Times New Roman"/>
                          <w:b/>
                          <w:bCs/>
                        </w:rPr>
                      </w:pPr>
                      <w:r>
                        <w:rPr>
                          <w:rFonts w:hint="eastAsia" w:ascii="Times New Roman" w:hAnsi="Times New Roman"/>
                          <w:b/>
                          <w:bCs/>
                        </w:rPr>
                        <w:t>2．思维瓶颈：</w:t>
                      </w:r>
                    </w:p>
                    <w:tbl>
                      <w:tblPr>
                        <w:tblStyle w:val="8"/>
                        <w:tblW w:w="4786" w:type="pct"/>
                        <w:tblInd w:w="2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272"/>
                        <w:gridCol w:w="6927"/>
                      </w:tblGrid>
                      <w:tr w14:paraId="36E39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9" w:hRule="atLeast"/>
                        </w:trPr>
                        <w:tc>
                          <w:tcPr>
                            <w:tcW w:w="1235"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5115C745">
                            <w:pPr>
                              <w:rPr>
                                <w:rFonts w:ascii="Times New Roman" w:hAnsi="Times New Roman"/>
                              </w:rPr>
                            </w:pPr>
                            <w:r>
                              <w:rPr>
                                <w:rFonts w:ascii="Times New Roman" w:hAnsi="Times New Roman"/>
                              </w:rPr>
                              <w:t>误区类型</w:t>
                            </w:r>
                          </w:p>
                        </w:tc>
                        <w:tc>
                          <w:tcPr>
                            <w:tcW w:w="3765"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6B9FD864">
                            <w:pPr>
                              <w:rPr>
                                <w:rFonts w:ascii="Times New Roman" w:hAnsi="Times New Roman"/>
                              </w:rPr>
                            </w:pPr>
                            <w:r>
                              <w:rPr>
                                <w:rFonts w:ascii="Times New Roman" w:hAnsi="Times New Roman"/>
                              </w:rPr>
                              <w:t>具体表现</w:t>
                            </w:r>
                          </w:p>
                        </w:tc>
                      </w:tr>
                      <w:tr w14:paraId="0AA5A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8" w:hRule="atLeast"/>
                        </w:trPr>
                        <w:tc>
                          <w:tcPr>
                            <w:tcW w:w="1235"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0D7A6AC7">
                            <w:pPr>
                              <w:rPr>
                                <w:rFonts w:ascii="Times New Roman" w:hAnsi="Times New Roman"/>
                              </w:rPr>
                            </w:pPr>
                            <w:r>
                              <w:rPr>
                                <w:rFonts w:ascii="Times New Roman" w:hAnsi="Times New Roman"/>
                              </w:rPr>
                              <w:t>简单二元论</w:t>
                            </w:r>
                          </w:p>
                        </w:tc>
                        <w:tc>
                          <w:tcPr>
                            <w:tcW w:w="3765"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282BC25D">
                            <w:pPr>
                              <w:rPr>
                                <w:rFonts w:ascii="Times New Roman" w:hAnsi="Times New Roman"/>
                              </w:rPr>
                            </w:pPr>
                            <w:r>
                              <w:rPr>
                                <w:rFonts w:ascii="Times New Roman" w:hAnsi="Times New Roman"/>
                              </w:rPr>
                              <w:t>仅用“积极/消极”“进步/反动”机械划分</w:t>
                            </w:r>
                          </w:p>
                        </w:tc>
                      </w:tr>
                      <w:tr w14:paraId="7C0E0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8" w:hRule="atLeast"/>
                        </w:trPr>
                        <w:tc>
                          <w:tcPr>
                            <w:tcW w:w="1235"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6B98E428">
                            <w:pPr>
                              <w:rPr>
                                <w:rFonts w:ascii="Times New Roman" w:hAnsi="Times New Roman"/>
                              </w:rPr>
                            </w:pPr>
                            <w:r>
                              <w:rPr>
                                <w:rFonts w:ascii="Times New Roman" w:hAnsi="Times New Roman"/>
                              </w:rPr>
                              <w:t>脱离历史语境</w:t>
                            </w:r>
                          </w:p>
                        </w:tc>
                        <w:tc>
                          <w:tcPr>
                            <w:tcW w:w="3765"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660AD048">
                            <w:pPr>
                              <w:rPr>
                                <w:rFonts w:ascii="Times New Roman" w:hAnsi="Times New Roman"/>
                              </w:rPr>
                            </w:pPr>
                            <w:r>
                              <w:rPr>
                                <w:rFonts w:ascii="Times New Roman" w:hAnsi="Times New Roman"/>
                              </w:rPr>
                              <w:t>用现代价值观苛责历史，缺乏“历史同理心”</w:t>
                            </w:r>
                          </w:p>
                        </w:tc>
                      </w:tr>
                      <w:tr w14:paraId="3FAB2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9" w:hRule="atLeast"/>
                        </w:trPr>
                        <w:tc>
                          <w:tcPr>
                            <w:tcW w:w="1235"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2C9594E1">
                            <w:pPr>
                              <w:rPr>
                                <w:rFonts w:ascii="Times New Roman" w:hAnsi="Times New Roman"/>
                              </w:rPr>
                            </w:pPr>
                            <w:r>
                              <w:rPr>
                                <w:rFonts w:ascii="Times New Roman" w:hAnsi="Times New Roman"/>
                              </w:rPr>
                              <w:t>罗列代替分析</w:t>
                            </w:r>
                          </w:p>
                        </w:tc>
                        <w:tc>
                          <w:tcPr>
                            <w:tcW w:w="3765"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74317562">
                            <w:pPr>
                              <w:rPr>
                                <w:rFonts w:ascii="Times New Roman" w:hAnsi="Times New Roman"/>
                              </w:rPr>
                            </w:pPr>
                            <w:r>
                              <w:rPr>
                                <w:rFonts w:ascii="Times New Roman" w:hAnsi="Times New Roman"/>
                              </w:rPr>
                              <w:t>堆砌教材结论，无逻辑关联与层次展开</w:t>
                            </w:r>
                          </w:p>
                        </w:tc>
                      </w:tr>
                      <w:tr w14:paraId="4141C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235"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1956E2DB">
                            <w:pPr>
                              <w:rPr>
                                <w:rFonts w:ascii="Times New Roman" w:hAnsi="Times New Roman"/>
                              </w:rPr>
                            </w:pPr>
                            <w:r>
                              <w:rPr>
                                <w:rFonts w:ascii="Times New Roman" w:hAnsi="Times New Roman"/>
                              </w:rPr>
                              <w:t>角度单一固化</w:t>
                            </w:r>
                          </w:p>
                        </w:tc>
                        <w:tc>
                          <w:tcPr>
                            <w:tcW w:w="3765"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242303ED">
                            <w:pPr>
                              <w:rPr>
                                <w:rFonts w:ascii="Times New Roman" w:hAnsi="Times New Roman"/>
                              </w:rPr>
                            </w:pPr>
                            <w:r>
                              <w:rPr>
                                <w:rFonts w:ascii="Times New Roman" w:hAnsi="Times New Roman"/>
                              </w:rPr>
                              <w:t>只从政治或经济一个维度分析，缺乏立体视野</w:t>
                            </w:r>
                          </w:p>
                        </w:tc>
                      </w:tr>
                      <w:tr w14:paraId="78D37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3" w:hRule="atLeast"/>
                        </w:trPr>
                        <w:tc>
                          <w:tcPr>
                            <w:tcW w:w="1235"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7AC621C4">
                            <w:pPr>
                              <w:rPr>
                                <w:rFonts w:ascii="Times New Roman" w:hAnsi="Times New Roman"/>
                              </w:rPr>
                            </w:pPr>
                            <w:r>
                              <w:rPr>
                                <w:rFonts w:ascii="Times New Roman" w:hAnsi="Times New Roman"/>
                              </w:rPr>
                              <w:t>混淆“影响”与“原因”</w:t>
                            </w:r>
                          </w:p>
                        </w:tc>
                        <w:tc>
                          <w:tcPr>
                            <w:tcW w:w="3765" w:type="pct"/>
                            <w:tcBorders>
                              <w:top w:val="single" w:color="000000" w:sz="4" w:space="0"/>
                              <w:left w:val="single" w:color="000000" w:sz="4" w:space="0"/>
                              <w:bottom w:val="single" w:color="000000" w:sz="4" w:space="0"/>
                              <w:right w:val="single" w:color="000000" w:sz="4" w:space="0"/>
                            </w:tcBorders>
                            <w:tcMar>
                              <w:top w:w="120" w:type="dxa"/>
                              <w:left w:w="120" w:type="dxa"/>
                              <w:bottom w:w="120" w:type="dxa"/>
                              <w:right w:w="120" w:type="dxa"/>
                            </w:tcMar>
                            <w:vAlign w:val="center"/>
                          </w:tcPr>
                          <w:p w14:paraId="0ABAC19C">
                            <w:pPr>
                              <w:rPr>
                                <w:rFonts w:ascii="Times New Roman" w:hAnsi="Times New Roman"/>
                              </w:rPr>
                            </w:pPr>
                            <w:r>
                              <w:rPr>
                                <w:rFonts w:ascii="Times New Roman" w:hAnsi="Times New Roman"/>
                              </w:rPr>
                              <w:t>将背景条件当作影响表述</w:t>
                            </w:r>
                          </w:p>
                        </w:tc>
                      </w:tr>
                    </w:tbl>
                    <w:p w14:paraId="434A2549">
                      <w:pPr>
                        <w:spacing w:line="312" w:lineRule="auto"/>
                        <w:rPr>
                          <w:rFonts w:ascii="Times New Roman" w:hAnsi="Times New Roman"/>
                          <w:b/>
                          <w:bCs/>
                        </w:rPr>
                      </w:pPr>
                      <w:r>
                        <w:rPr>
                          <w:rFonts w:hint="eastAsia" w:ascii="Times New Roman" w:hAnsi="Times New Roman"/>
                          <w:b/>
                          <w:bCs/>
                        </w:rPr>
                        <w:t>3．攻坚方向：</w:t>
                      </w:r>
                    </w:p>
                    <w:p w14:paraId="44C394B9">
                      <w:pPr>
                        <w:rPr>
                          <w:rFonts w:ascii="Times New Roman" w:hAnsi="Times New Roman"/>
                        </w:rPr>
                      </w:pPr>
                      <w:r>
                        <w:rPr>
                          <w:rFonts w:hint="eastAsia" w:ascii="宋体" w:hAnsi="宋体" w:eastAsia="宋体" w:cs="宋体"/>
                        </w:rPr>
                        <w:t>①</w:t>
                      </w:r>
                      <w:r>
                        <w:rPr>
                          <w:rFonts w:ascii="Times New Roman" w:hAnsi="Times New Roman"/>
                        </w:rPr>
                        <w:t xml:space="preserve">专题训练：集中练习同一类型事件的影响分析（如“改革类”“战争类”“思想运动类”）。 </w:t>
                      </w:r>
                    </w:p>
                    <w:p w14:paraId="321325DB">
                      <w:pPr>
                        <w:rPr>
                          <w:rFonts w:ascii="Times New Roman" w:hAnsi="Times New Roman"/>
                        </w:rPr>
                      </w:pPr>
                      <w:r>
                        <w:rPr>
                          <w:rFonts w:hint="eastAsia" w:ascii="宋体" w:hAnsi="宋体" w:eastAsia="宋体" w:cs="宋体"/>
                        </w:rPr>
                        <w:t>②</w:t>
                      </w:r>
                      <w:r>
                        <w:rPr>
                          <w:rFonts w:ascii="Times New Roman" w:hAnsi="Times New Roman"/>
                        </w:rPr>
                        <w:t xml:space="preserve">模板活用：建立个人化的“影响分析思维导图”，避免机械套用。 </w:t>
                      </w:r>
                    </w:p>
                    <w:p w14:paraId="264CA9A7">
                      <w:pPr>
                        <w:rPr>
                          <w:rFonts w:ascii="Times New Roman" w:hAnsi="Times New Roman"/>
                          <w:b/>
                          <w:bCs/>
                        </w:rPr>
                      </w:pPr>
                      <w:r>
                        <w:rPr>
                          <w:rFonts w:hint="eastAsia" w:ascii="宋体" w:hAnsi="宋体" w:eastAsia="宋体" w:cs="宋体"/>
                        </w:rPr>
                        <w:t>③</w:t>
                      </w:r>
                      <w:r>
                        <w:rPr>
                          <w:rFonts w:ascii="Times New Roman" w:hAnsi="Times New Roman"/>
                        </w:rPr>
                        <w:t xml:space="preserve">精研高考真题：分析近3-5年全国卷与地方卷的命题角度与评分标准。 </w:t>
                      </w:r>
                    </w:p>
                  </w:txbxContent>
                </v:textbox>
                <w10:wrap type="none"/>
                <w10:anchorlock/>
              </v:shape>
            </w:pict>
          </mc:Fallback>
        </mc:AlternateContent>
      </w:r>
    </w:p>
    <w:p w14:paraId="14E55565">
      <w:pPr>
        <w:adjustRightInd w:val="0"/>
        <w:snapToGrid w:val="0"/>
        <w:spacing w:line="360" w:lineRule="auto"/>
        <w:ind w:left="315"/>
        <w:contextualSpacing/>
        <w:jc w:val="center"/>
        <w:rPr>
          <w:rFonts w:ascii="Times New Roman" w:hAnsi="Times New Roman"/>
        </w:rPr>
      </w:pPr>
      <w:r>
        <w:rPr>
          <w:rFonts w:ascii="Times New Roman" w:hAnsi="Times New Roman"/>
        </w:rPr>
        <w:drawing>
          <wp:inline distT="0" distB="0" distL="114300" distR="114300">
            <wp:extent cx="1809750" cy="439420"/>
            <wp:effectExtent l="0" t="0" r="0" b="17780"/>
            <wp:docPr id="60" name="图片 55" descr="学科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55" descr="学科网"/>
                    <pic:cNvPicPr>
                      <a:picLocks noChangeAspect="1"/>
                    </pic:cNvPicPr>
                  </pic:nvPicPr>
                  <pic:blipFill>
                    <a:blip r:embed="rId14"/>
                    <a:stretch>
                      <a:fillRect/>
                    </a:stretch>
                  </pic:blipFill>
                  <pic:spPr>
                    <a:xfrm>
                      <a:off x="0" y="0"/>
                      <a:ext cx="1809750" cy="439420"/>
                    </a:xfrm>
                    <a:prstGeom prst="rect">
                      <a:avLst/>
                    </a:prstGeom>
                    <a:noFill/>
                    <a:ln>
                      <a:noFill/>
                    </a:ln>
                  </pic:spPr>
                </pic:pic>
              </a:graphicData>
            </a:graphic>
          </wp:inline>
        </w:drawing>
      </w:r>
    </w:p>
    <w:p w14:paraId="78C573AC">
      <w:pPr>
        <w:adjustRightInd w:val="0"/>
        <w:snapToGrid w:val="0"/>
        <w:spacing w:line="360" w:lineRule="auto"/>
        <w:ind w:left="315"/>
        <w:contextualSpacing/>
        <w:jc w:val="left"/>
        <w:rPr>
          <w:rFonts w:ascii="Times New Roman" w:hAnsi="Times New Roman" w:cs="Times New Roman" w:eastAsiaTheme="majorEastAsia"/>
          <w:szCs w:val="21"/>
          <w:u w:val="double"/>
        </w:rPr>
      </w:pPr>
      <w:r>
        <w:rPr>
          <w:rFonts w:ascii="Times New Roman" w:hAnsi="Times New Roman"/>
          <w:u w:val="double"/>
        </w:rPr>
        <w:drawing>
          <wp:inline distT="0" distB="0" distL="114300" distR="114300">
            <wp:extent cx="182880" cy="182880"/>
            <wp:effectExtent l="0" t="0" r="7620" b="7620"/>
            <wp:docPr id="35" name="图片 17" descr="学科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17" descr="学科网"/>
                    <pic:cNvPicPr>
                      <a:picLocks noChangeAspect="1"/>
                    </pic:cNvPicPr>
                  </pic:nvPicPr>
                  <pic:blipFill>
                    <a:blip r:embed="rId15">
                      <a:extLst>
                        <a:ext uri="{96DAC541-7B7A-43D3-8B79-37D633B846F1}">
                          <asvg:svgBlip xmlns:asvg="http://schemas.microsoft.com/office/drawing/2016/SVG/main" r:embed="rId16"/>
                        </a:ext>
                      </a:extLst>
                    </a:blip>
                    <a:stretch>
                      <a:fillRect/>
                    </a:stretch>
                  </pic:blipFill>
                  <pic:spPr>
                    <a:xfrm>
                      <a:off x="0" y="0"/>
                      <a:ext cx="182880" cy="182880"/>
                    </a:xfrm>
                    <a:prstGeom prst="rect">
                      <a:avLst/>
                    </a:prstGeom>
                  </pic:spPr>
                </pic:pic>
              </a:graphicData>
            </a:graphic>
          </wp:inline>
        </w:drawing>
      </w:r>
      <w:r>
        <w:rPr>
          <w:rFonts w:hint="eastAsia" w:ascii="Times New Roman" w:hAnsi="Times New Roman" w:eastAsia="微软雅黑" w:cs="微软雅黑"/>
          <w:b/>
          <w:bCs/>
          <w:color w:val="E46C0A" w:themeColor="accent6" w:themeShade="BF"/>
          <w:kern w:val="0"/>
          <w:sz w:val="24"/>
          <w:u w:val="double"/>
          <w:lang w:bidi="ar"/>
        </w:rPr>
        <w:t>模型建模</w:t>
      </w:r>
    </w:p>
    <w:tbl>
      <w:tblPr>
        <w:tblStyle w:val="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45"/>
        <w:gridCol w:w="7801"/>
      </w:tblGrid>
      <w:tr w14:paraId="30C8E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8" w:type="pct"/>
            <w:shd w:val="clear" w:color="auto" w:fill="DBEEF3" w:themeFill="accent5" w:themeFillTint="32"/>
            <w:vAlign w:val="center"/>
          </w:tcPr>
          <w:p w14:paraId="11DA48CC">
            <w:pPr>
              <w:spacing w:line="360" w:lineRule="auto"/>
              <w:contextualSpacing/>
              <w:jc w:val="center"/>
              <w:rPr>
                <w:rFonts w:ascii="Times New Roman" w:hAnsi="Times New Roman" w:eastAsia="宋体" w:cs="宋体"/>
                <w:szCs w:val="21"/>
              </w:rPr>
            </w:pPr>
            <w:r>
              <w:rPr>
                <w:rFonts w:hint="eastAsia" w:ascii="Times New Roman" w:hAnsi="Times New Roman" w:eastAsia="宋体" w:cs="宋体"/>
                <w:szCs w:val="21"/>
              </w:rPr>
              <w:t>第一步：审设问→</w:t>
            </w:r>
          </w:p>
          <w:p w14:paraId="38F8A56A">
            <w:pPr>
              <w:spacing w:line="360" w:lineRule="auto"/>
              <w:contextualSpacing/>
              <w:jc w:val="center"/>
              <w:rPr>
                <w:rFonts w:ascii="Times New Roman" w:hAnsi="Times New Roman" w:eastAsia="宋体" w:cs="宋体"/>
                <w:b/>
                <w:bCs/>
                <w:szCs w:val="21"/>
              </w:rPr>
            </w:pPr>
            <w:r>
              <w:rPr>
                <w:rFonts w:hint="eastAsia" w:ascii="Times New Roman" w:hAnsi="Times New Roman" w:eastAsia="宋体" w:cs="宋体"/>
                <w:color w:val="000000" w:themeColor="text1"/>
                <w:szCs w:val="21"/>
                <w14:textFill>
                  <w14:solidFill>
                    <w14:schemeClr w14:val="tx1"/>
                  </w14:solidFill>
                </w14:textFill>
              </w:rPr>
              <w:t>明确答题方向</w:t>
            </w:r>
          </w:p>
        </w:tc>
        <w:tc>
          <w:tcPr>
            <w:tcW w:w="3921" w:type="pct"/>
            <w:vAlign w:val="center"/>
          </w:tcPr>
          <w:p w14:paraId="19E81665">
            <w:pPr>
              <w:adjustRightInd w:val="0"/>
              <w:snapToGrid w:val="0"/>
              <w:spacing w:line="360" w:lineRule="auto"/>
              <w:contextualSpacing/>
              <w:jc w:val="left"/>
              <w:rPr>
                <w:rFonts w:ascii="Times New Roman" w:hAnsi="Times New Roman" w:eastAsia="宋体" w:cs="宋体"/>
                <w:color w:val="000000" w:themeColor="text1"/>
                <w:szCs w:val="21"/>
                <w:shd w:val="clear" w:color="auto" w:fill="FFFFFF"/>
                <w14:textFill>
                  <w14:solidFill>
                    <w14:schemeClr w14:val="tx1"/>
                  </w14:solidFill>
                </w14:textFill>
              </w:rPr>
            </w:pPr>
            <w:r>
              <w:rPr>
                <w:rFonts w:hint="eastAsia" w:ascii="Times New Roman" w:hAnsi="Times New Roman" w:eastAsia="宋体" w:cs="宋体"/>
                <w:color w:val="000000" w:themeColor="text1"/>
                <w:szCs w:val="21"/>
                <w:shd w:val="clear" w:color="auto" w:fill="FFFFFF"/>
                <w14:textFill>
                  <w14:solidFill>
                    <w14:schemeClr w14:val="tx1"/>
                  </w14:solidFill>
                </w14:textFill>
              </w:rPr>
              <w:t>（1）明确设问是“影响”还是“意义”（意义一般指积极影响）．</w:t>
            </w:r>
          </w:p>
          <w:p w14:paraId="7B731B01">
            <w:pPr>
              <w:adjustRightInd w:val="0"/>
              <w:snapToGrid w:val="0"/>
              <w:spacing w:line="360" w:lineRule="auto"/>
              <w:contextualSpacing/>
              <w:jc w:val="left"/>
              <w:rPr>
                <w:rFonts w:ascii="Times New Roman" w:hAnsi="Times New Roman" w:eastAsia="宋体" w:cs="宋体"/>
                <w:szCs w:val="21"/>
              </w:rPr>
            </w:pPr>
            <w:r>
              <w:rPr>
                <w:rFonts w:hint="eastAsia" w:ascii="Times New Roman" w:hAnsi="Times New Roman" w:eastAsia="宋体" w:cs="宋体"/>
                <w:color w:val="000000" w:themeColor="text1"/>
                <w:szCs w:val="21"/>
                <w:shd w:val="clear" w:color="auto" w:fill="FFFFFF"/>
                <w14:textFill>
                  <w14:solidFill>
                    <w14:schemeClr w14:val="tx1"/>
                  </w14:solidFill>
                </w14:textFill>
              </w:rPr>
              <w:t>（2）明确是</w:t>
            </w:r>
            <w:r>
              <w:rPr>
                <w:rFonts w:hint="eastAsia" w:ascii="Times New Roman" w:hAnsi="Times New Roman" w:eastAsia="宋体" w:cs="宋体"/>
                <w:color w:val="000000" w:themeColor="text1"/>
                <w:szCs w:val="21"/>
                <w14:textFill>
                  <w14:solidFill>
                    <w14:schemeClr w14:val="tx1"/>
                  </w14:solidFill>
                </w14:textFill>
              </w:rPr>
              <w:t>限定性的设问（积极/消极影响，在政治、经济、思想文化等方面产生了怎样的影响等）还是宽泛性的设问（影响、作用、意义）</w:t>
            </w:r>
          </w:p>
        </w:tc>
      </w:tr>
      <w:tr w14:paraId="5C036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8" w:type="pct"/>
            <w:shd w:val="clear" w:color="auto" w:fill="DBEEF3" w:themeFill="accent5" w:themeFillTint="32"/>
            <w:vAlign w:val="center"/>
          </w:tcPr>
          <w:p w14:paraId="1C0E5988">
            <w:pPr>
              <w:adjustRightInd w:val="0"/>
              <w:snapToGrid w:val="0"/>
              <w:spacing w:line="360" w:lineRule="auto"/>
              <w:contextualSpacing/>
              <w:jc w:val="center"/>
              <w:rPr>
                <w:rFonts w:ascii="Times New Roman" w:hAnsi="Times New Roman" w:eastAsia="宋体" w:cs="宋体"/>
                <w:b/>
                <w:bCs/>
                <w:szCs w:val="21"/>
              </w:rPr>
            </w:pPr>
            <w:r>
              <w:rPr>
                <w:rFonts w:hint="eastAsia" w:ascii="Times New Roman" w:hAnsi="Times New Roman" w:eastAsia="宋体" w:cs="宋体"/>
                <w:b/>
                <w:bCs/>
                <w:szCs w:val="21"/>
              </w:rPr>
              <w:t>第二步：根据材料信息和所学，用"四维结构法"构思答题方向</w:t>
            </w:r>
          </w:p>
        </w:tc>
        <w:tc>
          <w:tcPr>
            <w:tcW w:w="3921" w:type="pct"/>
            <w:vAlign w:val="center"/>
          </w:tcPr>
          <w:p w14:paraId="69386F89">
            <w:pPr>
              <w:autoSpaceDE w:val="0"/>
              <w:adjustRightInd w:val="0"/>
              <w:snapToGrid w:val="0"/>
              <w:spacing w:line="360" w:lineRule="auto"/>
              <w:contextualSpacing/>
              <w:rPr>
                <w:rFonts w:ascii="宋体" w:hAnsi="宋体"/>
              </w:rPr>
            </w:pPr>
            <w:r>
              <w:rPr>
                <w:rFonts w:hint="eastAsia" w:ascii="宋体" w:hAnsi="宋体"/>
                <w:highlight w:val="cyan"/>
              </w:rPr>
              <w:t xml:space="preserve">（1）宽泛性设问模板 </w:t>
            </w:r>
            <w:r>
              <w:rPr>
                <w:rFonts w:hint="eastAsia" w:ascii="宋体" w:hAnsi="宋体"/>
              </w:rPr>
              <w:t>：</w:t>
            </w:r>
          </w:p>
          <w:p w14:paraId="11BD6A43">
            <w:pPr>
              <w:autoSpaceDE w:val="0"/>
              <w:adjustRightInd w:val="0"/>
              <w:snapToGrid w:val="0"/>
              <w:spacing w:line="360" w:lineRule="auto"/>
              <w:contextualSpacing/>
              <w:rPr>
                <w:rFonts w:hint="eastAsia" w:ascii="宋体" w:hAnsi="宋体"/>
                <w:highlight w:val="cyan"/>
              </w:rPr>
            </w:pPr>
            <w:r>
              <w:rPr>
                <w:rFonts w:hint="eastAsia" w:ascii="宋体" w:hAnsi="宋体"/>
                <w:highlight w:val="cyan"/>
              </w:rPr>
              <w:t>①“国内+国际”模式（模块角度）</w:t>
            </w:r>
          </w:p>
          <w:p w14:paraId="71A95666">
            <w:pPr>
              <w:numPr>
                <w:ilvl w:val="0"/>
                <w:numId w:val="1"/>
              </w:numPr>
              <w:autoSpaceDE w:val="0"/>
              <w:adjustRightInd w:val="0"/>
              <w:snapToGrid w:val="0"/>
              <w:spacing w:line="360" w:lineRule="auto"/>
              <w:contextualSpacing/>
              <w:rPr>
                <w:rFonts w:hint="eastAsia" w:ascii="宋体" w:hAnsi="宋体"/>
              </w:rPr>
            </w:pPr>
            <w:r>
              <w:rPr>
                <w:rFonts w:hint="eastAsia" w:ascii="宋体" w:hAnsi="宋体"/>
              </w:rPr>
              <w:t>政治影响：从社会性质变化、中央集权消长、是否有利于社会稳定/民族团结/国家统一、军事、外交等方面回答；</w:t>
            </w:r>
          </w:p>
          <w:p w14:paraId="67B6BCF1">
            <w:pPr>
              <w:numPr>
                <w:ilvl w:val="0"/>
                <w:numId w:val="1"/>
              </w:numPr>
              <w:autoSpaceDE w:val="0"/>
              <w:adjustRightInd w:val="0"/>
              <w:snapToGrid w:val="0"/>
              <w:spacing w:line="360" w:lineRule="auto"/>
              <w:contextualSpacing/>
              <w:rPr>
                <w:rFonts w:hint="eastAsia" w:ascii="宋体" w:hAnsi="宋体"/>
              </w:rPr>
            </w:pPr>
            <w:r>
              <w:rPr>
                <w:rFonts w:hint="eastAsia" w:ascii="宋体" w:hAnsi="宋体"/>
              </w:rPr>
              <w:t>经济影响：从经济发展、经济模式创新、经济理论变革、经济结构和格局变化等</w:t>
            </w:r>
          </w:p>
          <w:p w14:paraId="4CCE1571">
            <w:pPr>
              <w:numPr>
                <w:ilvl w:val="0"/>
                <w:numId w:val="1"/>
              </w:numPr>
              <w:autoSpaceDE w:val="0"/>
              <w:adjustRightInd w:val="0"/>
              <w:snapToGrid w:val="0"/>
              <w:spacing w:line="360" w:lineRule="auto"/>
              <w:contextualSpacing/>
              <w:rPr>
                <w:rFonts w:hint="eastAsia" w:ascii="宋体" w:hAnsi="宋体"/>
              </w:rPr>
            </w:pPr>
            <w:r>
              <w:rPr>
                <w:rFonts w:hint="eastAsia" w:ascii="宋体" w:hAnsi="宋体"/>
              </w:rPr>
              <w:t>文化影响：从思想解放、新理论出现等方面回答；</w:t>
            </w:r>
          </w:p>
          <w:p w14:paraId="7C5BB8A4">
            <w:pPr>
              <w:numPr>
                <w:ilvl w:val="0"/>
                <w:numId w:val="1"/>
              </w:numPr>
              <w:autoSpaceDE w:val="0"/>
              <w:adjustRightInd w:val="0"/>
              <w:snapToGrid w:val="0"/>
              <w:spacing w:line="360" w:lineRule="auto"/>
              <w:contextualSpacing/>
              <w:rPr>
                <w:rFonts w:hint="eastAsia" w:ascii="宋体" w:hAnsi="宋体"/>
              </w:rPr>
            </w:pPr>
            <w:r>
              <w:rPr>
                <w:rFonts w:hint="eastAsia" w:ascii="宋体" w:hAnsi="宋体"/>
              </w:rPr>
              <w:t>国际影响：从两国关系、国际格局变动等方面回答。</w:t>
            </w:r>
          </w:p>
          <w:p w14:paraId="3874EAD3">
            <w:pPr>
              <w:autoSpaceDE w:val="0"/>
              <w:adjustRightInd w:val="0"/>
              <w:snapToGrid w:val="0"/>
              <w:spacing w:line="360" w:lineRule="auto"/>
              <w:contextualSpacing/>
              <w:rPr>
                <w:rFonts w:hint="eastAsia" w:ascii="宋体" w:hAnsi="宋体"/>
                <w:highlight w:val="cyan"/>
              </w:rPr>
            </w:pPr>
            <w:r>
              <w:rPr>
                <w:rFonts w:hint="eastAsia" w:ascii="宋体" w:hAnsi="宋体"/>
                <w:highlight w:val="cyan"/>
              </w:rPr>
              <w:t>②“现实+深远”模式（时间角度）</w:t>
            </w:r>
          </w:p>
          <w:p w14:paraId="37F7FEC7">
            <w:pPr>
              <w:numPr>
                <w:ilvl w:val="0"/>
                <w:numId w:val="1"/>
              </w:numPr>
              <w:autoSpaceDE w:val="0"/>
              <w:adjustRightInd w:val="0"/>
              <w:snapToGrid w:val="0"/>
              <w:spacing w:line="360" w:lineRule="auto"/>
              <w:contextualSpacing/>
              <w:rPr>
                <w:rFonts w:hint="eastAsia" w:ascii="宋体" w:hAnsi="宋体"/>
              </w:rPr>
            </w:pPr>
            <w:r>
              <w:rPr>
                <w:rFonts w:hint="eastAsia" w:ascii="宋体" w:hAnsi="宋体"/>
              </w:rPr>
              <w:t>现实影响（直接影响）：对</w:t>
            </w:r>
            <w:r>
              <w:rPr>
                <w:rFonts w:hint="eastAsia" w:ascii="宋体" w:hAnsi="宋体"/>
                <w:color w:val="FF0000"/>
              </w:rPr>
              <w:t>当时</w:t>
            </w:r>
            <w:r>
              <w:rPr>
                <w:rFonts w:hint="eastAsia" w:ascii="宋体" w:hAnsi="宋体"/>
              </w:rPr>
              <w:t>产生的直接作用，表现为目的或动机实现的影响；</w:t>
            </w:r>
          </w:p>
          <w:p w14:paraId="7D3AC0AC">
            <w:pPr>
              <w:numPr>
                <w:ilvl w:val="0"/>
                <w:numId w:val="1"/>
              </w:numPr>
              <w:autoSpaceDE w:val="0"/>
              <w:adjustRightInd w:val="0"/>
              <w:snapToGrid w:val="0"/>
              <w:spacing w:line="360" w:lineRule="auto"/>
              <w:contextualSpacing/>
              <w:rPr>
                <w:rFonts w:hint="eastAsia" w:ascii="宋体" w:hAnsi="宋体"/>
              </w:rPr>
            </w:pPr>
            <w:r>
              <w:rPr>
                <w:rFonts w:hint="eastAsia" w:ascii="宋体" w:hAnsi="宋体"/>
              </w:rPr>
              <w:t>深远影响：对</w:t>
            </w:r>
            <w:r>
              <w:rPr>
                <w:rFonts w:hint="eastAsia" w:ascii="宋体" w:hAnsi="宋体"/>
                <w:color w:val="FF0000"/>
              </w:rPr>
              <w:t>后世</w:t>
            </w:r>
            <w:r>
              <w:rPr>
                <w:rFonts w:hint="eastAsia" w:ascii="宋体" w:hAnsi="宋体"/>
              </w:rPr>
              <w:t>产生的影响，表现为影响的时代性、历史趋势，如对生产力发展的影响、对社会发展的影响等</w:t>
            </w:r>
          </w:p>
          <w:p w14:paraId="1E68E189">
            <w:pPr>
              <w:autoSpaceDE w:val="0"/>
              <w:adjustRightInd w:val="0"/>
              <w:snapToGrid w:val="0"/>
              <w:spacing w:line="360" w:lineRule="auto"/>
              <w:contextualSpacing/>
              <w:rPr>
                <w:rFonts w:hint="eastAsia" w:ascii="宋体" w:hAnsi="宋体"/>
                <w:highlight w:val="cyan"/>
              </w:rPr>
            </w:pPr>
            <w:r>
              <w:rPr>
                <w:rFonts w:hint="eastAsia" w:ascii="宋体" w:hAnsi="宋体"/>
                <w:highlight w:val="cyan"/>
              </w:rPr>
              <w:t>③“主观+客观”模式</w:t>
            </w:r>
          </w:p>
          <w:p w14:paraId="0475BC0F">
            <w:pPr>
              <w:numPr>
                <w:ilvl w:val="0"/>
                <w:numId w:val="1"/>
              </w:numPr>
              <w:autoSpaceDE w:val="0"/>
              <w:adjustRightInd w:val="0"/>
              <w:snapToGrid w:val="0"/>
              <w:spacing w:line="360" w:lineRule="auto"/>
              <w:contextualSpacing/>
              <w:rPr>
                <w:rFonts w:hint="eastAsia" w:ascii="宋体" w:hAnsi="宋体"/>
              </w:rPr>
            </w:pPr>
            <w:r>
              <w:rPr>
                <w:rFonts w:hint="eastAsia" w:ascii="宋体" w:hAnsi="宋体"/>
              </w:rPr>
              <w:t>主观影响：从主观目的、动机、决策政策、方针、经验等方面分析；</w:t>
            </w:r>
          </w:p>
          <w:p w14:paraId="77DABF33">
            <w:pPr>
              <w:numPr>
                <w:ilvl w:val="0"/>
                <w:numId w:val="1"/>
              </w:numPr>
              <w:autoSpaceDE w:val="0"/>
              <w:adjustRightInd w:val="0"/>
              <w:snapToGrid w:val="0"/>
              <w:spacing w:line="360" w:lineRule="auto"/>
              <w:contextualSpacing/>
              <w:rPr>
                <w:rFonts w:hint="eastAsia" w:ascii="宋体" w:hAnsi="宋体"/>
              </w:rPr>
            </w:pPr>
            <w:r>
              <w:rPr>
                <w:rFonts w:hint="eastAsia" w:ascii="宋体" w:hAnsi="宋体"/>
              </w:rPr>
              <w:t>客观影响：从自然环境、社会形势、经济、政治、科技发展等方面分析。</w:t>
            </w:r>
          </w:p>
          <w:p w14:paraId="7A769995">
            <w:pPr>
              <w:autoSpaceDE w:val="0"/>
              <w:adjustRightInd w:val="0"/>
              <w:snapToGrid w:val="0"/>
              <w:spacing w:line="360" w:lineRule="auto"/>
              <w:contextualSpacing/>
              <w:rPr>
                <w:rFonts w:hint="eastAsia" w:ascii="宋体" w:hAnsi="宋体"/>
              </w:rPr>
            </w:pPr>
            <w:r>
              <w:rPr>
                <w:rFonts w:hint="eastAsia" w:ascii="宋体" w:hAnsi="宋体"/>
              </w:rPr>
              <w:t>④辩证分析模式（评价角度）</w:t>
            </w:r>
          </w:p>
          <w:p w14:paraId="006A4A0E">
            <w:pPr>
              <w:adjustRightInd w:val="0"/>
              <w:snapToGrid w:val="0"/>
              <w:spacing w:line="360" w:lineRule="auto"/>
              <w:contextualSpacing/>
              <w:jc w:val="left"/>
              <w:rPr>
                <w:rFonts w:ascii="Times New Roman" w:hAnsi="Times New Roman" w:eastAsia="宋体" w:cs="宋体"/>
                <w:szCs w:val="21"/>
              </w:rPr>
            </w:pPr>
            <w:r>
              <w:rPr>
                <w:rFonts w:hint="eastAsia" w:ascii="宋体" w:hAnsi="宋体" w:cs="宋体"/>
              </w:rPr>
              <w:t>一分为二，既要看到积极影响（进步），也要看到消极影响（落后）</w:t>
            </w:r>
          </w:p>
          <w:p w14:paraId="7DEA9DE1">
            <w:pPr>
              <w:adjustRightInd w:val="0"/>
              <w:snapToGrid w:val="0"/>
              <w:spacing w:line="360" w:lineRule="auto"/>
              <w:contextualSpacing/>
              <w:jc w:val="left"/>
              <w:rPr>
                <w:rFonts w:ascii="Times New Roman" w:hAnsi="Times New Roman" w:eastAsia="宋体" w:cs="宋体"/>
                <w:szCs w:val="21"/>
                <w:highlight w:val="cyan"/>
              </w:rPr>
            </w:pPr>
            <w:r>
              <w:rPr>
                <w:rFonts w:hint="eastAsia" w:ascii="Times New Roman" w:hAnsi="Times New Roman" w:eastAsia="宋体" w:cs="宋体"/>
                <w:szCs w:val="21"/>
                <w:highlight w:val="cyan"/>
              </w:rPr>
              <w:t>（2）限定性设问模板：</w:t>
            </w:r>
          </w:p>
          <w:p w14:paraId="681E51BF">
            <w:pPr>
              <w:pStyle w:val="3"/>
              <w:snapToGrid w:val="0"/>
              <w:spacing w:line="360" w:lineRule="auto"/>
              <w:contextualSpacing/>
              <w:jc w:val="left"/>
              <w:rPr>
                <w:rFonts w:ascii="Times New Roman" w:hAnsi="Times New Roman" w:eastAsia="宋体" w:cs="宋体"/>
                <w:color w:val="000000"/>
              </w:rPr>
            </w:pPr>
            <w:r>
              <w:rPr>
                <w:rFonts w:hint="eastAsia" w:ascii="Times New Roman" w:hAnsi="Times New Roman" w:eastAsia="宋体" w:cs="宋体"/>
                <w:color w:val="000000"/>
              </w:rPr>
              <w:t>①从材料中背景、内容等方面推理。</w:t>
            </w:r>
          </w:p>
          <w:p w14:paraId="053B9AC5">
            <w:pPr>
              <w:pStyle w:val="3"/>
              <w:snapToGrid w:val="0"/>
              <w:spacing w:line="360" w:lineRule="auto"/>
              <w:contextualSpacing/>
              <w:jc w:val="left"/>
              <w:rPr>
                <w:rFonts w:ascii="Times New Roman" w:hAnsi="Times New Roman" w:eastAsia="宋体" w:cs="宋体"/>
                <w:color w:val="000000"/>
              </w:rPr>
            </w:pPr>
            <w:r>
              <w:rPr>
                <w:rFonts w:hint="eastAsia" w:ascii="Times New Roman" w:hAnsi="Times New Roman" w:eastAsia="宋体" w:cs="宋体"/>
                <w:color w:val="000000"/>
              </w:rPr>
              <w:t>②从材料中影响（作用）方面的文字叙述直接概括。</w:t>
            </w:r>
          </w:p>
          <w:p w14:paraId="015D4F44">
            <w:pPr>
              <w:pStyle w:val="3"/>
              <w:snapToGrid w:val="0"/>
              <w:spacing w:line="360" w:lineRule="auto"/>
              <w:contextualSpacing/>
              <w:jc w:val="left"/>
              <w:rPr>
                <w:rFonts w:ascii="Times New Roman" w:hAnsi="Times New Roman" w:eastAsia="宋体" w:cs="宋体"/>
                <w:color w:val="000000"/>
              </w:rPr>
            </w:pPr>
            <w:r>
              <w:rPr>
                <w:rFonts w:hint="eastAsia" w:ascii="Times New Roman" w:hAnsi="Times New Roman" w:eastAsia="宋体" w:cs="宋体"/>
                <w:color w:val="000000"/>
              </w:rPr>
              <w:t>③从对当时社会的政治、经济、思想文化方面的影响考虑。</w:t>
            </w:r>
          </w:p>
          <w:p w14:paraId="0412658C">
            <w:pPr>
              <w:adjustRightInd w:val="0"/>
              <w:snapToGrid w:val="0"/>
              <w:spacing w:line="360" w:lineRule="auto"/>
              <w:contextualSpacing/>
              <w:jc w:val="left"/>
              <w:rPr>
                <w:rFonts w:ascii="Times New Roman" w:hAnsi="Times New Roman" w:eastAsia="宋体" w:cs="宋体"/>
                <w:szCs w:val="21"/>
              </w:rPr>
            </w:pPr>
            <w:r>
              <w:rPr>
                <w:rFonts w:hint="eastAsia" w:ascii="Times New Roman" w:hAnsi="Times New Roman" w:eastAsia="宋体" w:cs="宋体"/>
                <w:color w:val="000000"/>
                <w:szCs w:val="21"/>
              </w:rPr>
              <w:t>④从命题者意图入手：从文化传承、基层治理、人类命运共同体意识、社会主义优越性、国家（政权）认同、中国共产党党史、革命文化和国家意志等方面考虑。如从陶冶情操、民族精神、文化教育、救亡图存等方面进行归纳概括</w:t>
            </w:r>
          </w:p>
        </w:tc>
      </w:tr>
      <w:tr w14:paraId="71742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8" w:type="pct"/>
            <w:shd w:val="clear" w:color="auto" w:fill="DBEEF3" w:themeFill="accent5" w:themeFillTint="32"/>
            <w:vAlign w:val="center"/>
          </w:tcPr>
          <w:p w14:paraId="4CB6BE93">
            <w:pPr>
              <w:adjustRightInd w:val="0"/>
              <w:snapToGrid w:val="0"/>
              <w:spacing w:line="360" w:lineRule="auto"/>
              <w:contextualSpacing/>
              <w:jc w:val="center"/>
              <w:rPr>
                <w:rFonts w:ascii="Times New Roman" w:hAnsi="Times New Roman" w:eastAsia="宋体" w:cs="宋体"/>
                <w:b/>
                <w:bCs/>
                <w:szCs w:val="21"/>
              </w:rPr>
            </w:pPr>
            <w:r>
              <w:rPr>
                <w:rFonts w:hint="eastAsia" w:ascii="Times New Roman" w:hAnsi="Times New Roman" w:eastAsia="宋体" w:cs="宋体"/>
                <w:b/>
                <w:bCs/>
                <w:szCs w:val="21"/>
              </w:rPr>
              <w:t>第三步：调用学科规范性语言组织答案</w:t>
            </w:r>
          </w:p>
        </w:tc>
        <w:tc>
          <w:tcPr>
            <w:tcW w:w="3921" w:type="pct"/>
            <w:vAlign w:val="center"/>
          </w:tcPr>
          <w:p w14:paraId="12B65A56">
            <w:pPr>
              <w:adjustRightInd w:val="0"/>
              <w:snapToGrid w:val="0"/>
              <w:spacing w:line="360" w:lineRule="auto"/>
              <w:contextualSpacing/>
              <w:jc w:val="left"/>
              <w:rPr>
                <w:rFonts w:ascii="Times New Roman" w:hAnsi="Times New Roman" w:eastAsia="宋体" w:cs="宋体"/>
                <w:szCs w:val="21"/>
              </w:rPr>
            </w:pPr>
            <w:r>
              <w:rPr>
                <w:rFonts w:hint="eastAsia" w:ascii="Times New Roman" w:hAnsi="Times New Roman" w:eastAsia="宋体" w:cs="宋体"/>
                <w:szCs w:val="21"/>
              </w:rPr>
              <w:t>提取材料关键信息，结合第二步的答题方向逐句分析即可，分析时注意规范答题语言，如有利于……、促进了……、推动了……、阻碍了……</w:t>
            </w:r>
          </w:p>
        </w:tc>
      </w:tr>
    </w:tbl>
    <w:p w14:paraId="385CDFA3">
      <w:pPr>
        <w:adjustRightInd w:val="0"/>
        <w:snapToGrid w:val="0"/>
        <w:spacing w:line="360" w:lineRule="auto"/>
        <w:ind w:left="315"/>
        <w:contextualSpacing/>
        <w:jc w:val="left"/>
        <w:rPr>
          <w:rFonts w:ascii="Times New Roman" w:hAnsi="Times New Roman" w:eastAsia="微软雅黑" w:cs="微软雅黑"/>
          <w:b/>
          <w:bCs/>
          <w:color w:val="E46C0A" w:themeColor="accent6" w:themeShade="BF"/>
          <w:kern w:val="0"/>
          <w:sz w:val="24"/>
          <w:u w:val="double"/>
          <w:lang w:bidi="ar"/>
        </w:rPr>
      </w:pPr>
      <w:r>
        <w:rPr>
          <w:rFonts w:ascii="Times New Roman" w:hAnsi="Times New Roman"/>
          <w:u w:val="double"/>
        </w:rPr>
        <w:drawing>
          <wp:inline distT="0" distB="0" distL="114300" distR="114300">
            <wp:extent cx="182880" cy="182880"/>
            <wp:effectExtent l="0" t="0" r="7620" b="7620"/>
            <wp:docPr id="36" name="图片 17" descr="学科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17" descr="学科网"/>
                    <pic:cNvPicPr>
                      <a:picLocks noChangeAspect="1"/>
                    </pic:cNvPicPr>
                  </pic:nvPicPr>
                  <pic:blipFill>
                    <a:blip r:embed="rId15">
                      <a:extLst>
                        <a:ext uri="{96DAC541-7B7A-43D3-8B79-37D633B846F1}">
                          <asvg:svgBlip xmlns:asvg="http://schemas.microsoft.com/office/drawing/2016/SVG/main" r:embed="rId16"/>
                        </a:ext>
                      </a:extLst>
                    </a:blip>
                    <a:stretch>
                      <a:fillRect/>
                    </a:stretch>
                  </pic:blipFill>
                  <pic:spPr>
                    <a:xfrm>
                      <a:off x="0" y="0"/>
                      <a:ext cx="182880" cy="182880"/>
                    </a:xfrm>
                    <a:prstGeom prst="rect">
                      <a:avLst/>
                    </a:prstGeom>
                  </pic:spPr>
                </pic:pic>
              </a:graphicData>
            </a:graphic>
          </wp:inline>
        </w:drawing>
      </w:r>
      <w:r>
        <w:rPr>
          <w:rFonts w:hint="eastAsia" w:ascii="Times New Roman" w:hAnsi="Times New Roman" w:eastAsia="微软雅黑" w:cs="微软雅黑"/>
          <w:b/>
          <w:bCs/>
          <w:color w:val="E46C0A" w:themeColor="accent6" w:themeShade="BF"/>
          <w:kern w:val="0"/>
          <w:sz w:val="24"/>
          <w:u w:val="double"/>
          <w:lang w:bidi="ar"/>
        </w:rPr>
        <w:t>答题术语</w:t>
      </w:r>
    </w:p>
    <w:p w14:paraId="608BFA2F">
      <w:pPr>
        <w:adjustRightInd w:val="0"/>
        <w:snapToGrid w:val="0"/>
        <w:spacing w:line="360" w:lineRule="auto"/>
        <w:ind w:left="315" w:hanging="315"/>
        <w:contextualSpacing/>
        <w:jc w:val="left"/>
        <w:rPr>
          <w:rFonts w:ascii="Times New Roman" w:hAnsi="Times New Roman" w:eastAsia="微软雅黑" w:cs="微软雅黑"/>
          <w:b/>
          <w:bCs/>
          <w:color w:val="E46C0A" w:themeColor="accent6" w:themeShade="BF"/>
          <w:kern w:val="0"/>
          <w:sz w:val="24"/>
          <w:u w:val="double"/>
          <w:lang w:bidi="ar"/>
        </w:rPr>
      </w:pPr>
      <w:r>
        <w:rPr>
          <w:rFonts w:hint="eastAsia" w:ascii="Times New Roman" w:hAnsi="Times New Roman"/>
          <w:b/>
          <w:bCs/>
        </w:rPr>
        <w:t>1．常用答题术语</w:t>
      </w:r>
    </w:p>
    <w:tbl>
      <w:tblPr>
        <w:tblStyle w:val="8"/>
        <w:tblW w:w="4996" w:type="pct"/>
        <w:jc w:val="center"/>
        <w:tblLayout w:type="autofit"/>
        <w:tblCellMar>
          <w:top w:w="0" w:type="dxa"/>
          <w:left w:w="0" w:type="dxa"/>
          <w:bottom w:w="0" w:type="dxa"/>
          <w:right w:w="0" w:type="dxa"/>
        </w:tblCellMar>
      </w:tblPr>
      <w:tblGrid>
        <w:gridCol w:w="1746"/>
        <w:gridCol w:w="806"/>
        <w:gridCol w:w="7424"/>
      </w:tblGrid>
      <w:tr w14:paraId="05FF7DAA">
        <w:tblPrEx>
          <w:tblCellMar>
            <w:top w:w="0" w:type="dxa"/>
            <w:left w:w="0" w:type="dxa"/>
            <w:bottom w:w="0" w:type="dxa"/>
            <w:right w:w="0" w:type="dxa"/>
          </w:tblCellMar>
        </w:tblPrEx>
        <w:trPr>
          <w:trHeight w:val="541" w:hRule="atLeast"/>
          <w:tblHeader/>
          <w:jc w:val="center"/>
        </w:trPr>
        <w:tc>
          <w:tcPr>
            <w:tcW w:w="875" w:type="pct"/>
            <w:vMerge w:val="restart"/>
            <w:tcBorders>
              <w:top w:val="single" w:color="000000" w:sz="4" w:space="0"/>
              <w:left w:val="single" w:color="000000" w:sz="4" w:space="0"/>
              <w:right w:val="single" w:color="000000" w:sz="4" w:space="0"/>
              <w:tl2br w:val="nil"/>
            </w:tcBorders>
            <w:shd w:val="clear" w:color="auto" w:fill="FFFFFF"/>
            <w:tcMar>
              <w:top w:w="61" w:type="dxa"/>
              <w:left w:w="122" w:type="dxa"/>
              <w:bottom w:w="61" w:type="dxa"/>
              <w:right w:w="122" w:type="dxa"/>
            </w:tcMar>
            <w:vAlign w:val="center"/>
          </w:tcPr>
          <w:p w14:paraId="4D9E3C9E">
            <w:pPr>
              <w:pStyle w:val="7"/>
              <w:keepNext/>
              <w:jc w:val="center"/>
              <w:rPr>
                <w:rFonts w:ascii="Times New Roman" w:hAnsi="Times New Roman" w:eastAsia="宋体" w:cs="Arial"/>
                <w:bCs/>
                <w:color w:val="000000"/>
              </w:rPr>
            </w:pPr>
            <w:r>
              <w:rPr>
                <w:rFonts w:hint="eastAsia" w:ascii="Times New Roman" w:hAnsi="Times New Roman" w:cs="Times New Roman"/>
                <w:highlight w:val="cyan"/>
              </w:rPr>
              <w:t>“国内+国际”</w:t>
            </w:r>
          </w:p>
        </w:tc>
        <w:tc>
          <w:tcPr>
            <w:tcW w:w="404" w:type="pct"/>
            <w:tcBorders>
              <w:top w:val="single" w:color="000000" w:sz="4" w:space="0"/>
              <w:left w:val="single" w:color="000000" w:sz="4" w:space="0"/>
              <w:right w:val="single" w:color="000000" w:sz="4" w:space="0"/>
              <w:tl2br w:val="nil"/>
            </w:tcBorders>
            <w:shd w:val="clear" w:color="auto" w:fill="FFFFFF"/>
            <w:tcMar>
              <w:top w:w="61" w:type="dxa"/>
              <w:left w:w="122" w:type="dxa"/>
              <w:bottom w:w="61" w:type="dxa"/>
              <w:right w:w="122" w:type="dxa"/>
            </w:tcMar>
            <w:vAlign w:val="center"/>
          </w:tcPr>
          <w:p w14:paraId="70E9FEE5">
            <w:pPr>
              <w:pStyle w:val="7"/>
              <w:keepNext/>
              <w:jc w:val="center"/>
              <w:rPr>
                <w:rFonts w:ascii="Times New Roman" w:hAnsi="Times New Roman" w:eastAsia="宋体"/>
                <w:color w:val="000000"/>
              </w:rPr>
            </w:pPr>
            <w:r>
              <w:rPr>
                <w:rFonts w:ascii="Times New Roman" w:hAnsi="Times New Roman" w:eastAsia="宋体" w:cs="Arial"/>
                <w:bCs/>
                <w:color w:val="000000"/>
              </w:rPr>
              <w:t>政治</w:t>
            </w:r>
          </w:p>
        </w:tc>
        <w:tc>
          <w:tcPr>
            <w:tcW w:w="3721" w:type="pct"/>
            <w:tcBorders>
              <w:top w:val="single" w:color="000000" w:sz="4" w:space="0"/>
              <w:left w:val="single" w:color="000000" w:sz="4" w:space="0"/>
              <w:bottom w:val="single" w:color="000000" w:sz="4" w:space="0"/>
              <w:right w:val="single" w:color="000000" w:sz="4" w:space="0"/>
            </w:tcBorders>
            <w:shd w:val="clear" w:color="auto" w:fill="FFFFFF"/>
            <w:tcMar>
              <w:top w:w="61" w:type="dxa"/>
              <w:left w:w="122" w:type="dxa"/>
              <w:bottom w:w="61" w:type="dxa"/>
              <w:right w:w="122" w:type="dxa"/>
            </w:tcMar>
            <w:vAlign w:val="center"/>
          </w:tcPr>
          <w:p w14:paraId="49EFE3CD">
            <w:pPr>
              <w:pStyle w:val="7"/>
              <w:keepNext/>
              <w:rPr>
                <w:rFonts w:ascii="Times New Roman" w:hAnsi="Times New Roman" w:eastAsia="宋体"/>
                <w:color w:val="000000"/>
              </w:rPr>
            </w:pPr>
            <w:r>
              <w:rPr>
                <w:rFonts w:ascii="Times New Roman" w:hAnsi="Times New Roman" w:eastAsia="宋体" w:cs="Arial"/>
                <w:bCs/>
                <w:color w:val="000000"/>
              </w:rPr>
              <w:t>巩固了</w:t>
            </w:r>
            <w:r>
              <w:rPr>
                <w:rFonts w:hint="eastAsia" w:ascii="Times New Roman" w:hAnsi="Times New Roman" w:eastAsia="宋体" w:cs="宋体"/>
              </w:rPr>
              <w:t>……</w:t>
            </w:r>
            <w:r>
              <w:rPr>
                <w:rFonts w:ascii="Times New Roman" w:hAnsi="Times New Roman" w:eastAsia="宋体" w:cs="Arial"/>
                <w:bCs/>
                <w:color w:val="000000"/>
              </w:rPr>
              <w:t>的统治；稳定了社会秩序；有利于民族交融；推动了·····阶级/力量的壮大；推动了国际政治新秩序的发展；推动了国际政治格局的变动；有利于·····地区世界的和平与发展；推动社会转型/近代化转型</w:t>
            </w:r>
          </w:p>
        </w:tc>
      </w:tr>
      <w:tr w14:paraId="7131438B">
        <w:tblPrEx>
          <w:tblCellMar>
            <w:top w:w="0" w:type="dxa"/>
            <w:left w:w="0" w:type="dxa"/>
            <w:bottom w:w="0" w:type="dxa"/>
            <w:right w:w="0" w:type="dxa"/>
          </w:tblCellMar>
        </w:tblPrEx>
        <w:trPr>
          <w:jc w:val="center"/>
        </w:trPr>
        <w:tc>
          <w:tcPr>
            <w:tcW w:w="875" w:type="pct"/>
            <w:vMerge w:val="continue"/>
            <w:tcBorders>
              <w:left w:val="single" w:color="000000" w:sz="4" w:space="0"/>
              <w:right w:val="single" w:color="000000" w:sz="4" w:space="0"/>
            </w:tcBorders>
            <w:shd w:val="clear" w:color="auto" w:fill="FFFFFF"/>
            <w:tcMar>
              <w:top w:w="61" w:type="dxa"/>
              <w:left w:w="122" w:type="dxa"/>
              <w:bottom w:w="61" w:type="dxa"/>
              <w:right w:w="122" w:type="dxa"/>
            </w:tcMar>
            <w:vAlign w:val="center"/>
          </w:tcPr>
          <w:p w14:paraId="729F855B">
            <w:pPr>
              <w:pStyle w:val="7"/>
              <w:keepNext/>
              <w:rPr>
                <w:rFonts w:ascii="Times New Roman" w:hAnsi="Times New Roman" w:eastAsia="宋体" w:cs="Arial"/>
                <w:bCs/>
                <w:color w:val="000000"/>
              </w:rPr>
            </w:pPr>
          </w:p>
        </w:tc>
        <w:tc>
          <w:tcPr>
            <w:tcW w:w="404" w:type="pct"/>
            <w:tcBorders>
              <w:top w:val="single" w:color="000000" w:sz="4" w:space="0"/>
              <w:left w:val="single" w:color="000000" w:sz="4" w:space="0"/>
              <w:bottom w:val="single" w:color="000000" w:sz="4" w:space="0"/>
              <w:right w:val="single" w:color="000000" w:sz="4" w:space="0"/>
            </w:tcBorders>
            <w:shd w:val="clear" w:color="auto" w:fill="FFFFFF"/>
            <w:tcMar>
              <w:top w:w="61" w:type="dxa"/>
              <w:left w:w="122" w:type="dxa"/>
              <w:bottom w:w="61" w:type="dxa"/>
              <w:right w:w="122" w:type="dxa"/>
            </w:tcMar>
            <w:vAlign w:val="center"/>
          </w:tcPr>
          <w:p w14:paraId="64E85F2D">
            <w:pPr>
              <w:pStyle w:val="7"/>
              <w:keepNext/>
              <w:rPr>
                <w:rFonts w:ascii="Times New Roman" w:hAnsi="Times New Roman" w:eastAsia="宋体"/>
                <w:color w:val="000000"/>
              </w:rPr>
            </w:pPr>
            <w:r>
              <w:rPr>
                <w:rFonts w:ascii="Times New Roman" w:hAnsi="Times New Roman" w:eastAsia="宋体" w:cs="Arial"/>
                <w:bCs/>
                <w:color w:val="000000"/>
              </w:rPr>
              <w:t>经济</w:t>
            </w:r>
          </w:p>
        </w:tc>
        <w:tc>
          <w:tcPr>
            <w:tcW w:w="3721" w:type="pct"/>
            <w:tcBorders>
              <w:top w:val="single" w:color="000000" w:sz="4" w:space="0"/>
              <w:left w:val="single" w:color="000000" w:sz="4" w:space="0"/>
              <w:bottom w:val="single" w:color="000000" w:sz="4" w:space="0"/>
              <w:right w:val="single" w:color="000000" w:sz="4" w:space="0"/>
            </w:tcBorders>
            <w:shd w:val="clear" w:color="auto" w:fill="FFFFFF"/>
            <w:tcMar>
              <w:top w:w="61" w:type="dxa"/>
              <w:left w:w="122" w:type="dxa"/>
              <w:bottom w:w="61" w:type="dxa"/>
              <w:right w:w="122" w:type="dxa"/>
            </w:tcMar>
            <w:vAlign w:val="center"/>
          </w:tcPr>
          <w:p w14:paraId="008D893F">
            <w:pPr>
              <w:pStyle w:val="7"/>
              <w:keepNext/>
              <w:rPr>
                <w:rFonts w:ascii="Times New Roman" w:hAnsi="Times New Roman" w:eastAsia="宋体"/>
                <w:color w:val="000000"/>
              </w:rPr>
            </w:pPr>
            <w:r>
              <w:rPr>
                <w:rFonts w:ascii="Times New Roman" w:hAnsi="Times New Roman" w:eastAsia="宋体" w:cs="Arial"/>
                <w:bCs/>
                <w:color w:val="000000"/>
              </w:rPr>
              <w:t>有利于</w:t>
            </w:r>
            <w:r>
              <w:rPr>
                <w:rFonts w:hint="eastAsia" w:ascii="Times New Roman" w:hAnsi="Times New Roman" w:eastAsia="宋体" w:cs="宋体"/>
              </w:rPr>
              <w:t>……</w:t>
            </w:r>
            <w:r>
              <w:rPr>
                <w:rFonts w:ascii="Times New Roman" w:hAnsi="Times New Roman" w:eastAsia="宋体" w:cs="Arial"/>
                <w:bCs/>
                <w:color w:val="000000"/>
              </w:rPr>
              <w:t>经济的发展；推动了经济结构/格局的转型/变化；有利于增加政府的财政收入； 增强国力；有利于减轻人民负担/改善人民生活；开创了……经济模式/理论</w:t>
            </w:r>
          </w:p>
        </w:tc>
      </w:tr>
      <w:tr w14:paraId="474CD905">
        <w:tblPrEx>
          <w:tblCellMar>
            <w:top w:w="0" w:type="dxa"/>
            <w:left w:w="0" w:type="dxa"/>
            <w:bottom w:w="0" w:type="dxa"/>
            <w:right w:w="0" w:type="dxa"/>
          </w:tblCellMar>
        </w:tblPrEx>
        <w:trPr>
          <w:trHeight w:val="180" w:hRule="atLeast"/>
          <w:jc w:val="center"/>
        </w:trPr>
        <w:tc>
          <w:tcPr>
            <w:tcW w:w="875" w:type="pct"/>
            <w:vMerge w:val="continue"/>
            <w:tcBorders>
              <w:left w:val="single" w:color="000000" w:sz="4" w:space="0"/>
              <w:right w:val="single" w:color="000000" w:sz="4" w:space="0"/>
            </w:tcBorders>
            <w:shd w:val="clear" w:color="auto" w:fill="FFFFFF"/>
            <w:tcMar>
              <w:top w:w="61" w:type="dxa"/>
              <w:left w:w="122" w:type="dxa"/>
              <w:bottom w:w="61" w:type="dxa"/>
              <w:right w:w="122" w:type="dxa"/>
            </w:tcMar>
            <w:vAlign w:val="center"/>
          </w:tcPr>
          <w:p w14:paraId="6C88F02C">
            <w:pPr>
              <w:pStyle w:val="7"/>
              <w:keepNext/>
              <w:rPr>
                <w:rFonts w:ascii="Times New Roman" w:hAnsi="Times New Roman" w:eastAsia="宋体" w:cs="Arial"/>
                <w:bCs/>
                <w:color w:val="000000"/>
              </w:rPr>
            </w:pPr>
          </w:p>
        </w:tc>
        <w:tc>
          <w:tcPr>
            <w:tcW w:w="404" w:type="pct"/>
            <w:tcBorders>
              <w:top w:val="single" w:color="000000" w:sz="4" w:space="0"/>
              <w:left w:val="single" w:color="000000" w:sz="4" w:space="0"/>
              <w:right w:val="single" w:color="000000" w:sz="4" w:space="0"/>
            </w:tcBorders>
            <w:shd w:val="clear" w:color="auto" w:fill="FFFFFF"/>
            <w:tcMar>
              <w:top w:w="61" w:type="dxa"/>
              <w:left w:w="122" w:type="dxa"/>
              <w:bottom w:w="61" w:type="dxa"/>
              <w:right w:w="122" w:type="dxa"/>
            </w:tcMar>
            <w:vAlign w:val="center"/>
          </w:tcPr>
          <w:p w14:paraId="1F1070BB">
            <w:pPr>
              <w:spacing w:line="360" w:lineRule="auto"/>
              <w:contextualSpacing/>
              <w:jc w:val="left"/>
              <w:rPr>
                <w:rFonts w:ascii="Times New Roman" w:hAnsi="Times New Roman"/>
                <w:szCs w:val="21"/>
              </w:rPr>
            </w:pPr>
            <w:r>
              <w:rPr>
                <w:rFonts w:ascii="Times New Roman" w:hAnsi="Times New Roman"/>
                <w:szCs w:val="21"/>
              </w:rPr>
              <w:t>思想</w:t>
            </w:r>
          </w:p>
          <w:p w14:paraId="1A50F285">
            <w:pPr>
              <w:spacing w:line="360" w:lineRule="auto"/>
              <w:contextualSpacing/>
              <w:jc w:val="left"/>
              <w:rPr>
                <w:rFonts w:ascii="Times New Roman" w:hAnsi="Times New Roman" w:eastAsia="宋体"/>
                <w:color w:val="000000"/>
                <w:szCs w:val="21"/>
              </w:rPr>
            </w:pPr>
            <w:r>
              <w:rPr>
                <w:rFonts w:ascii="Times New Roman" w:hAnsi="Times New Roman"/>
                <w:szCs w:val="21"/>
              </w:rPr>
              <w:t>文化</w:t>
            </w:r>
          </w:p>
        </w:tc>
        <w:tc>
          <w:tcPr>
            <w:tcW w:w="3721" w:type="pct"/>
            <w:tcBorders>
              <w:top w:val="single" w:color="000000" w:sz="4" w:space="0"/>
              <w:left w:val="single" w:color="000000" w:sz="4" w:space="0"/>
              <w:bottom w:val="single" w:color="000000" w:sz="4" w:space="0"/>
              <w:right w:val="single" w:color="000000" w:sz="4" w:space="0"/>
            </w:tcBorders>
            <w:shd w:val="clear" w:color="auto" w:fill="FFFFFF"/>
            <w:tcMar>
              <w:top w:w="61" w:type="dxa"/>
              <w:left w:w="122" w:type="dxa"/>
              <w:bottom w:w="61" w:type="dxa"/>
              <w:right w:w="122" w:type="dxa"/>
            </w:tcMar>
            <w:vAlign w:val="center"/>
          </w:tcPr>
          <w:p w14:paraId="22973841">
            <w:pPr>
              <w:pStyle w:val="7"/>
              <w:keepNext/>
              <w:rPr>
                <w:rFonts w:ascii="Times New Roman" w:hAnsi="Times New Roman" w:eastAsia="宋体"/>
                <w:color w:val="000000"/>
              </w:rPr>
            </w:pPr>
            <w:r>
              <w:rPr>
                <w:rFonts w:ascii="Times New Roman" w:hAnsi="Times New Roman" w:eastAsia="宋体" w:cs="Arial"/>
                <w:bCs/>
                <w:color w:val="000000"/>
              </w:rPr>
              <w:t>促进了</w:t>
            </w:r>
            <w:r>
              <w:rPr>
                <w:rFonts w:hint="eastAsia" w:ascii="Times New Roman" w:hAnsi="Times New Roman" w:eastAsia="宋体" w:cs="宋体"/>
              </w:rPr>
              <w:t>……</w:t>
            </w:r>
            <w:r>
              <w:rPr>
                <w:rFonts w:ascii="Times New Roman" w:hAnsi="Times New Roman" w:eastAsia="宋体" w:cs="Arial"/>
                <w:bCs/>
                <w:color w:val="000000"/>
              </w:rPr>
              <w:t>的传播；动摇了旧思想/权威的地位；有利于解放思想；促进了社会风气的改变</w:t>
            </w:r>
            <w:r>
              <w:rPr>
                <w:rFonts w:hint="eastAsia" w:ascii="Times New Roman" w:hAnsi="Times New Roman" w:eastAsia="宋体" w:cs="Arial"/>
                <w:bCs/>
                <w:color w:val="000000"/>
              </w:rPr>
              <w:t>；</w:t>
            </w:r>
            <w:r>
              <w:rPr>
                <w:rFonts w:ascii="Times New Roman" w:hAnsi="Times New Roman" w:eastAsia="宋体" w:cs="Arial"/>
                <w:bCs/>
                <w:color w:val="000000"/>
              </w:rPr>
              <w:t>推动了科技、教育的发展；促进了不同地区/国际的思想文化交流</w:t>
            </w:r>
          </w:p>
        </w:tc>
      </w:tr>
      <w:tr w14:paraId="198EAD96">
        <w:tblPrEx>
          <w:tblCellMar>
            <w:top w:w="0" w:type="dxa"/>
            <w:left w:w="0" w:type="dxa"/>
            <w:bottom w:w="0" w:type="dxa"/>
            <w:right w:w="0" w:type="dxa"/>
          </w:tblCellMar>
        </w:tblPrEx>
        <w:trPr>
          <w:jc w:val="center"/>
        </w:trPr>
        <w:tc>
          <w:tcPr>
            <w:tcW w:w="875" w:type="pct"/>
            <w:vMerge w:val="continue"/>
            <w:tcBorders>
              <w:left w:val="single" w:color="000000" w:sz="4" w:space="0"/>
              <w:bottom w:val="single" w:color="000000" w:sz="4" w:space="0"/>
              <w:right w:val="single" w:color="000000" w:sz="4" w:space="0"/>
            </w:tcBorders>
            <w:shd w:val="clear" w:color="auto" w:fill="FFFFFF"/>
            <w:tcMar>
              <w:top w:w="61" w:type="dxa"/>
              <w:left w:w="122" w:type="dxa"/>
              <w:bottom w:w="61" w:type="dxa"/>
              <w:right w:w="122" w:type="dxa"/>
            </w:tcMar>
            <w:vAlign w:val="center"/>
          </w:tcPr>
          <w:p w14:paraId="4FDEA072">
            <w:pPr>
              <w:pStyle w:val="7"/>
              <w:keepNext/>
              <w:rPr>
                <w:rFonts w:ascii="Times New Roman" w:hAnsi="Times New Roman" w:eastAsia="宋体" w:cs="Arial"/>
                <w:bCs/>
                <w:color w:val="000000"/>
              </w:rPr>
            </w:pPr>
          </w:p>
        </w:tc>
        <w:tc>
          <w:tcPr>
            <w:tcW w:w="404" w:type="pct"/>
            <w:tcBorders>
              <w:top w:val="single" w:color="000000" w:sz="4" w:space="0"/>
              <w:left w:val="single" w:color="000000" w:sz="4" w:space="0"/>
              <w:bottom w:val="single" w:color="000000" w:sz="4" w:space="0"/>
              <w:right w:val="single" w:color="000000" w:sz="4" w:space="0"/>
            </w:tcBorders>
            <w:shd w:val="clear" w:color="auto" w:fill="FFFFFF"/>
            <w:tcMar>
              <w:top w:w="61" w:type="dxa"/>
              <w:left w:w="122" w:type="dxa"/>
              <w:bottom w:w="61" w:type="dxa"/>
              <w:right w:w="122" w:type="dxa"/>
            </w:tcMar>
            <w:vAlign w:val="center"/>
          </w:tcPr>
          <w:p w14:paraId="50739D45">
            <w:pPr>
              <w:pStyle w:val="7"/>
              <w:keepNext/>
              <w:rPr>
                <w:rFonts w:ascii="Times New Roman" w:hAnsi="Times New Roman" w:eastAsia="宋体"/>
                <w:color w:val="000000"/>
              </w:rPr>
            </w:pPr>
            <w:r>
              <w:rPr>
                <w:rFonts w:ascii="Times New Roman" w:hAnsi="Times New Roman" w:eastAsia="宋体" w:cs="Arial"/>
                <w:bCs/>
                <w:color w:val="000000"/>
              </w:rPr>
              <w:t>国际</w:t>
            </w:r>
          </w:p>
        </w:tc>
        <w:tc>
          <w:tcPr>
            <w:tcW w:w="3721" w:type="pct"/>
            <w:tcBorders>
              <w:top w:val="single" w:color="000000" w:sz="4" w:space="0"/>
              <w:left w:val="single" w:color="000000" w:sz="4" w:space="0"/>
              <w:bottom w:val="single" w:color="000000" w:sz="4" w:space="0"/>
              <w:right w:val="single" w:color="000000" w:sz="4" w:space="0"/>
            </w:tcBorders>
            <w:shd w:val="clear" w:color="auto" w:fill="FFFFFF"/>
            <w:tcMar>
              <w:top w:w="61" w:type="dxa"/>
              <w:left w:w="122" w:type="dxa"/>
              <w:bottom w:w="61" w:type="dxa"/>
              <w:right w:w="122" w:type="dxa"/>
            </w:tcMar>
            <w:vAlign w:val="center"/>
          </w:tcPr>
          <w:p w14:paraId="4363C601">
            <w:pPr>
              <w:pStyle w:val="7"/>
              <w:keepNext/>
              <w:rPr>
                <w:rFonts w:ascii="Times New Roman" w:hAnsi="Times New Roman" w:eastAsia="宋体"/>
                <w:color w:val="000000"/>
              </w:rPr>
            </w:pPr>
            <w:r>
              <w:rPr>
                <w:rFonts w:ascii="Times New Roman" w:hAnsi="Times New Roman" w:eastAsia="宋体" w:cs="Arial"/>
                <w:bCs/>
                <w:color w:val="000000"/>
              </w:rPr>
              <w:t>有利于世界或地区的和平与发展；促进国家或地区间的友好合作；影响国际格局；影响其他国家的发展</w:t>
            </w:r>
          </w:p>
        </w:tc>
      </w:tr>
      <w:tr w14:paraId="65FA87E2">
        <w:tblPrEx>
          <w:tblCellMar>
            <w:top w:w="0" w:type="dxa"/>
            <w:left w:w="0" w:type="dxa"/>
            <w:bottom w:w="0" w:type="dxa"/>
            <w:right w:w="0" w:type="dxa"/>
          </w:tblCellMar>
        </w:tblPrEx>
        <w:trPr>
          <w:jc w:val="center"/>
        </w:trPr>
        <w:tc>
          <w:tcPr>
            <w:tcW w:w="875" w:type="pct"/>
            <w:vMerge w:val="restart"/>
            <w:tcBorders>
              <w:left w:val="single" w:color="000000" w:sz="4" w:space="0"/>
              <w:right w:val="single" w:color="000000" w:sz="4" w:space="0"/>
            </w:tcBorders>
            <w:shd w:val="clear" w:color="auto" w:fill="FFFFFF"/>
            <w:tcMar>
              <w:top w:w="61" w:type="dxa"/>
              <w:left w:w="122" w:type="dxa"/>
              <w:bottom w:w="61" w:type="dxa"/>
              <w:right w:w="122" w:type="dxa"/>
            </w:tcMar>
            <w:vAlign w:val="center"/>
          </w:tcPr>
          <w:p w14:paraId="308B249F">
            <w:pPr>
              <w:adjustRightInd w:val="0"/>
              <w:snapToGrid w:val="0"/>
              <w:spacing w:line="360" w:lineRule="auto"/>
              <w:contextualSpacing/>
              <w:jc w:val="center"/>
              <w:rPr>
                <w:rFonts w:ascii="Times New Roman" w:hAnsi="Times New Roman" w:cs="Times New Roman" w:eastAsiaTheme="majorEastAsia"/>
                <w:color w:val="000000"/>
                <w:szCs w:val="21"/>
                <w:highlight w:val="cyan"/>
              </w:rPr>
            </w:pPr>
            <w:r>
              <w:rPr>
                <w:rFonts w:hint="eastAsia" w:ascii="Times New Roman" w:hAnsi="Times New Roman" w:cs="Times New Roman" w:eastAsiaTheme="majorEastAsia"/>
                <w:color w:val="000000"/>
                <w:szCs w:val="21"/>
                <w:highlight w:val="cyan"/>
              </w:rPr>
              <w:t>“现实+深远”</w:t>
            </w:r>
          </w:p>
          <w:p w14:paraId="77ACA76A">
            <w:pPr>
              <w:pStyle w:val="7"/>
              <w:keepNext/>
              <w:rPr>
                <w:rFonts w:ascii="Times New Roman" w:hAnsi="Times New Roman" w:eastAsia="宋体" w:cs="Arial"/>
                <w:bCs/>
                <w:color w:val="000000"/>
              </w:rPr>
            </w:pPr>
            <w:r>
              <w:rPr>
                <w:rFonts w:hint="eastAsia" w:ascii="Times New Roman" w:hAnsi="Times New Roman" w:cs="Times New Roman"/>
                <w:color w:val="000000"/>
                <w:highlight w:val="cyan"/>
              </w:rPr>
              <w:t>（时间角度）</w:t>
            </w:r>
          </w:p>
        </w:tc>
        <w:tc>
          <w:tcPr>
            <w:tcW w:w="404" w:type="pct"/>
            <w:tcBorders>
              <w:top w:val="single" w:color="000000" w:sz="4" w:space="0"/>
              <w:left w:val="single" w:color="000000" w:sz="4" w:space="0"/>
              <w:bottom w:val="single" w:color="000000" w:sz="4" w:space="0"/>
              <w:right w:val="single" w:color="000000" w:sz="4" w:space="0"/>
            </w:tcBorders>
            <w:shd w:val="clear" w:color="auto" w:fill="FFFFFF"/>
            <w:tcMar>
              <w:top w:w="61" w:type="dxa"/>
              <w:left w:w="122" w:type="dxa"/>
              <w:bottom w:w="61" w:type="dxa"/>
              <w:right w:w="122" w:type="dxa"/>
            </w:tcMar>
            <w:vAlign w:val="center"/>
          </w:tcPr>
          <w:p w14:paraId="177FA186">
            <w:pPr>
              <w:spacing w:line="360" w:lineRule="auto"/>
              <w:contextualSpacing/>
              <w:jc w:val="center"/>
              <w:rPr>
                <w:rFonts w:ascii="Times New Roman" w:hAnsi="Times New Roman" w:eastAsia="宋体" w:cs="宋体"/>
                <w:bCs/>
                <w:color w:val="000000"/>
                <w:szCs w:val="21"/>
              </w:rPr>
            </w:pPr>
            <w:r>
              <w:rPr>
                <w:rFonts w:hint="eastAsia" w:ascii="Times New Roman" w:hAnsi="Times New Roman" w:eastAsia="宋体" w:cs="宋体"/>
                <w:bCs/>
                <w:color w:val="000000"/>
                <w:szCs w:val="21"/>
              </w:rPr>
              <w:t>当前</w:t>
            </w:r>
          </w:p>
        </w:tc>
        <w:tc>
          <w:tcPr>
            <w:tcW w:w="3721" w:type="pct"/>
            <w:tcBorders>
              <w:top w:val="single" w:color="000000" w:sz="4" w:space="0"/>
              <w:left w:val="single" w:color="000000" w:sz="4" w:space="0"/>
              <w:bottom w:val="single" w:color="000000" w:sz="4" w:space="0"/>
              <w:right w:val="single" w:color="000000" w:sz="4" w:space="0"/>
            </w:tcBorders>
            <w:shd w:val="clear" w:color="auto" w:fill="FFFFFF"/>
            <w:tcMar>
              <w:top w:w="61" w:type="dxa"/>
              <w:left w:w="122" w:type="dxa"/>
              <w:bottom w:w="61" w:type="dxa"/>
              <w:right w:w="122" w:type="dxa"/>
            </w:tcMar>
            <w:vAlign w:val="center"/>
          </w:tcPr>
          <w:p w14:paraId="5F68A4A3">
            <w:pPr>
              <w:spacing w:line="360" w:lineRule="auto"/>
              <w:contextualSpacing/>
              <w:jc w:val="center"/>
              <w:rPr>
                <w:rFonts w:ascii="Times New Roman" w:hAnsi="Times New Roman" w:eastAsia="宋体" w:cs="宋体"/>
                <w:bCs/>
                <w:color w:val="000000"/>
                <w:szCs w:val="21"/>
              </w:rPr>
            </w:pPr>
            <w:r>
              <w:rPr>
                <w:rFonts w:hint="eastAsia" w:ascii="Times New Roman" w:hAnsi="Times New Roman" w:eastAsia="宋体" w:cs="宋体"/>
                <w:bCs/>
                <w:color w:val="000000"/>
                <w:szCs w:val="21"/>
              </w:rPr>
              <w:t>缓解当前危机/矛盾：即时推动某领域发展：为当前事务开展提供保障</w:t>
            </w:r>
          </w:p>
        </w:tc>
      </w:tr>
      <w:tr w14:paraId="04539423">
        <w:tblPrEx>
          <w:tblCellMar>
            <w:top w:w="0" w:type="dxa"/>
            <w:left w:w="0" w:type="dxa"/>
            <w:bottom w:w="0" w:type="dxa"/>
            <w:right w:w="0" w:type="dxa"/>
          </w:tblCellMar>
        </w:tblPrEx>
        <w:trPr>
          <w:jc w:val="center"/>
        </w:trPr>
        <w:tc>
          <w:tcPr>
            <w:tcW w:w="875" w:type="pct"/>
            <w:vMerge w:val="continue"/>
            <w:tcBorders>
              <w:left w:val="single" w:color="000000" w:sz="4" w:space="0"/>
              <w:bottom w:val="single" w:color="000000" w:sz="4" w:space="0"/>
              <w:right w:val="single" w:color="000000" w:sz="4" w:space="0"/>
            </w:tcBorders>
            <w:shd w:val="clear" w:color="auto" w:fill="FFFFFF"/>
            <w:tcMar>
              <w:top w:w="61" w:type="dxa"/>
              <w:left w:w="122" w:type="dxa"/>
              <w:bottom w:w="61" w:type="dxa"/>
              <w:right w:w="122" w:type="dxa"/>
            </w:tcMar>
            <w:vAlign w:val="center"/>
          </w:tcPr>
          <w:p w14:paraId="0194653C">
            <w:pPr>
              <w:pStyle w:val="7"/>
              <w:keepNext/>
              <w:rPr>
                <w:rFonts w:ascii="Times New Roman" w:hAnsi="Times New Roman" w:eastAsia="宋体" w:cs="Arial"/>
                <w:bCs/>
                <w:color w:val="000000"/>
              </w:rPr>
            </w:pPr>
          </w:p>
        </w:tc>
        <w:tc>
          <w:tcPr>
            <w:tcW w:w="404" w:type="pct"/>
            <w:tcBorders>
              <w:top w:val="single" w:color="000000" w:sz="4" w:space="0"/>
              <w:left w:val="single" w:color="000000" w:sz="4" w:space="0"/>
              <w:bottom w:val="single" w:color="000000" w:sz="4" w:space="0"/>
              <w:right w:val="single" w:color="000000" w:sz="4" w:space="0"/>
            </w:tcBorders>
            <w:shd w:val="clear" w:color="auto" w:fill="FFFFFF"/>
            <w:tcMar>
              <w:top w:w="61" w:type="dxa"/>
              <w:left w:w="122" w:type="dxa"/>
              <w:bottom w:w="61" w:type="dxa"/>
              <w:right w:w="122" w:type="dxa"/>
            </w:tcMar>
            <w:vAlign w:val="center"/>
          </w:tcPr>
          <w:p w14:paraId="619E5291">
            <w:pPr>
              <w:spacing w:line="360" w:lineRule="auto"/>
              <w:contextualSpacing/>
              <w:jc w:val="left"/>
              <w:rPr>
                <w:rFonts w:ascii="Times New Roman" w:hAnsi="Times New Roman" w:eastAsia="宋体" w:cs="宋体"/>
                <w:bCs/>
                <w:color w:val="000000"/>
                <w:szCs w:val="21"/>
              </w:rPr>
            </w:pPr>
            <w:r>
              <w:rPr>
                <w:rFonts w:hint="eastAsia" w:ascii="Times New Roman" w:hAnsi="Times New Roman" w:eastAsia="宋体" w:cs="宋体"/>
                <w:bCs/>
                <w:color w:val="000000"/>
                <w:szCs w:val="21"/>
              </w:rPr>
              <w:t>后世</w:t>
            </w:r>
          </w:p>
        </w:tc>
        <w:tc>
          <w:tcPr>
            <w:tcW w:w="3721" w:type="pct"/>
            <w:tcBorders>
              <w:top w:val="single" w:color="000000" w:sz="4" w:space="0"/>
              <w:left w:val="single" w:color="000000" w:sz="4" w:space="0"/>
              <w:bottom w:val="single" w:color="000000" w:sz="4" w:space="0"/>
              <w:right w:val="single" w:color="000000" w:sz="4" w:space="0"/>
            </w:tcBorders>
            <w:shd w:val="clear" w:color="auto" w:fill="FFFFFF"/>
            <w:tcMar>
              <w:top w:w="61" w:type="dxa"/>
              <w:left w:w="122" w:type="dxa"/>
              <w:bottom w:w="61" w:type="dxa"/>
              <w:right w:w="122" w:type="dxa"/>
            </w:tcMar>
            <w:vAlign w:val="center"/>
          </w:tcPr>
          <w:p w14:paraId="6D47BC7A">
            <w:pPr>
              <w:spacing w:line="360" w:lineRule="auto"/>
              <w:contextualSpacing/>
              <w:jc w:val="left"/>
              <w:rPr>
                <w:rFonts w:ascii="Times New Roman" w:hAnsi="Times New Roman" w:eastAsia="宋体" w:cs="宋体"/>
                <w:bCs/>
                <w:color w:val="000000"/>
                <w:szCs w:val="21"/>
              </w:rPr>
            </w:pPr>
            <w:r>
              <w:rPr>
                <w:rFonts w:hint="eastAsia" w:ascii="Times New Roman" w:hAnsi="Times New Roman" w:eastAsia="宋体" w:cs="宋体"/>
                <w:bCs/>
                <w:color w:val="000000"/>
                <w:szCs w:val="21"/>
              </w:rPr>
              <w:t>为后世提供制度/经验借鉴；成为后世相关实践的典范；其理念/模式被后世传承</w:t>
            </w:r>
          </w:p>
        </w:tc>
      </w:tr>
      <w:tr w14:paraId="1B8C5C48">
        <w:tblPrEx>
          <w:tblCellMar>
            <w:top w:w="0" w:type="dxa"/>
            <w:left w:w="0" w:type="dxa"/>
            <w:bottom w:w="0" w:type="dxa"/>
            <w:right w:w="0" w:type="dxa"/>
          </w:tblCellMar>
        </w:tblPrEx>
        <w:trPr>
          <w:jc w:val="center"/>
        </w:trPr>
        <w:tc>
          <w:tcPr>
            <w:tcW w:w="875" w:type="pct"/>
            <w:vMerge w:val="restart"/>
            <w:tcBorders>
              <w:left w:val="single" w:color="000000" w:sz="4" w:space="0"/>
              <w:right w:val="single" w:color="000000" w:sz="4" w:space="0"/>
            </w:tcBorders>
            <w:shd w:val="clear" w:color="auto" w:fill="FFFFFF"/>
            <w:tcMar>
              <w:top w:w="61" w:type="dxa"/>
              <w:left w:w="122" w:type="dxa"/>
              <w:bottom w:w="61" w:type="dxa"/>
              <w:right w:w="122" w:type="dxa"/>
            </w:tcMar>
            <w:vAlign w:val="center"/>
          </w:tcPr>
          <w:p w14:paraId="569C1F2D">
            <w:pPr>
              <w:spacing w:line="360" w:lineRule="auto"/>
              <w:contextualSpacing/>
              <w:jc w:val="center"/>
              <w:rPr>
                <w:rFonts w:ascii="Times New Roman" w:hAnsi="Times New Roman" w:eastAsia="宋体" w:cs="宋体"/>
                <w:szCs w:val="21"/>
                <w:highlight w:val="cyan"/>
              </w:rPr>
            </w:pPr>
            <w:r>
              <w:rPr>
                <w:rFonts w:hint="eastAsia" w:ascii="Times New Roman" w:hAnsi="Times New Roman" w:eastAsia="宋体" w:cs="宋体"/>
                <w:szCs w:val="21"/>
                <w:highlight w:val="cyan"/>
              </w:rPr>
              <w:t>辩证分析</w:t>
            </w:r>
          </w:p>
          <w:p w14:paraId="7F4C42E7">
            <w:pPr>
              <w:pStyle w:val="7"/>
              <w:keepNext/>
              <w:rPr>
                <w:rFonts w:ascii="Times New Roman" w:hAnsi="Times New Roman" w:eastAsia="宋体" w:cs="Arial"/>
                <w:bCs/>
                <w:color w:val="000000"/>
              </w:rPr>
            </w:pPr>
            <w:r>
              <w:rPr>
                <w:rFonts w:hint="eastAsia" w:ascii="Times New Roman" w:hAnsi="Times New Roman" w:eastAsia="宋体" w:cs="宋体"/>
                <w:highlight w:val="cyan"/>
              </w:rPr>
              <w:t>（评价角度）</w:t>
            </w:r>
          </w:p>
        </w:tc>
        <w:tc>
          <w:tcPr>
            <w:tcW w:w="404" w:type="pct"/>
            <w:tcBorders>
              <w:top w:val="single" w:color="000000" w:sz="4" w:space="0"/>
              <w:left w:val="single" w:color="000000" w:sz="4" w:space="0"/>
              <w:bottom w:val="single" w:color="000000" w:sz="4" w:space="0"/>
              <w:right w:val="single" w:color="000000" w:sz="4" w:space="0"/>
            </w:tcBorders>
            <w:shd w:val="clear" w:color="auto" w:fill="FFFFFF"/>
            <w:tcMar>
              <w:top w:w="61" w:type="dxa"/>
              <w:left w:w="122" w:type="dxa"/>
              <w:bottom w:w="61" w:type="dxa"/>
              <w:right w:w="122" w:type="dxa"/>
            </w:tcMar>
            <w:vAlign w:val="center"/>
          </w:tcPr>
          <w:p w14:paraId="5C91144C">
            <w:pPr>
              <w:spacing w:line="360" w:lineRule="auto"/>
              <w:contextualSpacing/>
              <w:jc w:val="left"/>
              <w:rPr>
                <w:rFonts w:ascii="Times New Roman" w:hAnsi="Times New Roman" w:eastAsia="宋体" w:cs="宋体"/>
                <w:bCs/>
                <w:color w:val="000000"/>
                <w:szCs w:val="21"/>
              </w:rPr>
            </w:pPr>
            <w:r>
              <w:rPr>
                <w:rFonts w:hint="eastAsia" w:ascii="Times New Roman" w:hAnsi="Times New Roman" w:eastAsia="宋体" w:cs="宋体"/>
                <w:bCs/>
                <w:color w:val="000000"/>
                <w:szCs w:val="21"/>
              </w:rPr>
              <w:t>积极</w:t>
            </w:r>
          </w:p>
        </w:tc>
        <w:tc>
          <w:tcPr>
            <w:tcW w:w="3721" w:type="pct"/>
            <w:tcBorders>
              <w:top w:val="single" w:color="000000" w:sz="4" w:space="0"/>
              <w:left w:val="single" w:color="000000" w:sz="4" w:space="0"/>
              <w:bottom w:val="single" w:color="000000" w:sz="4" w:space="0"/>
              <w:right w:val="single" w:color="000000" w:sz="4" w:space="0"/>
            </w:tcBorders>
            <w:shd w:val="clear" w:color="auto" w:fill="FFFFFF"/>
            <w:tcMar>
              <w:top w:w="61" w:type="dxa"/>
              <w:left w:w="122" w:type="dxa"/>
              <w:bottom w:w="61" w:type="dxa"/>
              <w:right w:w="122" w:type="dxa"/>
            </w:tcMar>
            <w:vAlign w:val="center"/>
          </w:tcPr>
          <w:p w14:paraId="6C878119">
            <w:pPr>
              <w:spacing w:line="360" w:lineRule="auto"/>
              <w:contextualSpacing/>
              <w:jc w:val="left"/>
              <w:rPr>
                <w:rFonts w:ascii="Times New Roman" w:hAnsi="Times New Roman" w:eastAsia="宋体" w:cs="宋体"/>
                <w:bCs/>
                <w:color w:val="000000"/>
                <w:szCs w:val="21"/>
              </w:rPr>
            </w:pPr>
            <w:r>
              <w:rPr>
                <w:rFonts w:hint="eastAsia" w:ascii="Times New Roman" w:hAnsi="Times New Roman" w:eastAsia="宋体" w:cs="宋体"/>
                <w:bCs/>
                <w:color w:val="000000"/>
                <w:szCs w:val="21"/>
              </w:rPr>
              <w:t>促进了</w:t>
            </w:r>
            <w:r>
              <w:rPr>
                <w:rFonts w:hint="eastAsia" w:ascii="Times New Roman" w:hAnsi="Times New Roman" w:eastAsia="宋体" w:cs="宋体"/>
                <w:szCs w:val="21"/>
              </w:rPr>
              <w:t>……</w:t>
            </w:r>
            <w:r>
              <w:rPr>
                <w:rFonts w:hint="eastAsia" w:ascii="Times New Roman" w:hAnsi="Times New Roman" w:eastAsia="宋体" w:cs="宋体"/>
                <w:bCs/>
                <w:color w:val="000000"/>
                <w:szCs w:val="21"/>
              </w:rPr>
              <w:t>；有利于</w:t>
            </w:r>
            <w:r>
              <w:rPr>
                <w:rFonts w:hint="eastAsia" w:ascii="Times New Roman" w:hAnsi="Times New Roman" w:eastAsia="宋体" w:cs="宋体"/>
                <w:szCs w:val="21"/>
              </w:rPr>
              <w:t>……</w:t>
            </w:r>
            <w:r>
              <w:rPr>
                <w:rFonts w:hint="eastAsia" w:ascii="Times New Roman" w:hAnsi="Times New Roman" w:eastAsia="宋体" w:cs="宋体"/>
                <w:bCs/>
                <w:color w:val="000000"/>
                <w:szCs w:val="21"/>
              </w:rPr>
              <w:t>；巩固了</w:t>
            </w:r>
            <w:r>
              <w:rPr>
                <w:rFonts w:hint="eastAsia" w:ascii="Times New Roman" w:hAnsi="Times New Roman" w:eastAsia="宋体" w:cs="宋体"/>
                <w:szCs w:val="21"/>
              </w:rPr>
              <w:t>……</w:t>
            </w:r>
            <w:r>
              <w:rPr>
                <w:rFonts w:hint="eastAsia" w:ascii="Times New Roman" w:hAnsi="Times New Roman" w:eastAsia="宋体" w:cs="宋体"/>
                <w:bCs/>
                <w:color w:val="000000"/>
                <w:szCs w:val="21"/>
              </w:rPr>
              <w:t>；增强了</w:t>
            </w:r>
            <w:r>
              <w:rPr>
                <w:rFonts w:hint="eastAsia" w:ascii="Times New Roman" w:hAnsi="Times New Roman" w:eastAsia="宋体" w:cs="宋体"/>
                <w:szCs w:val="21"/>
              </w:rPr>
              <w:t>……</w:t>
            </w:r>
            <w:r>
              <w:rPr>
                <w:rFonts w:hint="eastAsia" w:ascii="Times New Roman" w:hAnsi="Times New Roman" w:eastAsia="宋体" w:cs="宋体"/>
                <w:bCs/>
                <w:color w:val="000000"/>
                <w:szCs w:val="21"/>
              </w:rPr>
              <w:t>；为</w:t>
            </w:r>
            <w:r>
              <w:rPr>
                <w:rFonts w:hint="eastAsia" w:ascii="Times New Roman" w:hAnsi="Times New Roman" w:eastAsia="宋体" w:cs="宋体"/>
                <w:szCs w:val="21"/>
              </w:rPr>
              <w:t>……</w:t>
            </w:r>
            <w:r>
              <w:rPr>
                <w:rFonts w:hint="eastAsia" w:ascii="Times New Roman" w:hAnsi="Times New Roman" w:eastAsia="宋体" w:cs="宋体"/>
                <w:bCs/>
                <w:color w:val="000000"/>
                <w:szCs w:val="21"/>
              </w:rPr>
              <w:t>准备了条件/莫定了基础</w:t>
            </w:r>
          </w:p>
        </w:tc>
      </w:tr>
      <w:tr w14:paraId="0254434C">
        <w:tblPrEx>
          <w:tblCellMar>
            <w:top w:w="0" w:type="dxa"/>
            <w:left w:w="0" w:type="dxa"/>
            <w:bottom w:w="0" w:type="dxa"/>
            <w:right w:w="0" w:type="dxa"/>
          </w:tblCellMar>
        </w:tblPrEx>
        <w:trPr>
          <w:jc w:val="center"/>
        </w:trPr>
        <w:tc>
          <w:tcPr>
            <w:tcW w:w="875" w:type="pct"/>
            <w:vMerge w:val="continue"/>
            <w:tcBorders>
              <w:left w:val="single" w:color="000000" w:sz="4" w:space="0"/>
              <w:bottom w:val="single" w:color="000000" w:sz="4" w:space="0"/>
              <w:right w:val="single" w:color="000000" w:sz="4" w:space="0"/>
            </w:tcBorders>
            <w:shd w:val="clear" w:color="auto" w:fill="FFFFFF"/>
            <w:tcMar>
              <w:top w:w="61" w:type="dxa"/>
              <w:left w:w="122" w:type="dxa"/>
              <w:bottom w:w="61" w:type="dxa"/>
              <w:right w:w="122" w:type="dxa"/>
            </w:tcMar>
            <w:vAlign w:val="center"/>
          </w:tcPr>
          <w:p w14:paraId="650E7B14">
            <w:pPr>
              <w:pStyle w:val="7"/>
              <w:keepNext/>
              <w:rPr>
                <w:rFonts w:ascii="Times New Roman" w:hAnsi="Times New Roman" w:eastAsia="宋体" w:cs="Arial"/>
                <w:bCs/>
                <w:color w:val="000000"/>
              </w:rPr>
            </w:pPr>
          </w:p>
        </w:tc>
        <w:tc>
          <w:tcPr>
            <w:tcW w:w="404" w:type="pct"/>
            <w:tcBorders>
              <w:top w:val="single" w:color="000000" w:sz="4" w:space="0"/>
              <w:left w:val="single" w:color="000000" w:sz="4" w:space="0"/>
              <w:bottom w:val="single" w:color="000000" w:sz="4" w:space="0"/>
              <w:right w:val="single" w:color="000000" w:sz="4" w:space="0"/>
            </w:tcBorders>
            <w:shd w:val="clear" w:color="auto" w:fill="FFFFFF"/>
            <w:tcMar>
              <w:top w:w="61" w:type="dxa"/>
              <w:left w:w="122" w:type="dxa"/>
              <w:bottom w:w="61" w:type="dxa"/>
              <w:right w:w="122" w:type="dxa"/>
            </w:tcMar>
            <w:vAlign w:val="center"/>
          </w:tcPr>
          <w:p w14:paraId="455864C3">
            <w:pPr>
              <w:spacing w:line="360" w:lineRule="auto"/>
              <w:contextualSpacing/>
              <w:jc w:val="left"/>
              <w:rPr>
                <w:rFonts w:ascii="Times New Roman" w:hAnsi="Times New Roman" w:eastAsia="宋体" w:cs="宋体"/>
                <w:bCs/>
                <w:color w:val="000000"/>
                <w:szCs w:val="21"/>
              </w:rPr>
            </w:pPr>
            <w:r>
              <w:rPr>
                <w:rFonts w:hint="eastAsia" w:ascii="Times New Roman" w:hAnsi="Times New Roman" w:eastAsia="宋体" w:cs="宋体"/>
                <w:bCs/>
                <w:color w:val="000000"/>
                <w:szCs w:val="21"/>
              </w:rPr>
              <w:t>消极</w:t>
            </w:r>
          </w:p>
        </w:tc>
        <w:tc>
          <w:tcPr>
            <w:tcW w:w="3721" w:type="pct"/>
            <w:tcBorders>
              <w:top w:val="single" w:color="000000" w:sz="4" w:space="0"/>
              <w:left w:val="single" w:color="000000" w:sz="4" w:space="0"/>
              <w:bottom w:val="single" w:color="000000" w:sz="4" w:space="0"/>
              <w:right w:val="single" w:color="000000" w:sz="4" w:space="0"/>
            </w:tcBorders>
            <w:shd w:val="clear" w:color="auto" w:fill="FFFFFF"/>
            <w:tcMar>
              <w:top w:w="61" w:type="dxa"/>
              <w:left w:w="122" w:type="dxa"/>
              <w:bottom w:w="61" w:type="dxa"/>
              <w:right w:w="122" w:type="dxa"/>
            </w:tcMar>
            <w:vAlign w:val="center"/>
          </w:tcPr>
          <w:p w14:paraId="06D8521C">
            <w:pPr>
              <w:spacing w:line="360" w:lineRule="auto"/>
              <w:contextualSpacing/>
              <w:jc w:val="left"/>
              <w:rPr>
                <w:rFonts w:ascii="Times New Roman" w:hAnsi="Times New Roman" w:eastAsia="宋体" w:cs="宋体"/>
                <w:bCs/>
                <w:color w:val="000000"/>
                <w:szCs w:val="21"/>
              </w:rPr>
            </w:pPr>
            <w:r>
              <w:rPr>
                <w:rFonts w:hint="eastAsia" w:ascii="Times New Roman" w:hAnsi="Times New Roman" w:eastAsia="宋体" w:cs="宋体"/>
                <w:bCs/>
                <w:color w:val="000000"/>
                <w:szCs w:val="21"/>
              </w:rPr>
              <w:t>产生</w:t>
            </w:r>
            <w:r>
              <w:rPr>
                <w:rFonts w:hint="eastAsia" w:ascii="Times New Roman" w:hAnsi="Times New Roman" w:eastAsia="宋体" w:cs="宋体"/>
                <w:szCs w:val="21"/>
              </w:rPr>
              <w:t>……</w:t>
            </w:r>
            <w:r>
              <w:rPr>
                <w:rFonts w:hint="eastAsia" w:ascii="Times New Roman" w:hAnsi="Times New Roman" w:eastAsia="宋体" w:cs="宋体"/>
                <w:bCs/>
                <w:color w:val="000000"/>
                <w:szCs w:val="21"/>
              </w:rPr>
              <w:t>的弊端；体现了</w:t>
            </w:r>
            <w:r>
              <w:rPr>
                <w:rFonts w:hint="eastAsia" w:ascii="Times New Roman" w:hAnsi="Times New Roman" w:eastAsia="宋体" w:cs="宋体"/>
                <w:szCs w:val="21"/>
              </w:rPr>
              <w:t>……</w:t>
            </w:r>
            <w:r>
              <w:rPr>
                <w:rFonts w:hint="eastAsia" w:ascii="Times New Roman" w:hAnsi="Times New Roman" w:eastAsia="宋体" w:cs="宋体"/>
                <w:bCs/>
                <w:color w:val="000000"/>
                <w:szCs w:val="21"/>
              </w:rPr>
              <w:t>的局限性；具有</w:t>
            </w:r>
            <w:r>
              <w:rPr>
                <w:rFonts w:hint="eastAsia" w:ascii="Times New Roman" w:hAnsi="Times New Roman" w:eastAsia="宋体" w:cs="宋体"/>
                <w:szCs w:val="21"/>
              </w:rPr>
              <w:t>……</w:t>
            </w:r>
            <w:r>
              <w:rPr>
                <w:rFonts w:hint="eastAsia" w:ascii="Times New Roman" w:hAnsi="Times New Roman" w:eastAsia="宋体" w:cs="宋体"/>
                <w:bCs/>
                <w:color w:val="000000"/>
                <w:szCs w:val="21"/>
              </w:rPr>
              <w:t>的不足之处；未从根本上</w:t>
            </w:r>
            <w:r>
              <w:rPr>
                <w:rFonts w:ascii="Times New Roman" w:hAnsi="Times New Roman" w:eastAsia="宋体" w:cs="Arial"/>
                <w:bCs/>
                <w:color w:val="000000"/>
                <w:szCs w:val="21"/>
              </w:rPr>
              <w:t>解决危机/问题；保留了</w:t>
            </w:r>
            <w:r>
              <w:rPr>
                <w:rFonts w:hint="eastAsia" w:ascii="Times New Roman" w:hAnsi="Times New Roman" w:eastAsia="宋体" w:cs="宋体"/>
                <w:szCs w:val="21"/>
              </w:rPr>
              <w:t>……</w:t>
            </w:r>
            <w:r>
              <w:rPr>
                <w:rFonts w:ascii="Times New Roman" w:hAnsi="Times New Roman" w:eastAsia="宋体" w:cs="Arial"/>
                <w:bCs/>
                <w:color w:val="000000"/>
                <w:szCs w:val="21"/>
              </w:rPr>
              <w:t>残余；加重了人民的负担；激化了阶级矛盾</w:t>
            </w:r>
          </w:p>
        </w:tc>
      </w:tr>
    </w:tbl>
    <w:p w14:paraId="1DE3391B">
      <w:pPr>
        <w:adjustRightInd w:val="0"/>
        <w:snapToGrid w:val="0"/>
        <w:spacing w:line="360" w:lineRule="auto"/>
        <w:ind w:left="315"/>
        <w:contextualSpacing/>
        <w:jc w:val="center"/>
        <w:rPr>
          <w:rFonts w:ascii="Times New Roman" w:hAnsi="Times New Roman"/>
        </w:rPr>
      </w:pPr>
      <w:r>
        <w:rPr>
          <w:rFonts w:ascii="Times New Roman" w:hAnsi="Times New Roman"/>
        </w:rPr>
        <w:drawing>
          <wp:inline distT="0" distB="0" distL="114300" distR="114300">
            <wp:extent cx="1981200" cy="485775"/>
            <wp:effectExtent l="0" t="0" r="0" b="1905"/>
            <wp:docPr id="11" name="图片 6" descr="学科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6" descr="学科网"/>
                    <pic:cNvPicPr>
                      <a:picLocks noChangeAspect="1"/>
                    </pic:cNvPicPr>
                  </pic:nvPicPr>
                  <pic:blipFill>
                    <a:blip r:embed="rId17"/>
                    <a:stretch>
                      <a:fillRect/>
                    </a:stretch>
                  </pic:blipFill>
                  <pic:spPr>
                    <a:xfrm>
                      <a:off x="0" y="0"/>
                      <a:ext cx="1981200" cy="485775"/>
                    </a:xfrm>
                    <a:prstGeom prst="rect">
                      <a:avLst/>
                    </a:prstGeom>
                    <a:noFill/>
                    <a:ln>
                      <a:noFill/>
                    </a:ln>
                  </pic:spPr>
                </pic:pic>
              </a:graphicData>
            </a:graphic>
          </wp:inline>
        </w:drawing>
      </w:r>
    </w:p>
    <w:p w14:paraId="6FFEC465">
      <w:pPr>
        <w:adjustRightInd w:val="0"/>
        <w:snapToGrid w:val="0"/>
        <w:spacing w:line="360" w:lineRule="auto"/>
        <w:ind w:left="315"/>
        <w:contextualSpacing/>
        <w:jc w:val="left"/>
        <w:rPr>
          <w:rFonts w:ascii="Times New Roman" w:hAnsi="Times New Roman" w:eastAsia="宋体" w:cs="Times New Roman"/>
        </w:rPr>
      </w:pPr>
      <w:r>
        <w:rPr>
          <w:rFonts w:hint="eastAsia" w:ascii="Times New Roman" w:hAnsi="Times New Roman" w:eastAsia="微软雅黑" w:cs="微软雅黑"/>
          <w:sz w:val="24"/>
          <w:u w:val="double"/>
        </w:rPr>
        <w:drawing>
          <wp:inline distT="0" distB="0" distL="114300" distR="114300">
            <wp:extent cx="182880" cy="182880"/>
            <wp:effectExtent l="0" t="0" r="7620" b="7620"/>
            <wp:docPr id="37" name="图片 17" descr="学科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17" descr="学科网"/>
                    <pic:cNvPicPr>
                      <a:picLocks noChangeAspect="1"/>
                    </pic:cNvPicPr>
                  </pic:nvPicPr>
                  <pic:blipFill>
                    <a:blip r:embed="rId15">
                      <a:extLst>
                        <a:ext uri="{96DAC541-7B7A-43D3-8B79-37D633B846F1}">
                          <asvg:svgBlip xmlns:asvg="http://schemas.microsoft.com/office/drawing/2016/SVG/main" r:embed="rId16"/>
                        </a:ext>
                      </a:extLst>
                    </a:blip>
                    <a:stretch>
                      <a:fillRect/>
                    </a:stretch>
                  </pic:blipFill>
                  <pic:spPr>
                    <a:xfrm>
                      <a:off x="0" y="0"/>
                      <a:ext cx="182880" cy="182880"/>
                    </a:xfrm>
                    <a:prstGeom prst="rect">
                      <a:avLst/>
                    </a:prstGeom>
                  </pic:spPr>
                </pic:pic>
              </a:graphicData>
            </a:graphic>
          </wp:inline>
        </w:drawing>
      </w:r>
      <w:r>
        <w:rPr>
          <w:rFonts w:hint="eastAsia" w:ascii="Times New Roman" w:hAnsi="Times New Roman" w:eastAsia="微软雅黑" w:cs="微软雅黑"/>
          <w:b/>
          <w:bCs/>
          <w:color w:val="E46C0A" w:themeColor="accent6" w:themeShade="BF"/>
          <w:kern w:val="0"/>
          <w:sz w:val="24"/>
          <w:u w:val="double"/>
          <w:lang w:bidi="ar"/>
        </w:rPr>
        <w:t>母题精讲</w:t>
      </w:r>
    </w:p>
    <w:p w14:paraId="4C56E94C">
      <w:pPr>
        <w:spacing w:line="360" w:lineRule="auto"/>
        <w:ind w:left="315"/>
        <w:contextualSpacing/>
        <w:rPr>
          <w:rFonts w:ascii="Times New Roman" w:hAnsi="Times New Roman" w:eastAsia="楷体" w:cs="楷体"/>
          <w:szCs w:val="21"/>
        </w:rPr>
      </w:pPr>
      <w:r>
        <w:rPr>
          <w:rFonts w:hint="eastAsia" w:ascii="Times New Roman" w:hAnsi="Times New Roman" w:eastAsia="楷体" w:cs="楷体"/>
          <w:b/>
          <w:szCs w:val="21"/>
        </w:rPr>
        <w:t>（2025·四川卷·T19）</w:t>
      </w:r>
      <w:r>
        <w:rPr>
          <w:rFonts w:hint="eastAsia" w:ascii="Times New Roman" w:hAnsi="Times New Roman" w:eastAsia="楷体" w:cs="楷体"/>
          <w:szCs w:val="21"/>
        </w:rPr>
        <w:t>（节选）阅读材料，完成下列要求。（7分）</w:t>
      </w:r>
    </w:p>
    <w:p w14:paraId="4C2F67F7">
      <w:pPr>
        <w:spacing w:line="360" w:lineRule="auto"/>
        <w:ind w:left="315"/>
        <w:contextualSpacing/>
        <w:rPr>
          <w:rFonts w:ascii="Times New Roman" w:hAnsi="Times New Roman" w:eastAsia="楷体" w:cs="楷体"/>
          <w:szCs w:val="21"/>
        </w:rPr>
      </w:pPr>
      <w:r>
        <w:rPr>
          <w:rFonts w:hint="eastAsia" w:ascii="Times New Roman" w:hAnsi="Times New Roman" w:eastAsia="楷体" w:cs="楷体"/>
          <w:szCs w:val="21"/>
        </w:rPr>
        <w:t>材料   在中共七大上，毛泽东号召继承烈士的遗志，踏着烈士的血迹前进。1946年3月，为纪念牺牲在晋冀鲁豫地区的八路军革命烈士，晋冀鲁豫边区参议会决定修建烈士陵园。1947年初，陵园主要工程停止修建。1949春，陵园全面恢复施工。</w:t>
      </w:r>
    </w:p>
    <w:p w14:paraId="1D615146">
      <w:pPr>
        <w:spacing w:line="360" w:lineRule="auto"/>
        <w:ind w:left="315" w:firstLine="420" w:firstLineChars="200"/>
        <w:contextualSpacing/>
        <w:rPr>
          <w:rFonts w:ascii="Times New Roman" w:hAnsi="Times New Roman" w:eastAsia="楷体" w:cs="楷体"/>
          <w:szCs w:val="21"/>
        </w:rPr>
      </w:pPr>
      <w:r>
        <w:rPr>
          <w:rFonts w:hint="eastAsia" w:ascii="Times New Roman" w:hAnsi="Times New Roman" w:eastAsia="楷体" w:cs="楷体"/>
          <w:szCs w:val="21"/>
        </w:rPr>
        <w:t>1950年10月，左权将军等烈士移葬暨晋冀鲁豫烈士陵园落成典礼在邯郸隆重举行。内务部部长谢觉哉代表中央人民政府向烈士献香、献爵并读祭文。中国人民革命军事委员会总政治部秘书长魏传统在唁词中说，“</w:t>
      </w:r>
      <w:r>
        <w:rPr>
          <w:rFonts w:hint="eastAsia" w:ascii="Times New Roman" w:hAnsi="Times New Roman" w:eastAsia="楷体" w:cs="楷体"/>
          <w:szCs w:val="21"/>
          <w:u w:val="single" w:color="000000"/>
        </w:rPr>
        <w:t>美帝国主义正在大举侵略我们的邻邦朝鲜，而且它竟肆无忌惮地侵略我们台湾，它还公然轰炸我们东北的城市和人民</w:t>
      </w:r>
      <w:r>
        <w:rPr>
          <w:rFonts w:hint="eastAsia" w:ascii="Times New Roman" w:hAnsi="Times New Roman" w:eastAsia="楷体" w:cs="楷体"/>
          <w:szCs w:val="21"/>
        </w:rPr>
        <w:t>①。……</w:t>
      </w:r>
      <w:r>
        <w:rPr>
          <w:rFonts w:hint="eastAsia" w:ascii="Times New Roman" w:hAnsi="Times New Roman" w:eastAsia="楷体" w:cs="楷体"/>
          <w:szCs w:val="21"/>
          <w:u w:val="single" w:color="000000"/>
        </w:rPr>
        <w:t>我们必须发挥左权将军及诸先烈的革命精神”</w:t>
      </w:r>
      <w:r>
        <w:rPr>
          <w:rFonts w:hint="eastAsia" w:ascii="Times New Roman" w:hAnsi="Times New Roman" w:eastAsia="楷体" w:cs="楷体"/>
          <w:szCs w:val="21"/>
        </w:rPr>
        <w:t>②，</w:t>
      </w:r>
      <w:r>
        <w:rPr>
          <w:rFonts w:hint="eastAsia" w:ascii="Times New Roman" w:hAnsi="Times New Roman" w:eastAsia="楷体" w:cs="楷体"/>
          <w:szCs w:val="21"/>
          <w:u w:val="single" w:color="000000"/>
        </w:rPr>
        <w:t>准备打击美帝国主义的侵略</w:t>
      </w:r>
      <w:r>
        <w:rPr>
          <w:rFonts w:hint="eastAsia" w:ascii="Times New Roman" w:hAnsi="Times New Roman" w:eastAsia="楷体" w:cs="楷体"/>
          <w:szCs w:val="21"/>
        </w:rPr>
        <w:t>③。各界人民代表及烈士家属在烈士灵前宣誓：</w:t>
      </w:r>
      <w:r>
        <w:rPr>
          <w:rFonts w:hint="eastAsia" w:ascii="Times New Roman" w:hAnsi="Times New Roman" w:eastAsia="楷体" w:cs="楷体"/>
          <w:szCs w:val="21"/>
          <w:u w:val="single" w:color="000000"/>
        </w:rPr>
        <w:t>坚决继承先烈遗志，为保卫神圣的祖国及世界和平而战斗到底④</w:t>
      </w:r>
      <w:r>
        <w:rPr>
          <w:rFonts w:hint="eastAsia" w:ascii="Times New Roman" w:hAnsi="Times New Roman" w:eastAsia="楷体" w:cs="楷体"/>
          <w:szCs w:val="21"/>
        </w:rPr>
        <w:t>。</w:t>
      </w:r>
    </w:p>
    <w:p w14:paraId="392F61D7">
      <w:pPr>
        <w:spacing w:line="360" w:lineRule="auto"/>
        <w:ind w:left="315" w:firstLine="1470" w:firstLineChars="700"/>
        <w:contextualSpacing/>
        <w:rPr>
          <w:rFonts w:ascii="Times New Roman" w:hAnsi="Times New Roman" w:eastAsia="楷体" w:cs="楷体"/>
          <w:szCs w:val="21"/>
        </w:rPr>
      </w:pPr>
      <w:r>
        <w:rPr>
          <w:rFonts w:hint="eastAsia" w:ascii="Times New Roman" w:hAnsi="Times New Roman" w:eastAsia="楷体" w:cs="楷体"/>
          <w:szCs w:val="21"/>
        </w:rPr>
        <w:t>——摘编自河北省爱国主义教育基地资料丛书编委会编《晋冀鲁豫烈士陵园》等</w:t>
      </w:r>
    </w:p>
    <w:p w14:paraId="158E3EAB">
      <w:pPr>
        <w:spacing w:line="360" w:lineRule="auto"/>
        <w:ind w:left="315"/>
        <w:contextualSpacing/>
        <w:rPr>
          <w:rFonts w:ascii="Times New Roman" w:hAnsi="Times New Roman" w:eastAsia="宋体" w:cs="宋体"/>
          <w:b/>
          <w:bCs/>
          <w:szCs w:val="21"/>
        </w:rPr>
      </w:pPr>
      <w:r>
        <w:rPr>
          <w:rFonts w:hint="eastAsia" w:ascii="Times New Roman" w:hAnsi="Times New Roman" w:eastAsia="宋体" w:cs="宋体"/>
          <w:b/>
          <w:bCs/>
          <w:szCs w:val="21"/>
        </w:rPr>
        <w:t>（2）结合1950年国内外形势，阐述晋冀鲁豫烈士陵园落成的意义。（7分）</w:t>
      </w:r>
    </w:p>
    <w:p w14:paraId="47B17C15">
      <w:pPr>
        <w:shd w:val="clear" w:color="auto" w:fill="FFFFFF"/>
        <w:adjustRightInd w:val="0"/>
        <w:snapToGrid w:val="0"/>
        <w:spacing w:line="360" w:lineRule="auto"/>
        <w:contextualSpacing/>
        <w:textAlignment w:val="center"/>
        <w:rPr>
          <w:rFonts w:ascii="Times New Roman" w:hAnsi="Times New Roman" w:eastAsia="宋体" w:cs="宋体"/>
          <w:b/>
          <w:bCs/>
          <w:color w:val="E46C0A" w:themeColor="accent6" w:themeShade="BF"/>
          <w:kern w:val="0"/>
          <w:sz w:val="24"/>
          <w:u w:val="double"/>
          <w:lang w:bidi="ar"/>
        </w:rPr>
      </w:pPr>
      <w:r>
        <w:rPr>
          <w:rFonts w:hint="eastAsia" w:ascii="Times New Roman" w:hAnsi="Times New Roman" w:eastAsia="宋体" w:cs="宋体"/>
          <w:sz w:val="24"/>
          <w:u w:val="double"/>
        </w:rPr>
        <w:drawing>
          <wp:inline distT="0" distB="0" distL="114300" distR="114300">
            <wp:extent cx="182880" cy="182880"/>
            <wp:effectExtent l="0" t="0" r="7620" b="7620"/>
            <wp:docPr id="44" name="图片 17" descr="学科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17" descr="学科网"/>
                    <pic:cNvPicPr>
                      <a:picLocks noChangeAspect="1"/>
                    </pic:cNvPicPr>
                  </pic:nvPicPr>
                  <pic:blipFill>
                    <a:blip r:embed="rId15">
                      <a:extLst>
                        <a:ext uri="{96DAC541-7B7A-43D3-8B79-37D633B846F1}">
                          <asvg:svgBlip xmlns:asvg="http://schemas.microsoft.com/office/drawing/2016/SVG/main" r:embed="rId16"/>
                        </a:ext>
                      </a:extLst>
                    </a:blip>
                    <a:stretch>
                      <a:fillRect/>
                    </a:stretch>
                  </pic:blipFill>
                  <pic:spPr>
                    <a:xfrm>
                      <a:off x="0" y="0"/>
                      <a:ext cx="182880" cy="182880"/>
                    </a:xfrm>
                    <a:prstGeom prst="rect">
                      <a:avLst/>
                    </a:prstGeom>
                  </pic:spPr>
                </pic:pic>
              </a:graphicData>
            </a:graphic>
          </wp:inline>
        </w:drawing>
      </w:r>
      <w:r>
        <w:rPr>
          <w:rFonts w:hint="eastAsia" w:ascii="Times New Roman" w:hAnsi="Times New Roman" w:eastAsia="宋体" w:cs="宋体"/>
          <w:b/>
          <w:bCs/>
          <w:color w:val="E46C0A" w:themeColor="accent6" w:themeShade="BF"/>
          <w:kern w:val="0"/>
          <w:sz w:val="24"/>
          <w:u w:val="double"/>
          <w:lang w:bidi="ar"/>
        </w:rPr>
        <w:t>思维解析</w:t>
      </w:r>
    </w:p>
    <w:tbl>
      <w:tblPr>
        <w:tblStyle w:val="9"/>
        <w:tblW w:w="49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1"/>
        <w:gridCol w:w="8457"/>
      </w:tblGrid>
      <w:tr w14:paraId="3028A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pct"/>
            <w:shd w:val="clear" w:color="auto" w:fill="DBEEF3" w:themeFill="accent5" w:themeFillTint="32"/>
            <w:vAlign w:val="center"/>
          </w:tcPr>
          <w:p w14:paraId="2777C151">
            <w:pPr>
              <w:adjustRightInd w:val="0"/>
              <w:snapToGrid w:val="0"/>
              <w:spacing w:line="360" w:lineRule="auto"/>
              <w:contextualSpacing/>
              <w:jc w:val="center"/>
              <w:rPr>
                <w:rFonts w:ascii="Times New Roman" w:hAnsi="Times New Roman" w:eastAsia="宋体" w:cs="宋体"/>
                <w:b/>
                <w:bCs/>
                <w:szCs w:val="21"/>
              </w:rPr>
            </w:pPr>
            <w:r>
              <w:rPr>
                <w:rFonts w:hint="eastAsia" w:ascii="Times New Roman" w:hAnsi="Times New Roman" w:eastAsia="宋体" w:cs="宋体"/>
                <w:b/>
                <w:bCs/>
                <w:szCs w:val="21"/>
              </w:rPr>
              <w:t>第一步：审设问→</w:t>
            </w:r>
          </w:p>
          <w:p w14:paraId="11452809">
            <w:pPr>
              <w:adjustRightInd w:val="0"/>
              <w:snapToGrid w:val="0"/>
              <w:spacing w:line="360" w:lineRule="auto"/>
              <w:contextualSpacing/>
              <w:jc w:val="center"/>
              <w:rPr>
                <w:rFonts w:ascii="Times New Roman" w:hAnsi="Times New Roman" w:eastAsia="宋体" w:cs="宋体"/>
                <w:b/>
                <w:bCs/>
                <w:szCs w:val="21"/>
              </w:rPr>
            </w:pPr>
            <w:r>
              <w:rPr>
                <w:rFonts w:hint="eastAsia" w:ascii="Times New Roman" w:hAnsi="Times New Roman" w:eastAsia="宋体" w:cs="宋体"/>
                <w:b/>
                <w:bCs/>
                <w:szCs w:val="21"/>
              </w:rPr>
              <w:t>明确答题方向</w:t>
            </w:r>
          </w:p>
        </w:tc>
        <w:tc>
          <w:tcPr>
            <w:tcW w:w="4254" w:type="pct"/>
            <w:vAlign w:val="center"/>
          </w:tcPr>
          <w:p w14:paraId="52F8168E">
            <w:pPr>
              <w:spacing w:line="360" w:lineRule="auto"/>
              <w:contextualSpacing/>
              <w:jc w:val="center"/>
              <w:rPr>
                <w:rFonts w:ascii="Times New Roman" w:hAnsi="Times New Roman" w:eastAsia="宋体" w:cs="宋体"/>
                <w:szCs w:val="21"/>
              </w:rPr>
            </w:pPr>
            <w:r>
              <w:rPr>
                <w:rFonts w:hint="eastAsia" w:ascii="Times New Roman" w:hAnsi="Times New Roman" w:eastAsia="宋体" w:cs="宋体"/>
                <w:szCs w:val="21"/>
              </w:rPr>
              <w:t>审设问</w:t>
            </w:r>
          </w:p>
          <w:p w14:paraId="34885936">
            <w:pPr>
              <w:adjustRightInd w:val="0"/>
              <w:snapToGrid w:val="0"/>
              <w:spacing w:line="360" w:lineRule="auto"/>
              <w:contextualSpacing/>
              <w:jc w:val="center"/>
              <w:rPr>
                <w:rFonts w:ascii="Times New Roman" w:hAnsi="Times New Roman" w:eastAsia="宋体" w:cs="宋体"/>
                <w:szCs w:val="21"/>
              </w:rPr>
            </w:pPr>
            <w:r>
              <w:rPr>
                <w:rFonts w:hint="eastAsia" w:ascii="Times New Roman" w:hAnsi="Times New Roman" w:eastAsia="宋体" w:cs="宋体"/>
                <w:szCs w:val="21"/>
              </w:rPr>
              <w:drawing>
                <wp:inline distT="0" distB="0" distL="0" distR="0">
                  <wp:extent cx="2934970" cy="1151255"/>
                  <wp:effectExtent l="0" t="0" r="6350" b="6985"/>
                  <wp:docPr id="327" name="26ls2lzt195.jpg" descr="学科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 name="26ls2lzt195.jpg" descr="学科网"/>
                          <pic:cNvPicPr>
                            <a:picLocks noChangeAspect="1"/>
                          </pic:cNvPicPr>
                        </pic:nvPicPr>
                        <pic:blipFill>
                          <a:blip r:embed="rId18"/>
                          <a:stretch>
                            <a:fillRect/>
                          </a:stretch>
                        </pic:blipFill>
                        <pic:spPr>
                          <a:xfrm>
                            <a:off x="0" y="0"/>
                            <a:ext cx="2935080" cy="1151255"/>
                          </a:xfrm>
                          <a:prstGeom prst="rect">
                            <a:avLst/>
                          </a:prstGeom>
                        </pic:spPr>
                      </pic:pic>
                    </a:graphicData>
                  </a:graphic>
                </wp:inline>
              </w:drawing>
            </w:r>
          </w:p>
          <w:p w14:paraId="73C831FB">
            <w:pPr>
              <w:adjustRightInd w:val="0"/>
              <w:snapToGrid w:val="0"/>
              <w:spacing w:line="360" w:lineRule="auto"/>
              <w:contextualSpacing/>
              <w:jc w:val="center"/>
              <w:rPr>
                <w:rFonts w:ascii="Times New Roman" w:hAnsi="Times New Roman" w:eastAsia="宋体" w:cs="宋体"/>
                <w:szCs w:val="21"/>
              </w:rPr>
            </w:pPr>
            <w:r>
              <w:rPr>
                <w:rFonts w:hint="eastAsia" w:ascii="Times New Roman" w:hAnsi="Times New Roman" w:eastAsia="宋体" w:cs="宋体"/>
                <w:szCs w:val="21"/>
              </w:rPr>
              <w:t>答题方向：</w:t>
            </w:r>
            <w:r>
              <w:rPr>
                <w:rFonts w:hint="eastAsia" w:ascii="Times New Roman" w:hAnsi="Times New Roman" w:eastAsia="宋体" w:cs="宋体"/>
                <w:color w:val="000000" w:themeColor="text1"/>
                <w:szCs w:val="21"/>
                <w14:textFill>
                  <w14:solidFill>
                    <w14:schemeClr w14:val="tx1"/>
                  </w14:solidFill>
                </w14:textFill>
              </w:rPr>
              <w:t>意义（</w:t>
            </w:r>
            <w:r>
              <w:rPr>
                <w:rFonts w:hint="eastAsia" w:ascii="Times New Roman" w:hAnsi="Times New Roman" w:eastAsia="宋体" w:cs="宋体"/>
                <w:color w:val="000000" w:themeColor="text1"/>
                <w:szCs w:val="21"/>
                <w:shd w:val="clear" w:color="auto" w:fill="FFFFFF"/>
                <w14:textFill>
                  <w14:solidFill>
                    <w14:schemeClr w14:val="tx1"/>
                  </w14:solidFill>
                </w14:textFill>
              </w:rPr>
              <w:t>积极影响）</w:t>
            </w:r>
          </w:p>
        </w:tc>
      </w:tr>
      <w:tr w14:paraId="3F6B3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pct"/>
            <w:shd w:val="clear" w:color="auto" w:fill="DBEEF3" w:themeFill="accent5" w:themeFillTint="32"/>
            <w:vAlign w:val="center"/>
          </w:tcPr>
          <w:p w14:paraId="4A979FFE">
            <w:pPr>
              <w:adjustRightInd w:val="0"/>
              <w:snapToGrid w:val="0"/>
              <w:spacing w:line="360" w:lineRule="auto"/>
              <w:contextualSpacing/>
              <w:jc w:val="center"/>
              <w:rPr>
                <w:rFonts w:ascii="Times New Roman" w:hAnsi="Times New Roman" w:eastAsia="宋体" w:cs="宋体"/>
                <w:b/>
                <w:bCs/>
                <w:szCs w:val="21"/>
              </w:rPr>
            </w:pPr>
            <w:r>
              <w:rPr>
                <w:rFonts w:hint="eastAsia" w:ascii="Times New Roman" w:hAnsi="Times New Roman" w:eastAsia="宋体" w:cs="宋体"/>
                <w:b/>
                <w:bCs/>
                <w:szCs w:val="21"/>
              </w:rPr>
              <w:t>第二步：根据材料信息和所学，用"四维结构法"构思答题方向</w:t>
            </w:r>
          </w:p>
        </w:tc>
        <w:tc>
          <w:tcPr>
            <w:tcW w:w="4254" w:type="pct"/>
            <w:vAlign w:val="center"/>
          </w:tcPr>
          <w:p w14:paraId="7301AB81">
            <w:pPr>
              <w:spacing w:line="360" w:lineRule="auto"/>
              <w:contextualSpacing/>
              <w:jc w:val="left"/>
              <w:rPr>
                <w:rFonts w:ascii="Times New Roman" w:hAnsi="Times New Roman" w:eastAsia="宋体" w:cs="宋体"/>
                <w:szCs w:val="21"/>
              </w:rPr>
            </w:pPr>
            <w:r>
              <w:rPr>
                <w:rFonts w:hint="eastAsia" w:ascii="Times New Roman" w:hAnsi="Times New Roman" w:eastAsia="宋体" w:cs="宋体"/>
                <w:szCs w:val="21"/>
              </w:rPr>
              <w:t>结合材料和所学1950年前后的相关史实从国内和国际两个角度分析作答。（“</w:t>
            </w:r>
            <w:r>
              <w:rPr>
                <w:rFonts w:hint="eastAsia" w:ascii="Times New Roman" w:hAnsi="Times New Roman" w:cs="Times New Roman" w:eastAsiaTheme="majorEastAsia"/>
                <w:szCs w:val="21"/>
                <w:highlight w:val="cyan"/>
              </w:rPr>
              <w:t>国内+国际”模式</w:t>
            </w:r>
            <w:r>
              <w:rPr>
                <w:rFonts w:hint="eastAsia" w:ascii="Times New Roman" w:hAnsi="Times New Roman" w:eastAsia="宋体" w:cs="宋体"/>
                <w:szCs w:val="21"/>
              </w:rPr>
              <w:t>）</w:t>
            </w:r>
          </w:p>
          <w:p w14:paraId="4C8E9B22">
            <w:pPr>
              <w:spacing w:line="360" w:lineRule="auto"/>
              <w:contextualSpacing/>
              <w:jc w:val="left"/>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国内方面：</w:t>
            </w:r>
          </w:p>
          <w:p w14:paraId="4B613B84">
            <w:pPr>
              <w:spacing w:line="360" w:lineRule="auto"/>
              <w:contextualSpacing/>
              <w:jc w:val="left"/>
              <w:rPr>
                <w:rFonts w:ascii="Times New Roman" w:hAnsi="Times New Roman" w:eastAsia="宋体" w:cs="Times New Roman"/>
                <w:color w:val="FF0000"/>
                <w:szCs w:val="21"/>
              </w:rPr>
            </w:pPr>
            <w:r>
              <w:rPr>
                <w:rFonts w:ascii="Times New Roman" w:hAnsi="Times New Roman" w:eastAsia="宋体" w:cs="Times New Roman"/>
                <w:szCs w:val="21"/>
              </w:rPr>
              <w:t>由</w:t>
            </w:r>
            <w:r>
              <w:rPr>
                <w:rFonts w:hint="eastAsia" w:ascii="宋体" w:hAnsi="宋体" w:eastAsia="宋体" w:cs="宋体"/>
                <w:szCs w:val="21"/>
              </w:rPr>
              <w:t>①②③</w:t>
            </w:r>
            <w:r>
              <w:rPr>
                <w:rFonts w:ascii="Times New Roman" w:hAnsi="Times New Roman" w:eastAsia="宋体" w:cs="Times New Roman"/>
                <w:szCs w:val="21"/>
              </w:rPr>
              <w:t>→</w:t>
            </w:r>
            <w:r>
              <w:rPr>
                <w:rFonts w:ascii="Times New Roman" w:hAnsi="Times New Roman" w:eastAsia="宋体" w:cs="Times New Roman"/>
                <w:color w:val="FF0000"/>
                <w:szCs w:val="21"/>
              </w:rPr>
              <w:t>进行爱国主义教育，凝聚抗美援朝的力量和信念</w:t>
            </w:r>
          </w:p>
          <w:p w14:paraId="2F85FB4F">
            <w:pPr>
              <w:numPr>
                <w:ilvl w:val="0"/>
                <w:numId w:val="2"/>
              </w:numPr>
              <w:spacing w:line="360" w:lineRule="auto"/>
              <w:ind w:left="0" w:firstLine="0"/>
              <w:contextualSpacing/>
              <w:jc w:val="left"/>
              <w:rPr>
                <w:rFonts w:ascii="Times New Roman" w:hAnsi="Times New Roman" w:eastAsia="宋体" w:cs="Times New Roman"/>
                <w:szCs w:val="21"/>
              </w:rPr>
            </w:pPr>
            <w:r>
              <w:rPr>
                <w:rFonts w:ascii="Times New Roman" w:hAnsi="Times New Roman" w:eastAsia="宋体" w:cs="Times New Roman"/>
                <w:szCs w:val="21"/>
              </w:rPr>
              <w:t>政治：新中国成立初期面临着巩固政权的需要，所以通过修建烈士陵园来强化革命记忆与国家认同，以巩固新生的人民政权。</w:t>
            </w:r>
          </w:p>
          <w:p w14:paraId="001D416A">
            <w:pPr>
              <w:numPr>
                <w:ilvl w:val="0"/>
                <w:numId w:val="2"/>
              </w:numPr>
              <w:spacing w:line="360" w:lineRule="auto"/>
              <w:ind w:left="0" w:firstLine="0"/>
              <w:contextualSpacing/>
              <w:jc w:val="left"/>
              <w:rPr>
                <w:rFonts w:ascii="Times New Roman" w:hAnsi="Times New Roman" w:eastAsia="宋体" w:cs="Times New Roman"/>
                <w:szCs w:val="21"/>
              </w:rPr>
            </w:pPr>
            <w:r>
              <w:rPr>
                <w:rFonts w:ascii="Times New Roman" w:hAnsi="Times New Roman" w:eastAsia="宋体" w:cs="Times New Roman"/>
                <w:szCs w:val="21"/>
              </w:rPr>
              <w:t>思想：强化革命记忆、国家认同；进行爱国主义教育。</w:t>
            </w:r>
          </w:p>
          <w:p w14:paraId="26BC6829">
            <w:pPr>
              <w:spacing w:line="360" w:lineRule="auto"/>
              <w:contextualSpacing/>
              <w:jc w:val="left"/>
              <w:rPr>
                <w:rFonts w:ascii="Times New Roman" w:hAnsi="Times New Roman" w:eastAsia="宋体" w:cs="Times New Roman"/>
                <w:color w:val="000000" w:themeColor="text1"/>
                <w:szCs w:val="21"/>
                <w:highlight w:val="cyan"/>
                <w14:textFill>
                  <w14:solidFill>
                    <w14:schemeClr w14:val="tx1"/>
                  </w14:solidFill>
                </w14:textFill>
              </w:rPr>
            </w:pPr>
            <w:r>
              <w:rPr>
                <w:rFonts w:ascii="Times New Roman" w:hAnsi="Times New Roman" w:eastAsia="宋体" w:cs="Times New Roman"/>
                <w:color w:val="000000" w:themeColor="text1"/>
                <w:szCs w:val="21"/>
                <w:highlight w:val="cyan"/>
                <w14:textFill>
                  <w14:solidFill>
                    <w14:schemeClr w14:val="tx1"/>
                  </w14:solidFill>
                </w14:textFill>
              </w:rPr>
              <w:t>国际方面：</w:t>
            </w:r>
          </w:p>
          <w:p w14:paraId="55CCBA5E">
            <w:pPr>
              <w:spacing w:line="360" w:lineRule="auto"/>
              <w:contextualSpacing/>
              <w:jc w:val="left"/>
              <w:rPr>
                <w:rFonts w:ascii="Times New Roman" w:hAnsi="Times New Roman" w:eastAsia="宋体" w:cs="宋体"/>
                <w:szCs w:val="21"/>
              </w:rPr>
            </w:pPr>
            <w:r>
              <w:rPr>
                <w:rFonts w:ascii="Times New Roman" w:hAnsi="Times New Roman" w:eastAsia="宋体" w:cs="Times New Roman"/>
                <w:szCs w:val="21"/>
              </w:rPr>
              <w:t>由</w:t>
            </w:r>
            <w:r>
              <w:rPr>
                <w:rFonts w:hint="eastAsia" w:ascii="宋体" w:hAnsi="宋体" w:eastAsia="宋体" w:cs="宋体"/>
                <w:szCs w:val="21"/>
              </w:rPr>
              <w:t>①③④</w:t>
            </w:r>
            <w:r>
              <w:rPr>
                <w:rFonts w:ascii="Times New Roman" w:hAnsi="Times New Roman" w:eastAsia="宋体" w:cs="Times New Roman"/>
                <w:szCs w:val="21"/>
              </w:rPr>
              <w:t>→</w:t>
            </w:r>
            <w:r>
              <w:rPr>
                <w:rFonts w:ascii="Times New Roman" w:hAnsi="Times New Roman" w:eastAsia="宋体" w:cs="Times New Roman"/>
                <w:color w:val="FF0000"/>
                <w:szCs w:val="21"/>
              </w:rPr>
              <w:t>彰显新中国反帝立场，维护国家主权和世界和平</w:t>
            </w:r>
          </w:p>
        </w:tc>
      </w:tr>
      <w:tr w14:paraId="32980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pct"/>
            <w:shd w:val="clear" w:color="auto" w:fill="DBEEF3" w:themeFill="accent5" w:themeFillTint="32"/>
            <w:vAlign w:val="center"/>
          </w:tcPr>
          <w:p w14:paraId="4233059A">
            <w:pPr>
              <w:adjustRightInd w:val="0"/>
              <w:snapToGrid w:val="0"/>
              <w:spacing w:line="360" w:lineRule="auto"/>
              <w:contextualSpacing/>
              <w:jc w:val="center"/>
              <w:rPr>
                <w:rFonts w:ascii="Times New Roman" w:hAnsi="Times New Roman" w:eastAsia="宋体" w:cs="宋体"/>
                <w:b/>
                <w:bCs/>
                <w:szCs w:val="21"/>
              </w:rPr>
            </w:pPr>
            <w:r>
              <w:rPr>
                <w:rFonts w:hint="eastAsia" w:ascii="Times New Roman" w:hAnsi="Times New Roman" w:eastAsia="宋体" w:cs="宋体"/>
                <w:b/>
                <w:bCs/>
                <w:szCs w:val="21"/>
              </w:rPr>
              <w:t>第三步：调用学科规范性语言组织答案</w:t>
            </w:r>
          </w:p>
        </w:tc>
        <w:tc>
          <w:tcPr>
            <w:tcW w:w="4254" w:type="pct"/>
            <w:vAlign w:val="center"/>
          </w:tcPr>
          <w:p w14:paraId="025870EC">
            <w:pPr>
              <w:shd w:val="clear" w:color="auto" w:fill="F1F1F1" w:themeFill="background1" w:themeFillShade="F2"/>
              <w:adjustRightInd w:val="0"/>
              <w:spacing w:line="360" w:lineRule="auto"/>
              <w:contextualSpacing/>
              <w:jc w:val="left"/>
              <w:rPr>
                <w:rFonts w:ascii="Times New Roman" w:hAnsi="Times New Roman" w:eastAsia="宋体" w:cs="宋体"/>
                <w:color w:val="FF0000"/>
                <w:szCs w:val="21"/>
              </w:rPr>
            </w:pPr>
            <w:r>
              <w:rPr>
                <w:rFonts w:hint="eastAsia" w:ascii="Times New Roman" w:hAnsi="Times New Roman" w:eastAsia="宋体" w:cs="宋体"/>
                <w:color w:val="FF0000"/>
                <w:szCs w:val="21"/>
              </w:rPr>
              <w:t>参考答案：</w:t>
            </w:r>
          </w:p>
          <w:p w14:paraId="31CCD796">
            <w:pPr>
              <w:shd w:val="clear" w:color="auto" w:fill="F1F1F1" w:themeFill="background1" w:themeFillShade="F2"/>
              <w:spacing w:line="360" w:lineRule="auto"/>
              <w:contextualSpacing/>
              <w:jc w:val="left"/>
              <w:rPr>
                <w:rFonts w:hint="eastAsia" w:ascii="Times New Roman" w:hAnsi="Times New Roman" w:eastAsia="宋体" w:cs="宋体"/>
                <w:color w:val="FF0000"/>
                <w:szCs w:val="21"/>
                <w:u w:val="single" w:color="000000"/>
              </w:rPr>
            </w:pPr>
            <w:r>
              <w:rPr>
                <w:rFonts w:hint="eastAsia" w:ascii="Times New Roman" w:hAnsi="Times New Roman" w:eastAsia="宋体" w:cs="宋体"/>
                <w:color w:val="FF0000"/>
                <w:szCs w:val="21"/>
                <w:u w:val="single" w:color="000000"/>
              </w:rPr>
              <w:t>意义：</w:t>
            </w:r>
          </w:p>
          <w:p w14:paraId="494E2190">
            <w:pPr>
              <w:shd w:val="clear" w:color="auto" w:fill="F1F1F1" w:themeFill="background1" w:themeFillShade="F2"/>
              <w:spacing w:line="360" w:lineRule="auto"/>
              <w:contextualSpacing/>
              <w:jc w:val="left"/>
              <w:rPr>
                <w:rFonts w:ascii="Times New Roman" w:hAnsi="Times New Roman" w:eastAsia="宋体" w:cs="宋体"/>
                <w:color w:val="FF0000"/>
                <w:szCs w:val="21"/>
                <w:u w:val="single" w:color="000000"/>
              </w:rPr>
            </w:pPr>
            <w:r>
              <w:rPr>
                <w:rFonts w:hint="eastAsia" w:ascii="Times New Roman" w:hAnsi="Times New Roman" w:eastAsia="宋体" w:cs="宋体"/>
                <w:color w:val="FF0000"/>
                <w:szCs w:val="21"/>
              </w:rPr>
              <w:t>国内：强化革命记忆与国家认同；进行爱国主义教育，凝聚抗美援朝的力量和信念。（4分）</w:t>
            </w:r>
          </w:p>
          <w:p w14:paraId="35FCEBC0">
            <w:pPr>
              <w:shd w:val="clear" w:color="auto" w:fill="F1F1F1" w:themeFill="background1" w:themeFillShade="F2"/>
              <w:spacing w:line="360" w:lineRule="auto"/>
              <w:contextualSpacing/>
              <w:jc w:val="left"/>
              <w:rPr>
                <w:rFonts w:ascii="Times New Roman" w:hAnsi="Times New Roman" w:eastAsia="宋体" w:cs="宋体"/>
                <w:szCs w:val="21"/>
              </w:rPr>
            </w:pPr>
            <w:r>
              <w:rPr>
                <w:rFonts w:hint="eastAsia" w:ascii="Times New Roman" w:hAnsi="Times New Roman" w:eastAsia="宋体" w:cs="宋体"/>
                <w:color w:val="FF0000"/>
                <w:szCs w:val="21"/>
              </w:rPr>
              <w:t>国际：彰显新中国反帝立场，维护国家主权和世界和平。（3分）</w:t>
            </w:r>
          </w:p>
        </w:tc>
      </w:tr>
    </w:tbl>
    <w:p w14:paraId="3D50FFF1">
      <w:pPr>
        <w:adjustRightInd w:val="0"/>
        <w:snapToGrid w:val="0"/>
        <w:spacing w:line="360" w:lineRule="auto"/>
        <w:ind w:left="315"/>
        <w:contextualSpacing/>
        <w:jc w:val="center"/>
        <w:rPr>
          <w:rFonts w:hint="eastAsia" w:ascii="Times New Roman" w:hAnsi="Times New Roman"/>
          <w:u w:val="double"/>
        </w:rPr>
      </w:pPr>
    </w:p>
    <w:p w14:paraId="5853D8E9">
      <w:pPr>
        <w:adjustRightInd w:val="0"/>
        <w:snapToGrid w:val="0"/>
        <w:spacing w:line="360" w:lineRule="auto"/>
        <w:ind w:left="315"/>
        <w:contextualSpacing/>
        <w:jc w:val="center"/>
        <w:rPr>
          <w:rFonts w:ascii="Times New Roman" w:hAnsi="Times New Roman"/>
          <w:u w:val="double"/>
        </w:rPr>
      </w:pPr>
      <w:r>
        <w:rPr>
          <w:rFonts w:ascii="Times New Roman" w:hAnsi="Times New Roman"/>
        </w:rPr>
        <w:drawing>
          <wp:inline distT="0" distB="0" distL="114300" distR="114300">
            <wp:extent cx="1734185" cy="435610"/>
            <wp:effectExtent l="0" t="0" r="3175" b="6350"/>
            <wp:docPr id="62" name="图片 7" descr="学科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7" descr="学科网"/>
                    <pic:cNvPicPr>
                      <a:picLocks noChangeAspect="1"/>
                    </pic:cNvPicPr>
                  </pic:nvPicPr>
                  <pic:blipFill>
                    <a:blip r:embed="rId19"/>
                    <a:stretch>
                      <a:fillRect/>
                    </a:stretch>
                  </pic:blipFill>
                  <pic:spPr>
                    <a:xfrm>
                      <a:off x="0" y="0"/>
                      <a:ext cx="1734185" cy="435610"/>
                    </a:xfrm>
                    <a:prstGeom prst="rect">
                      <a:avLst/>
                    </a:prstGeom>
                    <a:noFill/>
                    <a:ln>
                      <a:noFill/>
                    </a:ln>
                  </pic:spPr>
                </pic:pic>
              </a:graphicData>
            </a:graphic>
          </wp:inline>
        </w:drawing>
      </w:r>
    </w:p>
    <w:p w14:paraId="740A331B">
      <w:pPr>
        <w:adjustRightInd w:val="0"/>
        <w:snapToGrid w:val="0"/>
        <w:spacing w:line="360" w:lineRule="auto"/>
        <w:ind w:left="315"/>
        <w:contextualSpacing/>
        <w:jc w:val="left"/>
        <w:rPr>
          <w:rFonts w:ascii="Times New Roman" w:hAnsi="Times New Roman" w:eastAsia="微软雅黑" w:cs="微软雅黑"/>
          <w:b/>
          <w:bCs/>
          <w:color w:val="E46C0A" w:themeColor="accent6" w:themeShade="BF"/>
          <w:kern w:val="0"/>
          <w:sz w:val="24"/>
          <w:u w:val="double"/>
          <w:lang w:bidi="ar"/>
        </w:rPr>
      </w:pPr>
      <w:r>
        <w:rPr>
          <w:rFonts w:ascii="Times New Roman" w:hAnsi="Times New Roman"/>
          <w:u w:val="double"/>
        </w:rPr>
        <w:drawing>
          <wp:inline distT="0" distB="0" distL="114300" distR="114300">
            <wp:extent cx="182880" cy="182880"/>
            <wp:effectExtent l="0" t="0" r="7620" b="7620"/>
            <wp:docPr id="56" name="图片 17" descr="学科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17" descr="学科网"/>
                    <pic:cNvPicPr>
                      <a:picLocks noChangeAspect="1"/>
                    </pic:cNvPicPr>
                  </pic:nvPicPr>
                  <pic:blipFill>
                    <a:blip r:embed="rId15">
                      <a:extLst>
                        <a:ext uri="{96DAC541-7B7A-43D3-8B79-37D633B846F1}">
                          <asvg:svgBlip xmlns:asvg="http://schemas.microsoft.com/office/drawing/2016/SVG/main" r:embed="rId16"/>
                        </a:ext>
                      </a:extLst>
                    </a:blip>
                    <a:stretch>
                      <a:fillRect/>
                    </a:stretch>
                  </pic:blipFill>
                  <pic:spPr>
                    <a:xfrm>
                      <a:off x="0" y="0"/>
                      <a:ext cx="182880" cy="182880"/>
                    </a:xfrm>
                    <a:prstGeom prst="rect">
                      <a:avLst/>
                    </a:prstGeom>
                  </pic:spPr>
                </pic:pic>
              </a:graphicData>
            </a:graphic>
          </wp:inline>
        </w:drawing>
      </w:r>
      <w:r>
        <w:rPr>
          <w:rFonts w:hint="eastAsia" w:ascii="Times New Roman" w:hAnsi="Times New Roman" w:eastAsia="微软雅黑" w:cs="微软雅黑"/>
          <w:b/>
          <w:bCs/>
          <w:color w:val="E46C0A" w:themeColor="accent6" w:themeShade="BF"/>
          <w:kern w:val="0"/>
          <w:sz w:val="24"/>
          <w:u w:val="double"/>
          <w:lang w:bidi="ar"/>
        </w:rPr>
        <w:t>巩固提升</w:t>
      </w:r>
    </w:p>
    <w:p w14:paraId="0C486D74">
      <w:pPr>
        <w:pStyle w:val="20"/>
        <w:ind w:left="315" w:hanging="315"/>
        <w:contextualSpacing/>
        <w:rPr>
          <w:rFonts w:ascii="Times New Roman" w:hAnsi="Times New Roman"/>
        </w:rPr>
      </w:pPr>
      <w:r>
        <w:rPr>
          <w:rFonts w:hint="eastAsia" w:ascii="Times New Roman" w:hAnsi="Times New Roman"/>
        </w:rPr>
        <w:t>1．阅读材料，完成下列要求。（14分）</w:t>
      </w:r>
    </w:p>
    <w:p w14:paraId="45EBE217">
      <w:pPr>
        <w:pStyle w:val="21"/>
        <w:ind w:left="315"/>
        <w:contextualSpacing/>
        <w:rPr>
          <w:rFonts w:ascii="Times New Roman" w:hAnsi="Times New Roman"/>
        </w:rPr>
      </w:pPr>
      <w:r>
        <w:rPr>
          <w:rFonts w:hint="eastAsia" w:ascii="Times New Roman" w:hAnsi="Times New Roman"/>
        </w:rPr>
        <w:t>材料</w:t>
      </w:r>
    </w:p>
    <w:p w14:paraId="4AF97F8F">
      <w:pPr>
        <w:pStyle w:val="22"/>
        <w:ind w:left="315"/>
        <w:contextualSpacing/>
        <w:rPr>
          <w:rFonts w:ascii="Times New Roman" w:hAnsi="Times New Roman"/>
        </w:rPr>
      </w:pPr>
      <w:r>
        <w:rPr>
          <w:rFonts w:hint="eastAsia" w:ascii="Times New Roman" w:hAnsi="Times New Roman"/>
        </w:rPr>
        <w:t>北宋科举制度的改革使官僚队伍的构成发生了前所未有的变化，科举出身者中很多人来自非官宦家庭或低级官僚家庭。此外，北宋在科举考试中采用“特奏名”制度，即士子应省试或殿试多次不第，达到一定年龄和举数后，可以直接参加殿试，授予“特奏名”进士或诸科功名，并给予初等官待遇。北宋荫补出仕的人数也大为增加。皇帝即位、改元、皇后逝世等情况下，皇帝均可下诏特恩荫官。有学者统计，宋代每年通过恩荫补官者不下500人，而科举每年平均取士361人。清代赵翼评价：“荫子固朝廷惠下之典，然未有如宋代之滥者。”北宋还沿袭前代荐举选官方法。大中祥符三年（1010年），真宗颁发诏令，详细规定了知州、通判以上的内外京朝官每年年终需向朝廷申报荐举人选，还制定了逾期责罚的法条与执行办法，就这样，荐举选官制度化。</w:t>
      </w:r>
    </w:p>
    <w:p w14:paraId="14ED176A">
      <w:pPr>
        <w:pStyle w:val="23"/>
        <w:contextualSpacing/>
        <w:rPr>
          <w:rFonts w:ascii="Times New Roman" w:hAnsi="Times New Roman"/>
        </w:rPr>
      </w:pPr>
      <w:r>
        <w:rPr>
          <w:rFonts w:hint="eastAsia" w:ascii="Times New Roman" w:hAnsi="Times New Roman"/>
        </w:rPr>
        <w:t>——摘编自屈超立《北宋官冗之弊与吏治改革》</w:t>
      </w:r>
    </w:p>
    <w:p w14:paraId="52D808E9">
      <w:pPr>
        <w:pStyle w:val="21"/>
        <w:ind w:left="315"/>
        <w:contextualSpacing/>
        <w:rPr>
          <w:rFonts w:ascii="Times New Roman" w:hAnsi="Times New Roman" w:cs="Times New Roman" w:eastAsiaTheme="minorEastAsia"/>
        </w:rPr>
      </w:pPr>
      <w:r>
        <w:rPr>
          <w:rFonts w:ascii="Times New Roman" w:hAnsi="Times New Roman" w:cs="Times New Roman" w:eastAsiaTheme="minorEastAsia"/>
        </w:rPr>
        <w:t>（1）根据材料并结合所学知识，从人才选拔的角度，概括北宋选官制度发展的特征及影响。（8分）</w:t>
      </w:r>
    </w:p>
    <w:p w14:paraId="43AC8F10">
      <w:pPr>
        <w:pStyle w:val="21"/>
        <w:ind w:left="315"/>
        <w:contextualSpacing/>
        <w:rPr>
          <w:rFonts w:ascii="Times New Roman" w:hAnsi="Times New Roman"/>
        </w:rPr>
      </w:pPr>
      <w:r>
        <w:rPr>
          <w:rFonts w:ascii="Times New Roman" w:hAnsi="Times New Roman" w:cs="Times New Roman" w:eastAsiaTheme="minorEastAsia"/>
        </w:rPr>
        <w:t>（2）根据材料并结合所学知识，简述对古代选官制度与国家治理关系的认识。（注意：观点明确，史论结合，表述严谨）（6分）</w:t>
      </w:r>
    </w:p>
    <w:p w14:paraId="29B125E5">
      <w:pPr>
        <w:pStyle w:val="21"/>
        <w:ind w:left="283" w:leftChars="135" w:firstLine="29" w:firstLineChars="14"/>
        <w:contextualSpacing/>
        <w:rPr>
          <w:rFonts w:ascii="Times New Roman" w:hAnsi="Times New Roman"/>
        </w:rPr>
      </w:pPr>
      <w:r>
        <w:rPr>
          <w:rFonts w:hint="eastAsia" w:ascii="Times New Roman" w:hAnsi="Times New Roman"/>
          <w:color w:val="FF0000"/>
        </w:rPr>
        <w:t>【答案】</w:t>
      </w:r>
    </w:p>
    <w:p w14:paraId="62F26981">
      <w:pPr>
        <w:pStyle w:val="24"/>
        <w:autoSpaceDE w:val="0"/>
        <w:ind w:left="283" w:leftChars="135" w:firstLine="29" w:firstLineChars="14"/>
        <w:contextualSpacing/>
        <w:rPr>
          <w:rFonts w:ascii="Times New Roman" w:hAnsi="Times New Roman"/>
          <w:color w:val="FF0000"/>
        </w:rPr>
      </w:pPr>
      <w:r>
        <w:rPr>
          <w:rFonts w:hint="eastAsia" w:ascii="Times New Roman" w:hAnsi="Times New Roman"/>
          <w:color w:val="FF0000"/>
        </w:rPr>
        <w:t>（1）特征：选拔途径多元化；选拔对象日益平民化；选拔政策包容性增强；恩荫制度泛滥化；荐举选官制度化。（4分）</w:t>
      </w:r>
    </w:p>
    <w:p w14:paraId="09AC94A0">
      <w:pPr>
        <w:pStyle w:val="24"/>
        <w:autoSpaceDE w:val="0"/>
        <w:ind w:left="283" w:leftChars="135" w:firstLine="29" w:firstLineChars="14"/>
        <w:contextualSpacing/>
        <w:rPr>
          <w:rFonts w:ascii="Times New Roman" w:hAnsi="Times New Roman"/>
          <w:color w:val="FF0000"/>
        </w:rPr>
      </w:pPr>
      <w:r>
        <w:rPr>
          <w:rFonts w:hint="eastAsia" w:ascii="Times New Roman" w:hAnsi="Times New Roman"/>
          <w:color w:val="FF0000"/>
        </w:rPr>
        <w:t>影响：积极影响：扩大了统治基础；推动了社会阶层流动；提升了官员素质；强化了中央集权。（2分）</w:t>
      </w:r>
    </w:p>
    <w:p w14:paraId="6C0A2A12">
      <w:pPr>
        <w:pStyle w:val="24"/>
        <w:autoSpaceDE w:val="0"/>
        <w:ind w:left="283" w:leftChars="135" w:firstLine="29" w:firstLineChars="14"/>
        <w:contextualSpacing/>
        <w:rPr>
          <w:rFonts w:ascii="Times New Roman" w:hAnsi="Times New Roman"/>
          <w:color w:val="FF0000"/>
        </w:rPr>
      </w:pPr>
      <w:r>
        <w:rPr>
          <w:rFonts w:hint="eastAsia" w:ascii="Times New Roman" w:hAnsi="Times New Roman"/>
          <w:color w:val="FF0000"/>
        </w:rPr>
        <w:t>消极影响：恩荫的泛滥造成了“官冗之弊”；恩荫与荐举加剧了官场的腐败与不公。（2分）</w:t>
      </w:r>
    </w:p>
    <w:p w14:paraId="25CA68D7">
      <w:pPr>
        <w:pStyle w:val="24"/>
        <w:autoSpaceDE w:val="0"/>
        <w:ind w:left="283" w:leftChars="135" w:firstLine="29" w:firstLineChars="14"/>
        <w:contextualSpacing/>
        <w:rPr>
          <w:rFonts w:ascii="Times New Roman" w:hAnsi="Times New Roman"/>
        </w:rPr>
      </w:pPr>
      <w:r>
        <w:rPr>
          <w:rFonts w:hint="eastAsia" w:ascii="Times New Roman" w:hAnsi="Times New Roman"/>
        </w:rPr>
        <w:t>（2）示例</w:t>
      </w:r>
    </w:p>
    <w:p w14:paraId="143B05A3">
      <w:pPr>
        <w:pStyle w:val="24"/>
        <w:autoSpaceDE w:val="0"/>
        <w:ind w:left="283" w:leftChars="135" w:firstLine="29" w:firstLineChars="14"/>
        <w:contextualSpacing/>
        <w:rPr>
          <w:rFonts w:ascii="Times New Roman" w:hAnsi="Times New Roman"/>
          <w:color w:val="FF0000"/>
        </w:rPr>
      </w:pPr>
      <w:r>
        <w:rPr>
          <w:rFonts w:hint="eastAsia" w:ascii="Times New Roman" w:hAnsi="Times New Roman"/>
          <w:color w:val="FF0000"/>
        </w:rPr>
        <w:t>认识：选官制度是国家治理的重要保障，合理的选官制度能提升治理效能。（2分）</w:t>
      </w:r>
    </w:p>
    <w:p w14:paraId="5F5D109B">
      <w:pPr>
        <w:pStyle w:val="24"/>
        <w:autoSpaceDE w:val="0"/>
        <w:ind w:left="283" w:leftChars="135" w:firstLine="29" w:firstLineChars="14"/>
        <w:contextualSpacing/>
        <w:rPr>
          <w:rFonts w:ascii="Times New Roman" w:hAnsi="Times New Roman"/>
          <w:color w:val="FF0000"/>
        </w:rPr>
      </w:pPr>
      <w:r>
        <w:rPr>
          <w:rFonts w:hint="eastAsia" w:ascii="Times New Roman" w:hAnsi="Times New Roman"/>
          <w:color w:val="FF0000"/>
        </w:rPr>
        <w:t>选官制度是国家治理的核心支柱，其合理性直接关乎治理效能。先秦世卿世禄制以血缘为纽带，导致官员素质固化，治理能力低下；汉代察举制注重品行与才能，吸纳民间贤才，为“文景之治”“汉武盛世”奠定人才基础。隋唐科举制以考试选官，打破门第垄断，扩大统治基础，推动官僚体系专业化，助力盛唐治理的高效运转。而北宋时恩荫泛滥，造成官员冗杂且缺乏真才实学，引发行政效率低下、吏治腐败等问题，严重制约治理效能。</w:t>
      </w:r>
    </w:p>
    <w:p w14:paraId="1C2E2841">
      <w:pPr>
        <w:pStyle w:val="24"/>
        <w:autoSpaceDE w:val="0"/>
        <w:ind w:left="283" w:leftChars="135" w:firstLine="29" w:firstLineChars="14"/>
        <w:contextualSpacing/>
        <w:rPr>
          <w:rFonts w:ascii="Times New Roman" w:hAnsi="Times New Roman"/>
          <w:color w:val="FF0000"/>
        </w:rPr>
      </w:pPr>
      <w:r>
        <w:rPr>
          <w:rFonts w:hint="eastAsia" w:ascii="Times New Roman" w:hAnsi="Times New Roman"/>
          <w:color w:val="FF0000"/>
        </w:rPr>
        <w:t>可见，契合时代需求、兼顾公平与才能的选官制度，能优化官僚队伍结构，强化国家治理能力，是盛世局面形成的重要保障。（4分）</w:t>
      </w:r>
    </w:p>
    <w:p w14:paraId="1AF8E051">
      <w:pPr>
        <w:pStyle w:val="24"/>
        <w:autoSpaceDE w:val="0"/>
        <w:ind w:left="283" w:leftChars="135" w:firstLine="29" w:firstLineChars="14"/>
        <w:contextualSpacing/>
        <w:rPr>
          <w:rFonts w:ascii="Times New Roman" w:hAnsi="Times New Roman"/>
          <w:color w:val="FF0000"/>
        </w:rPr>
      </w:pPr>
      <w:r>
        <w:rPr>
          <w:rFonts w:hint="eastAsia" w:ascii="Times New Roman" w:hAnsi="Times New Roman"/>
          <w:color w:val="FF0000"/>
        </w:rPr>
        <w:t>（“示例”仅供参考，不作为评分的唯一标准）</w:t>
      </w:r>
    </w:p>
    <w:p w14:paraId="2F444894">
      <w:pPr>
        <w:pStyle w:val="25"/>
        <w:ind w:left="283" w:leftChars="135" w:firstLine="29" w:firstLineChars="14"/>
        <w:contextualSpacing/>
        <w:rPr>
          <w:rFonts w:ascii="Times New Roman" w:hAnsi="Times New Roman"/>
          <w:color w:val="FF0000"/>
        </w:rPr>
      </w:pPr>
      <w:r>
        <w:rPr>
          <w:rFonts w:hint="eastAsia" w:ascii="Times New Roman" w:hAnsi="Times New Roman" w:eastAsia="黑体"/>
          <w:color w:val="FF0000"/>
        </w:rPr>
        <w:t>【解析】</w:t>
      </w:r>
    </w:p>
    <w:p w14:paraId="59C2950E">
      <w:pPr>
        <w:pStyle w:val="25"/>
        <w:autoSpaceDE w:val="0"/>
        <w:ind w:left="283" w:leftChars="135" w:firstLine="29" w:firstLineChars="14"/>
        <w:contextualSpacing/>
        <w:rPr>
          <w:rFonts w:ascii="Times New Roman" w:hAnsi="Times New Roman"/>
          <w:color w:val="FF0000"/>
        </w:rPr>
      </w:pPr>
      <w:r>
        <w:rPr>
          <w:rFonts w:hint="eastAsia" w:ascii="Times New Roman" w:hAnsi="Times New Roman"/>
          <w:color w:val="FF0000"/>
        </w:rPr>
        <w:t>（1）第一小问特征，据材料“北宋在科举考试中采用‘特奏名’制度”、“北宋荫补出仕的人数也大为增加”、“北宋还沿袭前代荐举选官方法”，可得选拔途径多元化；据材料“科举出身者中很多人来自非官宦家庭或低级官僚家庭”，可得选拔对象日益平民化；据材料“士子应省试或殿试多次不第，达到一定年龄和举数后，……并给予初等官待遇”，可得选拔政策包容性增强；据材料“宋代每年通过恩荫补官者不下500人，而科举每年平均取士361人”，可得恩荫制度泛滥化；据材料“详细规定了知州、通判以上的内外京朝官每年年终需向朝廷申报荐举人选，……荐举选官制度化”，可得荐举选官制度化。第二小问影响，据材料信息并结合所学知识，注意围绕“积极影响”、“消极影响”两个维度分别思考和作答。</w:t>
      </w:r>
    </w:p>
    <w:p w14:paraId="1FD42020">
      <w:pPr>
        <w:pStyle w:val="25"/>
        <w:autoSpaceDE w:val="0"/>
        <w:ind w:left="283" w:leftChars="135" w:firstLine="29" w:firstLineChars="14"/>
        <w:contextualSpacing/>
        <w:rPr>
          <w:rFonts w:ascii="Times New Roman" w:hAnsi="Times New Roman"/>
          <w:color w:val="FF0000"/>
        </w:rPr>
      </w:pPr>
      <w:r>
        <w:rPr>
          <w:rFonts w:hint="eastAsia" w:ascii="Times New Roman" w:hAnsi="Times New Roman"/>
          <w:color w:val="FF0000"/>
        </w:rPr>
        <w:t>（2）首先，据材料信息等并结合所学中国古代选官制度知识，可以拟定观点“选官制度是国家治理的重要保障，合理的选官制度能提升治理效能”。其次，紧扣材料信息，回忆、再现所学对所拟定的观点展开阐述，做到史论结合、有理有据。就答案示例而言，注意围绕以下方面展开阐述：总况：选官制度是国家治理的核心支柱，其合理性直接关乎治理效能；</w:t>
      </w:r>
    </w:p>
    <w:p w14:paraId="1CDA60F3">
      <w:pPr>
        <w:pStyle w:val="25"/>
        <w:autoSpaceDE w:val="0"/>
        <w:ind w:left="283" w:leftChars="135" w:firstLine="29" w:firstLineChars="14"/>
        <w:contextualSpacing/>
        <w:rPr>
          <w:rFonts w:ascii="Times New Roman" w:hAnsi="Times New Roman"/>
          <w:color w:val="FF0000"/>
        </w:rPr>
      </w:pPr>
      <w:r>
        <w:rPr>
          <w:rFonts w:hint="eastAsia" w:ascii="Times New Roman" w:hAnsi="Times New Roman"/>
          <w:color w:val="FF0000"/>
        </w:rPr>
        <w:t>分别阐述：先秦世卿世禄制以血缘为纽带，治理能力低下；汉代察举制注重品行与才能，为“文景之治”“汉武盛世”奠定人才基础；隋唐科举制以考试选官，推动官僚体系专业化；北宋时恩荫泛滥，引发行政效率低下、吏治腐败等问题，严重制约治理效能。最后，末尾附上总结性的语言（小结），以升华所拟定的观点，如契合时代需求、兼顾公平与才能的选官制度，能优化官僚队伍结构，强化国家治理能力等。</w:t>
      </w:r>
    </w:p>
    <w:p w14:paraId="5A5BFDC5">
      <w:pPr>
        <w:pStyle w:val="20"/>
        <w:ind w:left="315" w:hanging="315"/>
        <w:contextualSpacing/>
        <w:rPr>
          <w:rFonts w:ascii="Times New Roman" w:hAnsi="Times New Roman"/>
        </w:rPr>
      </w:pPr>
      <w:r>
        <w:rPr>
          <w:rFonts w:hint="eastAsia" w:ascii="Times New Roman" w:hAnsi="Times New Roman"/>
        </w:rPr>
        <w:t>2．阅读材料，回答问题。（12分）</w:t>
      </w:r>
    </w:p>
    <w:p w14:paraId="76217ABE">
      <w:pPr>
        <w:pStyle w:val="21"/>
        <w:ind w:left="294" w:leftChars="140" w:firstLine="21" w:firstLineChars="10"/>
        <w:contextualSpacing/>
        <w:rPr>
          <w:rFonts w:ascii="Times New Roman" w:hAnsi="Times New Roman"/>
        </w:rPr>
      </w:pPr>
      <w:r>
        <w:rPr>
          <w:rFonts w:hint="eastAsia" w:ascii="Times New Roman" w:hAnsi="Times New Roman"/>
        </w:rPr>
        <w:t>材料一</w:t>
      </w:r>
    </w:p>
    <w:p w14:paraId="5484FD77">
      <w:pPr>
        <w:pStyle w:val="22"/>
        <w:ind w:left="294" w:leftChars="140" w:firstLine="21" w:firstLineChars="10"/>
        <w:contextualSpacing/>
        <w:rPr>
          <w:rFonts w:ascii="Times New Roman" w:hAnsi="Times New Roman"/>
        </w:rPr>
      </w:pPr>
      <w:r>
        <w:rPr>
          <w:rFonts w:hint="eastAsia" w:ascii="Times New Roman" w:hAnsi="Times New Roman"/>
        </w:rPr>
        <w:t>1932年，苏维埃国家银行正式发行苏维埃国币。国币代表苏维埃政府的信用，是以银元为本位的可兑换货币，每发100元的国币，需要30元银元的本位币支撑。为实现财政平衡，苏维埃国家银行代理中央政府发行并推销了三次公债。第三期公债为经济建设公债，“100万供给红军作战费，200万借给合作社、粮食调剂、对外贸易作本钱”。国家银行投资创建合作社和商业体系，农民可向信用合作社借贷，以低利息购买耕牛、肥料、种子等，以抵制高利贷的盘削。</w:t>
      </w:r>
    </w:p>
    <w:p w14:paraId="001B79F6">
      <w:pPr>
        <w:pStyle w:val="23"/>
        <w:ind w:left="294" w:leftChars="140" w:firstLine="21" w:firstLineChars="10"/>
        <w:contextualSpacing/>
        <w:rPr>
          <w:rFonts w:ascii="Times New Roman" w:hAnsi="Times New Roman"/>
        </w:rPr>
      </w:pPr>
      <w:r>
        <w:rPr>
          <w:rFonts w:hint="eastAsia" w:ascii="Times New Roman" w:hAnsi="Times New Roman"/>
        </w:rPr>
        <w:t>——摘编自李婧、姜雪晴《从“工”字银元到边币》</w:t>
      </w:r>
    </w:p>
    <w:p w14:paraId="17B9912F">
      <w:pPr>
        <w:pStyle w:val="21"/>
        <w:ind w:left="294" w:leftChars="140" w:firstLine="21" w:firstLineChars="10"/>
        <w:contextualSpacing/>
        <w:rPr>
          <w:rFonts w:ascii="Times New Roman" w:hAnsi="Times New Roman"/>
        </w:rPr>
      </w:pPr>
      <w:r>
        <w:rPr>
          <w:rFonts w:hint="eastAsia" w:ascii="Times New Roman" w:hAnsi="Times New Roman"/>
        </w:rPr>
        <w:t>材料二</w:t>
      </w:r>
    </w:p>
    <w:p w14:paraId="655926E4">
      <w:pPr>
        <w:pStyle w:val="22"/>
        <w:ind w:left="294" w:leftChars="140" w:firstLine="21" w:firstLineChars="10"/>
        <w:contextualSpacing/>
        <w:rPr>
          <w:rFonts w:ascii="Times New Roman" w:hAnsi="Times New Roman"/>
        </w:rPr>
      </w:pPr>
      <w:r>
        <w:rPr>
          <w:rFonts w:hint="eastAsia" w:ascii="Times New Roman" w:hAnsi="Times New Roman"/>
        </w:rPr>
        <w:t>随着人民币国际地位的提升，人民币国际化成为必然发展的趋势。中国在未来实现人民币国际化最直接的收入来源便是国际货币税所取得的收益；同时减少对美元等外汇的依赖和需求，进而减少外汇储备的规模；人民币实现国际化使中国可以降低因单一货币波动而带来的风险，减少政策调整带来的汇率波动；在推进人民币国际化的进程中，我国金融机构进入国际金融市场，这将促使我国金融业的改革和创新。</w:t>
      </w:r>
    </w:p>
    <w:p w14:paraId="41D3DC45">
      <w:pPr>
        <w:pStyle w:val="23"/>
        <w:ind w:left="294" w:leftChars="140" w:firstLine="21" w:firstLineChars="10"/>
        <w:contextualSpacing/>
        <w:rPr>
          <w:rFonts w:ascii="Times New Roman" w:hAnsi="Times New Roman"/>
        </w:rPr>
      </w:pPr>
      <w:r>
        <w:rPr>
          <w:rFonts w:hint="eastAsia" w:ascii="Times New Roman" w:hAnsi="Times New Roman"/>
        </w:rPr>
        <w:t>——摘编自康哲《人民币国际化与中国经济发展路径》</w:t>
      </w:r>
    </w:p>
    <w:p w14:paraId="0882E202">
      <w:pPr>
        <w:pStyle w:val="20"/>
        <w:ind w:left="294" w:leftChars="140" w:firstLine="21" w:firstLineChars="10"/>
        <w:contextualSpacing/>
        <w:rPr>
          <w:rFonts w:ascii="Times New Roman" w:hAnsi="Times New Roman"/>
        </w:rPr>
      </w:pPr>
      <w:r>
        <w:rPr>
          <w:rFonts w:hint="eastAsia" w:ascii="Times New Roman" w:hAnsi="Times New Roman"/>
        </w:rPr>
        <w:t>（1）根据材料一，概括苏维埃国家银行发展红色金融的举措，并结合所学，分析其历史意义。（6分）</w:t>
      </w:r>
    </w:p>
    <w:p w14:paraId="3673B818">
      <w:pPr>
        <w:pStyle w:val="20"/>
        <w:ind w:left="294" w:leftChars="140" w:firstLine="21" w:firstLineChars="10"/>
        <w:contextualSpacing/>
        <w:rPr>
          <w:rFonts w:ascii="Times New Roman" w:hAnsi="Times New Roman"/>
        </w:rPr>
      </w:pPr>
      <w:r>
        <w:rPr>
          <w:rFonts w:hint="eastAsia" w:ascii="Times New Roman" w:hAnsi="Times New Roman"/>
        </w:rPr>
        <w:t>（2）根据材料二，概括人民币国际化对中国经济发展的推动作用，并结合所学，简述“人民币国际地位提升”的主要表现。（6分）</w:t>
      </w:r>
    </w:p>
    <w:p w14:paraId="4AFB3438">
      <w:pPr>
        <w:pStyle w:val="24"/>
        <w:ind w:left="294" w:leftChars="140" w:firstLine="21" w:firstLineChars="10"/>
        <w:contextualSpacing/>
        <w:rPr>
          <w:rFonts w:ascii="Times New Roman" w:hAnsi="Times New Roman"/>
        </w:rPr>
      </w:pPr>
      <w:r>
        <w:rPr>
          <w:rFonts w:hint="eastAsia" w:ascii="Times New Roman" w:hAnsi="Times New Roman" w:eastAsia="黑体"/>
          <w:color w:val="FF0000"/>
        </w:rPr>
        <w:t>【答案】</w:t>
      </w:r>
    </w:p>
    <w:p w14:paraId="4BD04210">
      <w:pPr>
        <w:pStyle w:val="24"/>
        <w:autoSpaceDE w:val="0"/>
        <w:ind w:left="294" w:leftChars="140" w:firstLine="21" w:firstLineChars="10"/>
        <w:contextualSpacing/>
        <w:rPr>
          <w:rFonts w:ascii="Times New Roman" w:hAnsi="Times New Roman"/>
          <w:color w:val="FF0000"/>
        </w:rPr>
      </w:pPr>
      <w:r>
        <w:rPr>
          <w:rFonts w:hint="eastAsia" w:ascii="Times New Roman" w:hAnsi="Times New Roman"/>
          <w:color w:val="FF0000"/>
        </w:rPr>
        <w:t>（1）举措：统一货币；确立银元本位制；发行公债；创建合作社；贷款支持民生事业。（3分，任答3点即可）</w:t>
      </w:r>
    </w:p>
    <w:p w14:paraId="72CD0A1C">
      <w:pPr>
        <w:pStyle w:val="24"/>
        <w:autoSpaceDE w:val="0"/>
        <w:ind w:left="294" w:leftChars="140" w:firstLine="21" w:firstLineChars="10"/>
        <w:contextualSpacing/>
        <w:rPr>
          <w:rFonts w:ascii="Times New Roman" w:hAnsi="Times New Roman"/>
          <w:color w:val="FF0000"/>
        </w:rPr>
      </w:pPr>
      <w:r>
        <w:rPr>
          <w:rFonts w:hint="eastAsia" w:ascii="Times New Roman" w:hAnsi="Times New Roman"/>
          <w:color w:val="FF0000"/>
        </w:rPr>
        <w:t>历史意义：稳定了苏区金融秩序；有利于实现苏区财政的平衡；推动对外贸易的发展；抵制了高利贷的盘剥（维护了人民群众的利益）；巩固了苏维埃政权；支持了苏区建设和红军的发展；为新中国金融建设积累经验。（3分，任答3点即可）</w:t>
      </w:r>
    </w:p>
    <w:p w14:paraId="2923F8C2">
      <w:pPr>
        <w:pStyle w:val="24"/>
        <w:autoSpaceDE w:val="0"/>
        <w:ind w:left="294" w:leftChars="140" w:firstLine="21" w:firstLineChars="10"/>
        <w:contextualSpacing/>
        <w:rPr>
          <w:rFonts w:ascii="Times New Roman" w:hAnsi="Times New Roman"/>
          <w:color w:val="FF0000"/>
        </w:rPr>
      </w:pPr>
      <w:r>
        <w:rPr>
          <w:rFonts w:hint="eastAsia" w:ascii="Times New Roman" w:hAnsi="Times New Roman"/>
          <w:color w:val="FF0000"/>
        </w:rPr>
        <w:t>（2）推动作用：获得国际货币税收入；减少外汇储备规模；降低汇率风险；促进金融业发展。（4分）</w:t>
      </w:r>
    </w:p>
    <w:p w14:paraId="7305632F">
      <w:pPr>
        <w:pStyle w:val="24"/>
        <w:autoSpaceDE w:val="0"/>
        <w:ind w:left="294" w:leftChars="140" w:firstLine="21" w:firstLineChars="10"/>
        <w:contextualSpacing/>
        <w:rPr>
          <w:rFonts w:ascii="Times New Roman" w:hAnsi="Times New Roman"/>
          <w:color w:val="FF0000"/>
        </w:rPr>
      </w:pPr>
      <w:r>
        <w:rPr>
          <w:rFonts w:hint="eastAsia" w:ascii="Times New Roman" w:hAnsi="Times New Roman"/>
          <w:color w:val="FF0000"/>
        </w:rPr>
        <w:t>主要表现：2010年，中国成为国际货币基金组织第三大成员；2016年人民币成为主要的国际储备货币。（2分）</w:t>
      </w:r>
    </w:p>
    <w:p w14:paraId="4A3A2760">
      <w:pPr>
        <w:pStyle w:val="25"/>
        <w:ind w:left="294" w:leftChars="140" w:firstLine="21" w:firstLineChars="10"/>
        <w:contextualSpacing/>
        <w:rPr>
          <w:rFonts w:ascii="Times New Roman" w:hAnsi="Times New Roman"/>
          <w:color w:val="FF0000"/>
        </w:rPr>
      </w:pPr>
      <w:r>
        <w:rPr>
          <w:rFonts w:hint="eastAsia" w:ascii="Times New Roman" w:hAnsi="Times New Roman" w:eastAsia="黑体"/>
          <w:color w:val="FF0000"/>
        </w:rPr>
        <w:t>【解析】</w:t>
      </w:r>
    </w:p>
    <w:p w14:paraId="6AF5B548">
      <w:pPr>
        <w:pStyle w:val="25"/>
        <w:autoSpaceDE w:val="0"/>
        <w:ind w:left="294" w:leftChars="140" w:firstLine="21" w:firstLineChars="10"/>
        <w:contextualSpacing/>
        <w:rPr>
          <w:rFonts w:ascii="Times New Roman" w:hAnsi="Times New Roman"/>
          <w:color w:val="FF0000"/>
        </w:rPr>
      </w:pPr>
      <w:r>
        <w:rPr>
          <w:rFonts w:hint="eastAsia" w:ascii="Times New Roman" w:hAnsi="Times New Roman"/>
          <w:color w:val="FF0000"/>
        </w:rPr>
        <w:t>（1）第一小问举措：根据材料一“1932年，苏维埃国家银行正式发行苏维埃国币”可得出统一货币；根据材料一“国币代表苏维埃政府的信用……需要30元银元的本位币支撑”可得出确立银元本位制；根据材料一“为实现财政平衡，苏维埃国家银行代理中央政府发行并推销了三次公债”可得出发行公债；根据材料一“国家银行投资创建合作社和商业体系”可得出创建合作社；根据材料一“农民可向信用合作社借贷，以低利息购买耕牛、肥料、种子等”可得出贷款支持民生事业。</w:t>
      </w:r>
    </w:p>
    <w:p w14:paraId="5340B422">
      <w:pPr>
        <w:pStyle w:val="25"/>
        <w:autoSpaceDE w:val="0"/>
        <w:ind w:left="294" w:leftChars="140" w:firstLine="21" w:firstLineChars="10"/>
        <w:contextualSpacing/>
        <w:rPr>
          <w:rFonts w:ascii="Times New Roman" w:hAnsi="Times New Roman"/>
          <w:color w:val="FF0000"/>
        </w:rPr>
      </w:pPr>
      <w:r>
        <w:rPr>
          <w:rFonts w:hint="eastAsia" w:ascii="Times New Roman" w:hAnsi="Times New Roman"/>
          <w:color w:val="FF0000"/>
        </w:rPr>
        <w:t>第二小问历史意义：根据材料一“苏维埃国家银行正式发行苏维埃国币”、材料一“以银元为本位的可兑换货币”并结合所学知识可得出稳定了苏区金融秩序；根据材料一“为实现财政平衡，苏维埃国家银行代理中央政府发行并推销了三次公债”并结合所学知识可得出有利于实现苏区财政的平衡；根据材料一“第三期公债为经济建设公债……粮食调剂、对外贸易作本钱’”并结合所学知识可得出推动对外贸易的发展；根据材料一“农民可向信用合作社借贷，以低利息购买耕牛、肥料、种子等，以抵制高利贷的盘削”可得出抵制了高利贷的盘剥（维护了人民群众的利益）；结合所学知识可得出巩固了苏维埃政权；支持了苏区建设和红军的发展；为新中国金融建设积累经验。</w:t>
      </w:r>
    </w:p>
    <w:p w14:paraId="02A3CF43">
      <w:pPr>
        <w:pStyle w:val="25"/>
        <w:autoSpaceDE w:val="0"/>
        <w:ind w:left="294" w:leftChars="140" w:firstLine="21" w:firstLineChars="10"/>
        <w:contextualSpacing/>
        <w:rPr>
          <w:rFonts w:ascii="Times New Roman" w:hAnsi="Times New Roman"/>
          <w:color w:val="FF0000"/>
        </w:rPr>
      </w:pPr>
      <w:r>
        <w:rPr>
          <w:rFonts w:hint="eastAsia" w:ascii="Times New Roman" w:hAnsi="Times New Roman"/>
          <w:color w:val="FF0000"/>
        </w:rPr>
        <w:t>（2）第一小问推动作用：根据材料二“中国在未来实现人民币国际化最直接的收入来源便是国际货币税所取得的收益”可得出获得国际货币税收入；根据材料二“减少对美元等外汇的依赖和需求，进而减少外汇储备的规模”可得出减少外汇储备规模；根据材料二“人民币实现国际化使中国可以降低因单一货币波动而带来的风险，减少政策调整带来的汇率波动”可得出降低汇率风险；根据材料二“在推进人民币国际化的进程中……这将促使我国金融业的改革和创新”并结合所学知识可得出促进金融业发展。</w:t>
      </w:r>
    </w:p>
    <w:p w14:paraId="7261D8A2">
      <w:pPr>
        <w:pStyle w:val="25"/>
        <w:autoSpaceDE w:val="0"/>
        <w:ind w:left="294" w:leftChars="140" w:firstLine="21" w:firstLineChars="10"/>
        <w:contextualSpacing/>
        <w:rPr>
          <w:rFonts w:ascii="Times New Roman" w:hAnsi="Times New Roman"/>
          <w:color w:val="FF0000"/>
        </w:rPr>
      </w:pPr>
      <w:r>
        <w:rPr>
          <w:rFonts w:hint="eastAsia" w:ascii="Times New Roman" w:hAnsi="Times New Roman"/>
          <w:color w:val="FF0000"/>
        </w:rPr>
        <w:t>第二小问主要表现：结合所学知识可得出2010年，中国成为国际货币基金组织第三大成员；2016年人民币成为主要的国际储备货币。</w:t>
      </w:r>
    </w:p>
    <w:p w14:paraId="66B85155">
      <w:pPr>
        <w:pStyle w:val="20"/>
        <w:ind w:left="315" w:hanging="315"/>
        <w:contextualSpacing/>
        <w:rPr>
          <w:rFonts w:ascii="Times New Roman" w:hAnsi="Times New Roman"/>
        </w:rPr>
      </w:pPr>
      <w:r>
        <w:rPr>
          <w:rFonts w:hint="eastAsia" w:ascii="Times New Roman" w:hAnsi="Times New Roman"/>
        </w:rPr>
        <w:t>3．阅读材料，完成下列要求。（12分）</w:t>
      </w:r>
    </w:p>
    <w:p w14:paraId="536FF8D2">
      <w:pPr>
        <w:pStyle w:val="21"/>
        <w:ind w:left="307" w:leftChars="146" w:firstLine="6" w:firstLineChars="3"/>
        <w:contextualSpacing/>
        <w:rPr>
          <w:rFonts w:ascii="Times New Roman" w:hAnsi="Times New Roman"/>
        </w:rPr>
      </w:pPr>
      <w:r>
        <w:rPr>
          <w:rFonts w:hint="eastAsia" w:ascii="Times New Roman" w:hAnsi="Times New Roman"/>
        </w:rPr>
        <w:t>材料一</w:t>
      </w:r>
    </w:p>
    <w:p w14:paraId="04A0DB87">
      <w:pPr>
        <w:pStyle w:val="22"/>
        <w:ind w:left="307" w:leftChars="146" w:firstLine="6" w:firstLineChars="3"/>
        <w:contextualSpacing/>
        <w:rPr>
          <w:rFonts w:ascii="Times New Roman" w:hAnsi="Times New Roman"/>
        </w:rPr>
      </w:pPr>
      <w:r>
        <w:rPr>
          <w:rFonts w:hint="eastAsia" w:ascii="Times New Roman" w:hAnsi="Times New Roman"/>
        </w:rPr>
        <w:t>应容许资产阶级自由主义的教育家、文化人、记者、学者、技术家来根据地和我们合作，办学、办报、做事。……应该放手地吸收、放手地任用和放手地提拔他们。……每个根据地都要建立印刷厂，出版书报，组织发行和输送的机关。</w:t>
      </w:r>
    </w:p>
    <w:p w14:paraId="43A5584B">
      <w:pPr>
        <w:pStyle w:val="23"/>
        <w:ind w:left="307" w:leftChars="146" w:firstLine="6" w:firstLineChars="3"/>
        <w:contextualSpacing/>
        <w:rPr>
          <w:rFonts w:ascii="Times New Roman" w:hAnsi="Times New Roman"/>
        </w:rPr>
      </w:pPr>
      <w:r>
        <w:rPr>
          <w:rFonts w:hint="eastAsia" w:ascii="Times New Roman" w:hAnsi="Times New Roman"/>
        </w:rPr>
        <w:t>——摘编自毛泽东《论政策》（1940年12月25日）</w:t>
      </w:r>
    </w:p>
    <w:p w14:paraId="6CA9A906">
      <w:pPr>
        <w:pStyle w:val="21"/>
        <w:ind w:left="307" w:leftChars="146" w:firstLine="6" w:firstLineChars="3"/>
        <w:contextualSpacing/>
        <w:rPr>
          <w:rFonts w:ascii="Times New Roman" w:hAnsi="Times New Roman"/>
        </w:rPr>
      </w:pPr>
      <w:r>
        <w:rPr>
          <w:rFonts w:hint="eastAsia" w:ascii="Times New Roman" w:hAnsi="Times New Roman"/>
        </w:rPr>
        <w:t>材料二</w:t>
      </w:r>
    </w:p>
    <w:p w14:paraId="670F3578">
      <w:pPr>
        <w:pStyle w:val="22"/>
        <w:ind w:left="307" w:leftChars="146" w:firstLine="6" w:firstLineChars="3"/>
        <w:contextualSpacing/>
        <w:rPr>
          <w:rFonts w:ascii="Times New Roman" w:hAnsi="Times New Roman"/>
        </w:rPr>
      </w:pPr>
      <w:r>
        <w:rPr>
          <w:rFonts w:hint="eastAsia" w:ascii="Times New Roman" w:hAnsi="Times New Roman"/>
        </w:rPr>
        <w:t>1941年，新四军第五师政治部的《挺进报》“发行站”成立之初便指出，为了保证报纸能够迅速地送到各团，除由政治部建立发行部外，各团政治处应马上选派精悍可靠的人员三人至五人，以便经常负责来往交通工作。1942年12月，新四军第五师政治部规定，添设发行科，在重要地区设立政治部联络站；并特别指出，要有计划地组织对外邮寄、对敌伪的发行，要利用侦查人员、民众等，把传单、读物散发到敌人进兵必经之路上。</w:t>
      </w:r>
    </w:p>
    <w:p w14:paraId="528BBA77">
      <w:pPr>
        <w:pStyle w:val="23"/>
        <w:ind w:left="307" w:leftChars="146" w:firstLine="6" w:firstLineChars="3"/>
        <w:contextualSpacing/>
        <w:rPr>
          <w:rFonts w:ascii="Times New Roman" w:hAnsi="Times New Roman"/>
        </w:rPr>
      </w:pPr>
      <w:r>
        <w:rPr>
          <w:rFonts w:hint="eastAsia" w:ascii="Times New Roman" w:hAnsi="Times New Roman"/>
        </w:rPr>
        <w:t>——摘编自金姣、杨道虹《鄂豫边区革命报刊出版发行实践》</w:t>
      </w:r>
    </w:p>
    <w:p w14:paraId="0DDA15C4">
      <w:pPr>
        <w:pStyle w:val="20"/>
        <w:ind w:left="307" w:leftChars="146" w:firstLine="6" w:firstLineChars="3"/>
        <w:contextualSpacing/>
        <w:rPr>
          <w:rFonts w:ascii="Times New Roman" w:hAnsi="Times New Roman"/>
        </w:rPr>
      </w:pPr>
      <w:r>
        <w:rPr>
          <w:rFonts w:hint="eastAsia" w:ascii="Times New Roman" w:hAnsi="Times New Roman"/>
        </w:rPr>
        <w:t>（1）根据材料一并结合所学知识，简析1940年毛泽东提出上述“办报”政策的背景。（6分）</w:t>
      </w:r>
    </w:p>
    <w:p w14:paraId="7B3665BF">
      <w:pPr>
        <w:pStyle w:val="20"/>
        <w:ind w:left="307" w:leftChars="146" w:firstLine="6" w:firstLineChars="3"/>
        <w:contextualSpacing/>
        <w:rPr>
          <w:rFonts w:ascii="Times New Roman" w:hAnsi="Times New Roman"/>
        </w:rPr>
      </w:pPr>
      <w:r>
        <w:rPr>
          <w:rFonts w:hint="eastAsia" w:ascii="Times New Roman" w:hAnsi="Times New Roman"/>
        </w:rPr>
        <w:t>（2）根据材料并结合所学知识，说明全国抗战时期鄂豫边区开展报刊出版发行实践的意义。（6分）</w:t>
      </w:r>
    </w:p>
    <w:p w14:paraId="1A6C832D">
      <w:pPr>
        <w:pStyle w:val="24"/>
        <w:ind w:left="307" w:leftChars="146" w:firstLine="6" w:firstLineChars="3"/>
        <w:contextualSpacing/>
        <w:rPr>
          <w:rFonts w:ascii="Times New Roman" w:hAnsi="Times New Roman"/>
        </w:rPr>
      </w:pPr>
      <w:r>
        <w:rPr>
          <w:rFonts w:hint="eastAsia" w:ascii="Times New Roman" w:hAnsi="Times New Roman" w:eastAsia="黑体"/>
          <w:color w:val="FF0000"/>
        </w:rPr>
        <w:t>【答案】</w:t>
      </w:r>
    </w:p>
    <w:p w14:paraId="7C951FD0">
      <w:pPr>
        <w:pStyle w:val="24"/>
        <w:autoSpaceDE w:val="0"/>
        <w:ind w:left="307" w:leftChars="146" w:firstLine="6" w:firstLineChars="3"/>
        <w:contextualSpacing/>
        <w:rPr>
          <w:rFonts w:ascii="Times New Roman" w:hAnsi="Times New Roman"/>
          <w:color w:val="FF0000"/>
        </w:rPr>
      </w:pPr>
      <w:r>
        <w:rPr>
          <w:rFonts w:hint="eastAsia" w:ascii="Times New Roman" w:hAnsi="Times New Roman"/>
          <w:color w:val="FF0000"/>
        </w:rPr>
        <w:t>（1）背景：全国抗战进入战略相持阶段；抗日民族统一战线曲折发展；敌后抗日根据地的广泛建立；日军“扫荡”和国民党顽固派封锁压力的加大；抗日民主政权推行较为开明的文化政策；前往根据地的进步知识分子增多。（6分，答出三点即可）</w:t>
      </w:r>
    </w:p>
    <w:p w14:paraId="69924470">
      <w:pPr>
        <w:pStyle w:val="24"/>
        <w:autoSpaceDE w:val="0"/>
        <w:ind w:left="307" w:leftChars="146" w:firstLine="6" w:firstLineChars="3"/>
        <w:contextualSpacing/>
        <w:rPr>
          <w:rFonts w:ascii="Times New Roman" w:hAnsi="Times New Roman"/>
          <w:color w:val="FF0000"/>
        </w:rPr>
      </w:pPr>
      <w:r>
        <w:rPr>
          <w:rFonts w:hint="eastAsia" w:ascii="Times New Roman" w:hAnsi="Times New Roman"/>
          <w:color w:val="FF0000"/>
        </w:rPr>
        <w:t>（2）意义：便利了党的方针政策的及时准确传达；丰富了边区军民文化生活；促进了边区印刷工业和文化事业发展；有利于巩固抗日民族统一战线；有利于全面抗战路线的贯彻；对唤醒沦陷区民众的抗争意识和必胜信念有一定帮助。（6分，答出三点即可，其他答案言之有理亦可）</w:t>
      </w:r>
    </w:p>
    <w:p w14:paraId="456C2BBD">
      <w:pPr>
        <w:pStyle w:val="25"/>
        <w:ind w:left="307" w:leftChars="146" w:firstLine="6" w:firstLineChars="3"/>
        <w:contextualSpacing/>
        <w:rPr>
          <w:rFonts w:ascii="Times New Roman" w:hAnsi="Times New Roman"/>
          <w:color w:val="FF0000"/>
        </w:rPr>
      </w:pPr>
      <w:r>
        <w:rPr>
          <w:rFonts w:hint="eastAsia" w:ascii="Times New Roman" w:hAnsi="Times New Roman" w:eastAsia="黑体"/>
          <w:color w:val="FF0000"/>
        </w:rPr>
        <w:t>【解析】</w:t>
      </w:r>
    </w:p>
    <w:p w14:paraId="47A34E56">
      <w:pPr>
        <w:pStyle w:val="25"/>
        <w:autoSpaceDE w:val="0"/>
        <w:ind w:left="307" w:leftChars="146" w:firstLine="6" w:firstLineChars="3"/>
        <w:contextualSpacing/>
        <w:rPr>
          <w:rFonts w:ascii="Times New Roman" w:hAnsi="Times New Roman"/>
          <w:color w:val="FF0000"/>
        </w:rPr>
      </w:pPr>
      <w:r>
        <w:rPr>
          <w:rFonts w:hint="eastAsia" w:ascii="Times New Roman" w:hAnsi="Times New Roman"/>
          <w:color w:val="FF0000"/>
        </w:rPr>
        <w:t>（1）据材料一时间“1940年12月25日”，是在1938年10月以后，可得全国抗战进入战略相持阶段；据材料一“应容许资产阶级自由主义的教育家、文化人、……办学、办报、做事”、“每个根据地都要建立印刷厂，出版书报，组织发行和输送的机关”并结合所学知识，还可以从抗日民族统一战线曲折发展、敌后抗日根据地的广泛建立、日军“扫荡”和国民党顽固派封锁压力的加大、抗日民主政权推行较为开明的文化政策以及前往根据地的进步知识分子增多等方面思考和作答。</w:t>
      </w:r>
    </w:p>
    <w:p w14:paraId="062134A8">
      <w:pPr>
        <w:pStyle w:val="25"/>
        <w:autoSpaceDE w:val="0"/>
        <w:ind w:left="307" w:leftChars="146" w:firstLine="6" w:firstLineChars="3"/>
        <w:contextualSpacing/>
        <w:rPr>
          <w:rFonts w:ascii="Times New Roman" w:hAnsi="Times New Roman"/>
          <w:color w:val="FF0000"/>
        </w:rPr>
      </w:pPr>
      <w:r>
        <w:rPr>
          <w:rFonts w:hint="eastAsia" w:ascii="Times New Roman" w:hAnsi="Times New Roman"/>
          <w:color w:val="FF0000"/>
        </w:rPr>
        <w:t>（2）据材料二“为了保证报纸能够迅速地送到各团”、“在重要地区设立政治部联络站”，可得便利了党的方针政策的及时准确传达；据材料二“要有计划地组织对外邮寄、对敌伪的发行”、“要利用侦查人员、民众等，把传单、读物散发到敌人进兵必经之路上”等，并结合所学知识，可以从丰富边区军民文化生活、促进边区印刷工业和文化事业发展、有利于巩固抗日民族统一战线以及有利于全面抗战路线的贯彻等方面思考和作答，符合相关史实，言之成理即可。</w:t>
      </w:r>
    </w:p>
    <w:p w14:paraId="1B911935">
      <w:pPr>
        <w:pStyle w:val="20"/>
        <w:ind w:left="315" w:hanging="315"/>
        <w:contextualSpacing/>
        <w:rPr>
          <w:rFonts w:ascii="Times New Roman" w:hAnsi="Times New Roman"/>
        </w:rPr>
      </w:pPr>
      <w:r>
        <w:rPr>
          <w:rFonts w:hint="eastAsia" w:ascii="Times New Roman" w:hAnsi="Times New Roman"/>
        </w:rPr>
        <w:t>4．阅读材料并结合所学知识，完成下列要求。（14分）</w:t>
      </w:r>
    </w:p>
    <w:p w14:paraId="49FF4BE1">
      <w:pPr>
        <w:pStyle w:val="21"/>
        <w:ind w:left="-2" w:leftChars="-4" w:hanging="6" w:hangingChars="3"/>
        <w:contextualSpacing/>
        <w:rPr>
          <w:rFonts w:ascii="Times New Roman" w:hAnsi="Times New Roman"/>
        </w:rPr>
      </w:pPr>
      <w:r>
        <w:rPr>
          <w:rFonts w:hint="eastAsia" w:ascii="Times New Roman" w:hAnsi="Times New Roman"/>
        </w:rPr>
        <w:t>材料一</w:t>
      </w:r>
    </w:p>
    <w:p w14:paraId="35AFF04F">
      <w:pPr>
        <w:pStyle w:val="22"/>
        <w:ind w:left="-2" w:leftChars="-4" w:hanging="6" w:hangingChars="3"/>
        <w:contextualSpacing/>
        <w:rPr>
          <w:rFonts w:ascii="Times New Roman" w:hAnsi="Times New Roman"/>
        </w:rPr>
      </w:pPr>
      <w:r>
        <w:rPr>
          <w:rFonts w:hint="eastAsia" w:ascii="Times New Roman" w:hAnsi="Times New Roman"/>
        </w:rPr>
        <w:t>唐宋城市转型进程中出现了城乡“围城效应”，促成了城乡空间双向奔赴的文学书写。由乡向城奔赴方面，既有“学而优入城”，如“以趋京邑为喜。盖士大夫则用功名进取系心”，又有“经游天下遍，却到长安城”的“富而入城与入城而富”，甚至有“为了官租才出市，归家夸说与乡村”的“无奈出乡”。由城向乡奔赴方面，既有“我爱陶家趣，园林无俗情”的“千古文人归田梦”式精神性奔赴，又有“西郊犹近市，北崦渐谋耕”的“归园田居”式生活性奔赴。</w:t>
      </w:r>
    </w:p>
    <w:p w14:paraId="24203AD0">
      <w:pPr>
        <w:pStyle w:val="23"/>
        <w:ind w:left="-2" w:leftChars="-4" w:hanging="6" w:hangingChars="3"/>
        <w:contextualSpacing/>
        <w:rPr>
          <w:rFonts w:ascii="Times New Roman" w:hAnsi="Times New Roman"/>
        </w:rPr>
      </w:pPr>
      <w:r>
        <w:rPr>
          <w:rFonts w:hint="eastAsia" w:ascii="Times New Roman" w:hAnsi="Times New Roman"/>
        </w:rPr>
        <w:t>——摘编自蔡燕《唐宋城市转型进程中城乡“围城效应”的文学书写》</w:t>
      </w:r>
    </w:p>
    <w:p w14:paraId="3BA80D93">
      <w:pPr>
        <w:pStyle w:val="21"/>
        <w:ind w:left="-2" w:leftChars="-4" w:hanging="6" w:hangingChars="3"/>
        <w:contextualSpacing/>
        <w:rPr>
          <w:rFonts w:ascii="Times New Roman" w:hAnsi="Times New Roman"/>
        </w:rPr>
      </w:pPr>
      <w:r>
        <w:rPr>
          <w:rFonts w:hint="eastAsia" w:ascii="Times New Roman" w:hAnsi="Times New Roman"/>
        </w:rPr>
        <w:t>材料二</w:t>
      </w:r>
    </w:p>
    <w:p w14:paraId="2AEADFDD">
      <w:pPr>
        <w:pStyle w:val="22"/>
        <w:ind w:left="-2" w:leftChars="-4" w:hanging="6" w:hangingChars="3"/>
        <w:contextualSpacing/>
        <w:rPr>
          <w:rFonts w:ascii="Times New Roman" w:hAnsi="Times New Roman"/>
        </w:rPr>
      </w:pPr>
      <w:r>
        <w:rPr>
          <w:rFonts w:hint="eastAsia" w:ascii="Times New Roman" w:hAnsi="Times New Roman"/>
        </w:rPr>
        <w:t>共生治理是一种通过多方协作实现共同发展的治理模式。研究发现，新中国城乡治理主要经历了三次重要转型：1949—1978年的“寄生型”治理、1978—2002年的“偏利共生型”治理、2002—2017年的“非对称互惠共生型”治理、2017年之后城乡“对称互惠共生型”治理，其理论框架如图3所示。</w:t>
      </w:r>
    </w:p>
    <w:p w14:paraId="6AB1A0B5">
      <w:pPr>
        <w:spacing w:line="360" w:lineRule="auto"/>
        <w:ind w:left="-2" w:leftChars="-4" w:hanging="6" w:hangingChars="3"/>
        <w:contextualSpacing/>
        <w:jc w:val="center"/>
        <w:rPr>
          <w:rFonts w:ascii="Times New Roman" w:hAnsi="Times New Roman"/>
        </w:rPr>
      </w:pPr>
      <w:r>
        <w:rPr>
          <w:rFonts w:ascii="Times New Roman" w:hAnsi="Times New Roman"/>
        </w:rPr>
        <w:drawing>
          <wp:inline distT="0" distB="0" distL="0" distR="0">
            <wp:extent cx="4499610" cy="1796415"/>
            <wp:effectExtent l="0" t="0" r="11430" b="1905"/>
            <wp:docPr id="2" name="/Upload/image/20251218/20251218231103_3393.png" descr="学科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pload/image/20251218/20251218231103_3393.png" descr="学科网"/>
                    <pic:cNvPicPr>
                      <a:picLocks noChangeAspect="1" noChangeArrowheads="1"/>
                    </pic:cNvPicPr>
                  </pic:nvPicPr>
                  <pic:blipFill>
                    <a:blip r:embed="rId20"/>
                    <a:stretch>
                      <a:fillRect/>
                    </a:stretch>
                  </pic:blipFill>
                  <pic:spPr>
                    <a:xfrm>
                      <a:off x="0" y="0"/>
                      <a:ext cx="3756155" cy="1499807"/>
                    </a:xfrm>
                    <a:prstGeom prst="rect">
                      <a:avLst/>
                    </a:prstGeom>
                  </pic:spPr>
                </pic:pic>
              </a:graphicData>
            </a:graphic>
          </wp:inline>
        </w:drawing>
      </w:r>
    </w:p>
    <w:p w14:paraId="7F7B1F6F">
      <w:pPr>
        <w:spacing w:line="360" w:lineRule="auto"/>
        <w:ind w:left="-2" w:leftChars="-4" w:hanging="6" w:hangingChars="3"/>
        <w:contextualSpacing/>
        <w:jc w:val="center"/>
        <w:rPr>
          <w:rFonts w:ascii="Times New Roman" w:hAnsi="Times New Roman"/>
        </w:rPr>
      </w:pPr>
      <w:r>
        <w:rPr>
          <w:rFonts w:ascii="Times New Roman" w:hAnsi="Times New Roman"/>
        </w:rPr>
        <w:t>图3</w:t>
      </w:r>
    </w:p>
    <w:p w14:paraId="5413E603">
      <w:pPr>
        <w:pStyle w:val="23"/>
        <w:ind w:left="-2" w:leftChars="-4" w:hanging="6" w:hangingChars="3"/>
        <w:contextualSpacing/>
        <w:rPr>
          <w:rFonts w:ascii="Times New Roman" w:hAnsi="Times New Roman"/>
        </w:rPr>
      </w:pPr>
      <w:r>
        <w:rPr>
          <w:rFonts w:hint="eastAsia" w:ascii="Times New Roman" w:hAnsi="Times New Roman"/>
        </w:rPr>
        <w:t>——摘编自武小龙《新中国城乡治理70年的演进逻辑》</w:t>
      </w:r>
    </w:p>
    <w:p w14:paraId="38D3A539">
      <w:pPr>
        <w:pStyle w:val="20"/>
        <w:ind w:left="-2" w:leftChars="-4" w:hanging="6" w:hangingChars="3"/>
        <w:contextualSpacing/>
        <w:rPr>
          <w:rFonts w:ascii="Times New Roman" w:hAnsi="Times New Roman"/>
        </w:rPr>
      </w:pPr>
      <w:r>
        <w:rPr>
          <w:rFonts w:hint="eastAsia" w:ascii="Times New Roman" w:hAnsi="Times New Roman"/>
        </w:rPr>
        <w:t>（1）根据材料一，分析造成唐宋时期城乡“围城效应”的主要因素。（8分）</w:t>
      </w:r>
    </w:p>
    <w:p w14:paraId="00493C96">
      <w:pPr>
        <w:pStyle w:val="20"/>
        <w:ind w:left="-2" w:leftChars="-4" w:hanging="6" w:hangingChars="3"/>
        <w:contextualSpacing/>
        <w:rPr>
          <w:rFonts w:ascii="Times New Roman" w:hAnsi="Times New Roman"/>
        </w:rPr>
      </w:pPr>
      <w:r>
        <w:rPr>
          <w:rFonts w:hint="eastAsia" w:ascii="Times New Roman" w:hAnsi="Times New Roman"/>
        </w:rPr>
        <w:t>（2）根据材料二，从城乡关系的角度，简述新中国成立以来城乡共生治理模式演进的意义。（6分）</w:t>
      </w:r>
    </w:p>
    <w:p w14:paraId="061081C9">
      <w:pPr>
        <w:pStyle w:val="24"/>
        <w:ind w:left="-2" w:leftChars="-4" w:hanging="6" w:hangingChars="3"/>
        <w:contextualSpacing/>
        <w:rPr>
          <w:rFonts w:ascii="Times New Roman" w:hAnsi="Times New Roman"/>
          <w:color w:val="FF0000"/>
        </w:rPr>
      </w:pPr>
      <w:r>
        <w:rPr>
          <w:rFonts w:hint="eastAsia" w:ascii="Times New Roman" w:hAnsi="Times New Roman" w:eastAsia="黑体"/>
          <w:color w:val="FF0000"/>
        </w:rPr>
        <w:t>【答案】</w:t>
      </w:r>
    </w:p>
    <w:p w14:paraId="175E9B83">
      <w:pPr>
        <w:pStyle w:val="24"/>
        <w:autoSpaceDE w:val="0"/>
        <w:ind w:left="-2" w:leftChars="-4" w:hanging="6" w:hangingChars="3"/>
        <w:contextualSpacing/>
        <w:rPr>
          <w:rFonts w:ascii="Times New Roman" w:hAnsi="Times New Roman"/>
          <w:color w:val="FF0000"/>
        </w:rPr>
      </w:pPr>
      <w:r>
        <w:rPr>
          <w:rFonts w:hint="eastAsia" w:ascii="Times New Roman" w:hAnsi="Times New Roman"/>
          <w:color w:val="FF0000"/>
        </w:rPr>
        <w:t>（1）主要因素：经济：商品经济发展；乡村经济多元化；城乡资源互补性增强。</w:t>
      </w:r>
    </w:p>
    <w:p w14:paraId="286F214F">
      <w:pPr>
        <w:pStyle w:val="24"/>
        <w:autoSpaceDE w:val="0"/>
        <w:ind w:left="-2" w:leftChars="-4" w:hanging="6" w:hangingChars="3"/>
        <w:contextualSpacing/>
        <w:rPr>
          <w:rFonts w:ascii="Times New Roman" w:hAnsi="Times New Roman"/>
          <w:color w:val="FF0000"/>
        </w:rPr>
      </w:pPr>
      <w:r>
        <w:rPr>
          <w:rFonts w:hint="eastAsia" w:ascii="Times New Roman" w:hAnsi="Times New Roman"/>
          <w:color w:val="FF0000"/>
        </w:rPr>
        <w:t>政治：科举制和官僚政治的发展；城市政治功能强化。</w:t>
      </w:r>
    </w:p>
    <w:p w14:paraId="740A6EA7">
      <w:pPr>
        <w:pStyle w:val="24"/>
        <w:autoSpaceDE w:val="0"/>
        <w:ind w:left="-2" w:leftChars="-4" w:hanging="6" w:hangingChars="3"/>
        <w:contextualSpacing/>
        <w:rPr>
          <w:rFonts w:ascii="Times New Roman" w:hAnsi="Times New Roman"/>
          <w:color w:val="FF0000"/>
        </w:rPr>
      </w:pPr>
      <w:r>
        <w:rPr>
          <w:rFonts w:hint="eastAsia" w:ascii="Times New Roman" w:hAnsi="Times New Roman"/>
          <w:color w:val="FF0000"/>
        </w:rPr>
        <w:t>制度：人身依附关系和户籍制度松动。</w:t>
      </w:r>
    </w:p>
    <w:p w14:paraId="2540FB57">
      <w:pPr>
        <w:pStyle w:val="24"/>
        <w:autoSpaceDE w:val="0"/>
        <w:ind w:left="-2" w:leftChars="-4" w:hanging="6" w:hangingChars="3"/>
        <w:contextualSpacing/>
        <w:rPr>
          <w:rFonts w:ascii="Times New Roman" w:hAnsi="Times New Roman"/>
          <w:color w:val="FF0000"/>
        </w:rPr>
      </w:pPr>
      <w:r>
        <w:rPr>
          <w:rFonts w:hint="eastAsia" w:ascii="Times New Roman" w:hAnsi="Times New Roman"/>
          <w:color w:val="FF0000"/>
        </w:rPr>
        <w:t>社会与文化：市民阶层崛起与世俗文化发展；儒家耕读传家思想影响。（8分，每点2分，从至少两个角度作答，任答四点即可）</w:t>
      </w:r>
    </w:p>
    <w:p w14:paraId="7DEB8BD9">
      <w:pPr>
        <w:pStyle w:val="24"/>
        <w:autoSpaceDE w:val="0"/>
        <w:ind w:left="-2" w:leftChars="-4" w:hanging="6" w:hangingChars="3"/>
        <w:contextualSpacing/>
        <w:rPr>
          <w:rFonts w:ascii="Times New Roman" w:hAnsi="Times New Roman"/>
          <w:color w:val="FF0000"/>
        </w:rPr>
      </w:pPr>
      <w:r>
        <w:rPr>
          <w:rFonts w:hint="eastAsia" w:ascii="Times New Roman" w:hAnsi="Times New Roman"/>
          <w:color w:val="FF0000"/>
        </w:rPr>
        <w:t>（2）意义：推动国家发展战略从以农促工到城乡融合转型；促进城乡要素从单向流动到双向流动转变；重塑了政府、市场与社会在城乡治理中的关系；为实现共同富裕与人的全面发展奠定基础。（6分，每点2分，任答三点即可；其他答案言之有理亦可）</w:t>
      </w:r>
    </w:p>
    <w:p w14:paraId="57985CD1">
      <w:pPr>
        <w:pStyle w:val="25"/>
        <w:ind w:left="-2" w:leftChars="-4" w:hanging="6" w:hangingChars="3"/>
        <w:contextualSpacing/>
        <w:rPr>
          <w:rFonts w:ascii="Times New Roman" w:hAnsi="Times New Roman"/>
          <w:color w:val="FF0000"/>
        </w:rPr>
      </w:pPr>
      <w:r>
        <w:rPr>
          <w:rFonts w:hint="eastAsia" w:ascii="Times New Roman" w:hAnsi="Times New Roman" w:eastAsia="黑体"/>
          <w:color w:val="FF0000"/>
        </w:rPr>
        <w:t>【解析】</w:t>
      </w:r>
    </w:p>
    <w:p w14:paraId="33E627A1">
      <w:pPr>
        <w:pStyle w:val="25"/>
        <w:autoSpaceDE w:val="0"/>
        <w:ind w:left="-2" w:leftChars="-4" w:hanging="6" w:hangingChars="3"/>
        <w:contextualSpacing/>
        <w:rPr>
          <w:rFonts w:ascii="Times New Roman" w:hAnsi="Times New Roman"/>
          <w:color w:val="FF0000"/>
        </w:rPr>
      </w:pPr>
      <w:r>
        <w:rPr>
          <w:rFonts w:hint="eastAsia" w:ascii="Times New Roman" w:hAnsi="Times New Roman"/>
          <w:color w:val="FF0000"/>
        </w:rPr>
        <w:t>（1）可从经济、政治、制度等角度作答，据材料一“富而入城与入城而富”可得出，商品经济发展；据材料一“西郊犹近市，北崦渐谋耕”并结合所学可得出，乡村经济多元化；结合所学可得出，城乡资源互补性增强；据材料一“学而优入城”可得出，科举制和官僚政治的发展；据材料一“盖士大夫则用功名进取系心”可得出，城市政治功能强化；结合所学可得出，人身依附关系和户籍制度松动；社会与文化，结合所学可得出，市民阶层崛起与世俗文化发展；结合所学可得出，儒家耕读传家思想影响。</w:t>
      </w:r>
    </w:p>
    <w:p w14:paraId="6563B73E">
      <w:pPr>
        <w:pStyle w:val="25"/>
        <w:autoSpaceDE w:val="0"/>
        <w:ind w:left="-2" w:leftChars="-4" w:hanging="6" w:hangingChars="3"/>
        <w:contextualSpacing/>
        <w:rPr>
          <w:rFonts w:ascii="Times New Roman" w:hAnsi="Times New Roman"/>
          <w:color w:val="FF0000"/>
        </w:rPr>
      </w:pPr>
      <w:r>
        <w:rPr>
          <w:rFonts w:hint="eastAsia" w:ascii="Times New Roman" w:hAnsi="Times New Roman"/>
          <w:color w:val="FF0000"/>
        </w:rPr>
        <w:t>（2）据材料二“重工轻农”“城乡统筹”可得出，推动国家发展战略从以农促工到城乡融合转型；据材料二“资源均衡配置”并结合所学可得出，促进城乡要素从单向流动到双向流动转变；据材料二“</w:t>
      </w:r>
    </w:p>
    <w:p w14:paraId="650A9091">
      <w:pPr>
        <w:pStyle w:val="25"/>
        <w:autoSpaceDE w:val="0"/>
        <w:ind w:left="-2" w:leftChars="-4" w:hanging="6" w:hangingChars="3"/>
        <w:contextualSpacing/>
        <w:rPr>
          <w:rFonts w:ascii="Times New Roman" w:hAnsi="Times New Roman"/>
          <w:color w:val="FF0000"/>
        </w:rPr>
      </w:pPr>
      <w:r>
        <w:rPr>
          <w:rFonts w:hint="eastAsia" w:ascii="Times New Roman" w:hAnsi="Times New Roman"/>
          <w:color w:val="FF0000"/>
        </w:rPr>
        <w:t>（4）共生界面”可得出，重塑了政府、市场与社会在城乡治理中的关系；据材料二“对称互惠共生（2017之后）”可得出，为实现共同富裕与人的全面发展奠定基础。</w:t>
      </w:r>
    </w:p>
    <w:p w14:paraId="3B8E445E">
      <w:pPr>
        <w:pStyle w:val="20"/>
        <w:ind w:left="315" w:hanging="315"/>
        <w:contextualSpacing/>
        <w:rPr>
          <w:rFonts w:ascii="Times New Roman" w:hAnsi="Times New Roman"/>
        </w:rPr>
      </w:pPr>
      <w:r>
        <w:rPr>
          <w:rFonts w:hint="eastAsia" w:ascii="Times New Roman" w:hAnsi="Times New Roman"/>
        </w:rPr>
        <w:t>5．阅读材料，完成下列要求。（14分）</w:t>
      </w:r>
    </w:p>
    <w:p w14:paraId="6C48B144">
      <w:pPr>
        <w:pStyle w:val="21"/>
        <w:ind w:left="294" w:leftChars="140" w:firstLine="21" w:firstLineChars="10"/>
        <w:contextualSpacing/>
        <w:rPr>
          <w:rFonts w:ascii="Times New Roman" w:hAnsi="Times New Roman"/>
        </w:rPr>
      </w:pPr>
      <w:r>
        <w:rPr>
          <w:rFonts w:hint="eastAsia" w:ascii="Times New Roman" w:hAnsi="Times New Roman"/>
        </w:rPr>
        <w:t>材料一</w:t>
      </w:r>
    </w:p>
    <w:p w14:paraId="44DA2B89">
      <w:pPr>
        <w:pStyle w:val="22"/>
        <w:ind w:left="294" w:leftChars="140" w:firstLine="21" w:firstLineChars="10"/>
        <w:contextualSpacing/>
        <w:rPr>
          <w:rFonts w:ascii="Times New Roman" w:hAnsi="Times New Roman"/>
        </w:rPr>
      </w:pPr>
      <w:r>
        <w:rPr>
          <w:rFonts w:hint="eastAsia" w:ascii="Times New Roman" w:hAnsi="Times New Roman"/>
        </w:rPr>
        <w:t>1179年，罗马教廷第三次拉特兰会议颁布法令：“主教应由教区教士与信徒代表共同选举，世俗君主不得干预选举过程；若君主违规，教廷将暂停其辖区内的宗教特权。”1213年，英王约翰与教皇英诺森三世冲突加剧，教皇宣布“停止英格兰全境宗教活动”，并支持贵族起兵反抗。1215年，英王约翰被迫签署《大宪章》，规定“国王不得随意征收盾牌钱，需经贵族、教士与城市代表组成的‘大会议’同意”。1220年，神圣罗马帝国皇帝腓特烈二世颁布《卡普阿敕令》，承认教廷对教会领地的管辖权，同时要求教皇认可其对意大利城市的控制权。</w:t>
      </w:r>
    </w:p>
    <w:p w14:paraId="2363005D">
      <w:pPr>
        <w:pStyle w:val="23"/>
        <w:ind w:left="294" w:leftChars="140" w:firstLine="21" w:firstLineChars="10"/>
        <w:contextualSpacing/>
        <w:rPr>
          <w:rFonts w:ascii="Times New Roman" w:hAnsi="Times New Roman"/>
        </w:rPr>
      </w:pPr>
      <w:r>
        <w:rPr>
          <w:rFonts w:hint="eastAsia" w:ascii="Times New Roman" w:hAnsi="Times New Roman"/>
        </w:rPr>
        <w:t>——摘编自马克垚《西欧封建经济形态研究》</w:t>
      </w:r>
    </w:p>
    <w:p w14:paraId="0011A8E1">
      <w:pPr>
        <w:pStyle w:val="21"/>
        <w:ind w:left="294" w:leftChars="140" w:firstLine="21" w:firstLineChars="10"/>
        <w:contextualSpacing/>
        <w:rPr>
          <w:rFonts w:ascii="Times New Roman" w:hAnsi="Times New Roman"/>
        </w:rPr>
      </w:pPr>
      <w:r>
        <w:rPr>
          <w:rFonts w:hint="eastAsia" w:ascii="Times New Roman" w:hAnsi="Times New Roman"/>
        </w:rPr>
        <w:t>材料二</w:t>
      </w:r>
    </w:p>
    <w:p w14:paraId="458615D1">
      <w:pPr>
        <w:pStyle w:val="22"/>
        <w:ind w:left="294" w:leftChars="140" w:firstLine="21" w:firstLineChars="10"/>
        <w:contextualSpacing/>
        <w:rPr>
          <w:rFonts w:ascii="Times New Roman" w:hAnsi="Times New Roman"/>
        </w:rPr>
      </w:pPr>
      <w:r>
        <w:rPr>
          <w:rFonts w:hint="eastAsia" w:ascii="Times New Roman" w:hAnsi="Times New Roman"/>
        </w:rPr>
        <w:t>1261年，佛罗伦萨城市共和国颁布《行会法》：“羊毛行会、丝绸行会首领由会员每年选举产生，首领需宣誓‘维护行会公平，监督产品质量’；非行会成员不得从事相关行业，违规者没收财产。”1298年，科隆市政厅与教廷签订协议：“城市商人向教廷缴纳‘什一税’，教廷认可城市‘商事法庭’的司法权，商业纠纷可免于教会法庭管辖。”1307年，巴黎商会致信法王腓力四世：“若国王支持商会垄断香槟集市贸易，商会愿每年向王室缴纳10万里弗尔税款，助力国王与教廷的斗争。”据统计，13世纪末，西欧约500个自治城市中，80%与教廷或王权签订过类似“权利契约”，城市代表参与等级会议的比例达35%。</w:t>
      </w:r>
    </w:p>
    <w:p w14:paraId="2F3AE300">
      <w:pPr>
        <w:pStyle w:val="23"/>
        <w:ind w:left="294" w:leftChars="140" w:firstLine="21" w:firstLineChars="10"/>
        <w:contextualSpacing/>
        <w:rPr>
          <w:rFonts w:ascii="Times New Roman" w:hAnsi="Times New Roman"/>
        </w:rPr>
      </w:pPr>
      <w:r>
        <w:rPr>
          <w:rFonts w:hint="eastAsia" w:ascii="Times New Roman" w:hAnsi="Times New Roman"/>
        </w:rPr>
        <w:t>——摘编自【法国】布瓦松纳《中世纪欧洲生活与劳动》</w:t>
      </w:r>
    </w:p>
    <w:p w14:paraId="3FDDCC5A">
      <w:pPr>
        <w:pStyle w:val="20"/>
        <w:ind w:left="294" w:leftChars="140" w:firstLine="21" w:firstLineChars="10"/>
        <w:contextualSpacing/>
        <w:rPr>
          <w:rFonts w:ascii="Times New Roman" w:hAnsi="Times New Roman"/>
        </w:rPr>
      </w:pPr>
      <w:r>
        <w:rPr>
          <w:rFonts w:hint="eastAsia" w:ascii="Times New Roman" w:hAnsi="Times New Roman"/>
        </w:rPr>
        <w:t>（1）根据材料一并结合所学知识，概括12～13世纪欧洲教权与王权博弈对中古时期西欧权力结构演变的影响。（6分）</w:t>
      </w:r>
    </w:p>
    <w:p w14:paraId="5B762E04">
      <w:pPr>
        <w:pStyle w:val="20"/>
        <w:ind w:left="294" w:leftChars="140" w:firstLine="21" w:firstLineChars="10"/>
        <w:contextualSpacing/>
        <w:rPr>
          <w:rFonts w:ascii="Times New Roman" w:hAnsi="Times New Roman"/>
        </w:rPr>
      </w:pPr>
      <w:r>
        <w:rPr>
          <w:rFonts w:hint="eastAsia" w:ascii="Times New Roman" w:hAnsi="Times New Roman"/>
        </w:rPr>
        <w:t>（2）根据材料并结合所学知识，指出中古时期城市在欧洲权力结构中的角色变化，并分析城市角色变化的深层原因。（8分）</w:t>
      </w:r>
    </w:p>
    <w:p w14:paraId="022ADC2B">
      <w:pPr>
        <w:pStyle w:val="24"/>
        <w:ind w:left="294" w:leftChars="140" w:firstLine="21" w:firstLineChars="10"/>
        <w:contextualSpacing/>
        <w:rPr>
          <w:rFonts w:ascii="Times New Roman" w:hAnsi="Times New Roman"/>
        </w:rPr>
      </w:pPr>
      <w:r>
        <w:rPr>
          <w:rFonts w:hint="eastAsia" w:ascii="Times New Roman" w:hAnsi="Times New Roman" w:eastAsia="黑体"/>
          <w:color w:val="FF0000"/>
        </w:rPr>
        <w:t>【答案】</w:t>
      </w:r>
    </w:p>
    <w:p w14:paraId="3D07EA99">
      <w:pPr>
        <w:pStyle w:val="24"/>
        <w:autoSpaceDE w:val="0"/>
        <w:ind w:left="294" w:leftChars="140" w:firstLine="21" w:firstLineChars="10"/>
        <w:contextualSpacing/>
        <w:rPr>
          <w:rFonts w:ascii="Times New Roman" w:hAnsi="Times New Roman"/>
          <w:color w:val="FF0000"/>
        </w:rPr>
      </w:pPr>
      <w:r>
        <w:rPr>
          <w:rFonts w:hint="eastAsia" w:ascii="Times New Roman" w:hAnsi="Times New Roman"/>
          <w:color w:val="FF0000"/>
        </w:rPr>
        <w:t>（1）影响：打破了“王权神授”的绝对权威；推动了世俗权力的制度化与规范化；促进了权力结构的分层与制衡；强化了教会与世俗政权的边界意识；推动了法律制度发展；加速了封建政治瓦解；激发了社会力量觉醒。（6分，任答三点即可）</w:t>
      </w:r>
    </w:p>
    <w:p w14:paraId="4F8F2E09">
      <w:pPr>
        <w:pStyle w:val="24"/>
        <w:autoSpaceDE w:val="0"/>
        <w:ind w:left="294" w:leftChars="140" w:firstLine="21" w:firstLineChars="10"/>
        <w:contextualSpacing/>
        <w:rPr>
          <w:rFonts w:ascii="Times New Roman" w:hAnsi="Times New Roman"/>
          <w:color w:val="FF0000"/>
        </w:rPr>
      </w:pPr>
      <w:r>
        <w:rPr>
          <w:rFonts w:hint="eastAsia" w:ascii="Times New Roman" w:hAnsi="Times New Roman"/>
          <w:color w:val="FF0000"/>
        </w:rPr>
        <w:t>（2）角色变化：从依附者到独立制衡者；从经济实体到政治参与者；从被动受压者到主动议价者。（2分，任答一点，体现“被动到主动”即可）</w:t>
      </w:r>
    </w:p>
    <w:p w14:paraId="62B56CB4">
      <w:pPr>
        <w:pStyle w:val="24"/>
        <w:autoSpaceDE w:val="0"/>
        <w:ind w:left="294" w:leftChars="140" w:firstLine="21" w:firstLineChars="10"/>
        <w:contextualSpacing/>
        <w:rPr>
          <w:rFonts w:ascii="Times New Roman" w:hAnsi="Times New Roman"/>
          <w:color w:val="FF0000"/>
        </w:rPr>
      </w:pPr>
      <w:r>
        <w:rPr>
          <w:rFonts w:hint="eastAsia" w:ascii="Times New Roman" w:hAnsi="Times New Roman"/>
          <w:color w:val="FF0000"/>
        </w:rPr>
        <w:t>深层原因：城市经济的发展与资本积累；行会组织与市民阶层的成熟；教权与王权的博弈为城市提供发展空间；城市自治运动的推动与市民权利意识的觉醒；商品经济发展对旧权力结构的冲击。（6分，任答三点即可）</w:t>
      </w:r>
    </w:p>
    <w:p w14:paraId="52430A00">
      <w:pPr>
        <w:pStyle w:val="25"/>
        <w:ind w:left="294" w:leftChars="140" w:firstLine="21" w:firstLineChars="10"/>
        <w:contextualSpacing/>
        <w:rPr>
          <w:rFonts w:ascii="Times New Roman" w:hAnsi="Times New Roman"/>
          <w:color w:val="FF0000"/>
        </w:rPr>
      </w:pPr>
      <w:r>
        <w:rPr>
          <w:rFonts w:hint="eastAsia" w:ascii="Times New Roman" w:hAnsi="Times New Roman" w:eastAsia="黑体"/>
          <w:color w:val="FF0000"/>
        </w:rPr>
        <w:t>【解析】</w:t>
      </w:r>
    </w:p>
    <w:p w14:paraId="7AE36B7A">
      <w:pPr>
        <w:pStyle w:val="25"/>
        <w:autoSpaceDE w:val="0"/>
        <w:ind w:left="294" w:leftChars="140" w:firstLine="21" w:firstLineChars="10"/>
        <w:contextualSpacing/>
        <w:rPr>
          <w:rFonts w:ascii="Times New Roman" w:hAnsi="Times New Roman"/>
          <w:color w:val="FF0000"/>
        </w:rPr>
      </w:pPr>
      <w:r>
        <w:rPr>
          <w:rFonts w:hint="eastAsia" w:ascii="Times New Roman" w:hAnsi="Times New Roman"/>
          <w:color w:val="FF0000"/>
        </w:rPr>
        <w:t>（1）据材料一“1220年，神圣罗马帝国皇帝腓特烈二世颁布《卡普阿敕令》……对意大利城市的控制权”并结合所学知识可得打破了“王权神授”的绝对权威；强化了教会与世俗政权的边界意识；据材料一“1215年，英王约翰被迫签署《大宪章》”并结合所学知识可得推动了法律制度发展；激发了社会力量觉醒；推动了世俗权力的制度化与规范化；据材料一“国王不得随意征收盾牌钱，需经贵族、教士与城市代表组成的‘大会议’同意”并结合所学知识可得促进了权力结构的分层与制衡；加速了封建政治瓦解。</w:t>
      </w:r>
    </w:p>
    <w:p w14:paraId="33E31FA7">
      <w:pPr>
        <w:pStyle w:val="25"/>
        <w:autoSpaceDE w:val="0"/>
        <w:ind w:left="294" w:leftChars="140" w:firstLine="21" w:firstLineChars="10"/>
        <w:contextualSpacing/>
        <w:rPr>
          <w:rFonts w:ascii="Times New Roman" w:hAnsi="Times New Roman"/>
          <w:color w:val="FF0000"/>
        </w:rPr>
      </w:pPr>
      <w:r>
        <w:rPr>
          <w:rFonts w:hint="eastAsia" w:ascii="Times New Roman" w:hAnsi="Times New Roman"/>
          <w:color w:val="FF0000"/>
        </w:rPr>
        <w:t>（2）第一小问角色变化，据材料二“羊毛行会、丝绸行会首领由会员每年选举产生……非行会成员不得从事相关行业，违规者没收财产”、“城市商人向教廷缴纳‘什一税’，教廷认可城市‘商事法庭’的司法权”、“城市代表参与等级会议的比例达35％”并结合所学知识可得从依附者到独立制衡者；从经济实体到政治参与者；据材料二“若国王支持……助力国王与教廷的斗争”并结合所学知识可得出从被动受压迫者到主动议价者。第二小问深层原因，据材料二“羊毛行会、丝绸行会首领由会员每年选……监督产品质量’”并结合所学知识可得城市经济的发展与资本积累；行会组织与市民阶层的成熟；据材料二“城市商人向教廷缴纳‘什一税’，教廷认可城市‘商事法庭’的司法权，商业纠纷可免于教会法庭管辖”并结合所学知识可得教权与王权的博弈为城市提供发展空间；城市自治运动的推动与市民权利意识的觉醒；据材料二“若国王支持商会垄断香槟集市贸易……助力国王与教廷的斗争”、“城市代表参与等级会议的比例达35％”并结合所学知识可得商品经济发展对旧权力结构的冲击。</w:t>
      </w:r>
    </w:p>
    <w:p w14:paraId="25BBBB10">
      <w:pPr>
        <w:adjustRightInd w:val="0"/>
        <w:snapToGrid w:val="0"/>
        <w:spacing w:line="360" w:lineRule="auto"/>
        <w:ind w:left="315"/>
        <w:contextualSpacing/>
        <w:jc w:val="left"/>
        <w:rPr>
          <w:rFonts w:ascii="Times New Roman" w:hAnsi="Times New Roman" w:eastAsia="微软雅黑" w:cs="微软雅黑"/>
          <w:b/>
          <w:bCs/>
          <w:color w:val="E46C0A" w:themeColor="accent6" w:themeShade="BF"/>
          <w:kern w:val="0"/>
          <w:sz w:val="24"/>
          <w:u w:val="double"/>
          <w:lang w:bidi="ar"/>
        </w:rPr>
      </w:pPr>
      <w:r>
        <w:rPr>
          <w:rFonts w:ascii="Times New Roman" w:hAnsi="Times New Roman"/>
          <w:u w:val="double"/>
        </w:rPr>
        <w:drawing>
          <wp:inline distT="0" distB="0" distL="114300" distR="114300">
            <wp:extent cx="182880" cy="182880"/>
            <wp:effectExtent l="0" t="0" r="0" b="0"/>
            <wp:docPr id="1" name="图片 17" descr="学科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7" descr="学科网"/>
                    <pic:cNvPicPr>
                      <a:picLocks noChangeAspect="1"/>
                    </pic:cNvPicPr>
                  </pic:nvPicPr>
                  <pic:blipFill>
                    <a:blip r:embed="rId15">
                      <a:extLst>
                        <a:ext uri="{96DAC541-7B7A-43D3-8B79-37D633B846F1}">
                          <asvg:svgBlip xmlns:asvg="http://schemas.microsoft.com/office/drawing/2016/SVG/main" r:embed="rId16"/>
                        </a:ext>
                      </a:extLst>
                    </a:blip>
                    <a:stretch>
                      <a:fillRect/>
                    </a:stretch>
                  </pic:blipFill>
                  <pic:spPr>
                    <a:xfrm>
                      <a:off x="0" y="0"/>
                      <a:ext cx="182880" cy="182880"/>
                    </a:xfrm>
                    <a:prstGeom prst="rect">
                      <a:avLst/>
                    </a:prstGeom>
                  </pic:spPr>
                </pic:pic>
              </a:graphicData>
            </a:graphic>
          </wp:inline>
        </w:drawing>
      </w:r>
      <w:r>
        <w:rPr>
          <w:rFonts w:hint="eastAsia" w:ascii="Times New Roman" w:hAnsi="Times New Roman" w:eastAsia="微软雅黑" w:cs="微软雅黑"/>
          <w:b/>
          <w:bCs/>
          <w:color w:val="E46C0A" w:themeColor="accent6" w:themeShade="BF"/>
          <w:kern w:val="0"/>
          <w:sz w:val="24"/>
          <w:u w:val="double"/>
          <w:lang w:bidi="ar"/>
        </w:rPr>
        <w:t>冲刺突破</w:t>
      </w:r>
    </w:p>
    <w:p w14:paraId="3246224B">
      <w:pPr>
        <w:pStyle w:val="20"/>
        <w:ind w:left="315" w:hanging="315"/>
        <w:contextualSpacing/>
        <w:rPr>
          <w:rFonts w:ascii="Times New Roman" w:hAnsi="Times New Roman"/>
        </w:rPr>
      </w:pPr>
      <w:r>
        <w:rPr>
          <w:rFonts w:hint="eastAsia" w:ascii="Times New Roman" w:hAnsi="Times New Roman"/>
        </w:rPr>
        <w:t>1．【盐业发展与社会变迁】（14分）</w:t>
      </w:r>
    </w:p>
    <w:p w14:paraId="3D25A7EC">
      <w:pPr>
        <w:pStyle w:val="21"/>
        <w:ind w:left="307" w:leftChars="146" w:firstLine="6" w:firstLineChars="3"/>
        <w:contextualSpacing/>
        <w:rPr>
          <w:rFonts w:ascii="Times New Roman" w:hAnsi="Times New Roman"/>
        </w:rPr>
      </w:pPr>
      <w:r>
        <w:rPr>
          <w:rFonts w:hint="eastAsia" w:ascii="Times New Roman" w:hAnsi="Times New Roman"/>
        </w:rPr>
        <w:t>材料一</w:t>
      </w:r>
    </w:p>
    <w:p w14:paraId="6214FA03">
      <w:pPr>
        <w:pStyle w:val="22"/>
        <w:ind w:left="307" w:leftChars="146" w:firstLine="6" w:firstLineChars="3"/>
        <w:contextualSpacing/>
        <w:rPr>
          <w:rFonts w:ascii="Times New Roman" w:hAnsi="Times New Roman"/>
        </w:rPr>
      </w:pPr>
      <w:r>
        <w:rPr>
          <w:rFonts w:hint="eastAsia" w:ascii="Times New Roman" w:hAnsi="Times New Roman"/>
        </w:rPr>
        <w:t>（唐朝）扬州地当冲要，多富商大贾，珠翠珍怪之产……（唐代宗时期）刘晏为盐铁使，专掌盐利……盐估益贵，商人乘时射利，远乡贫民困高估，至有淡食者。</w:t>
      </w:r>
    </w:p>
    <w:p w14:paraId="22B8AFF0">
      <w:pPr>
        <w:pStyle w:val="23"/>
        <w:ind w:left="307" w:leftChars="146" w:firstLine="6" w:firstLineChars="3"/>
        <w:contextualSpacing/>
        <w:rPr>
          <w:rFonts w:ascii="Times New Roman" w:hAnsi="Times New Roman"/>
        </w:rPr>
      </w:pPr>
      <w:r>
        <w:rPr>
          <w:rFonts w:hint="eastAsia" w:ascii="Times New Roman" w:hAnsi="Times New Roman"/>
        </w:rPr>
        <w:t>——摘编自欧阳修、宋祁等（新唐书）等</w:t>
      </w:r>
    </w:p>
    <w:p w14:paraId="046BBA8D">
      <w:pPr>
        <w:pStyle w:val="21"/>
        <w:ind w:left="307" w:leftChars="146" w:firstLine="6" w:firstLineChars="3"/>
        <w:contextualSpacing/>
        <w:rPr>
          <w:rFonts w:ascii="Times New Roman" w:hAnsi="Times New Roman"/>
        </w:rPr>
      </w:pPr>
      <w:r>
        <w:rPr>
          <w:rFonts w:hint="eastAsia" w:ascii="Times New Roman" w:hAnsi="Times New Roman"/>
        </w:rPr>
        <w:t>材料二</w:t>
      </w:r>
    </w:p>
    <w:p w14:paraId="298BAD56">
      <w:pPr>
        <w:pStyle w:val="22"/>
        <w:ind w:left="307" w:leftChars="146" w:firstLine="6" w:firstLineChars="3"/>
        <w:contextualSpacing/>
        <w:rPr>
          <w:rFonts w:ascii="Times New Roman" w:hAnsi="Times New Roman"/>
        </w:rPr>
      </w:pPr>
      <w:r>
        <w:rPr>
          <w:rFonts w:hint="eastAsia" w:ascii="Times New Roman" w:hAnsi="Times New Roman"/>
        </w:rPr>
        <w:t>（宋代）朝廷在主要盐区设监置场，役使“亭户”（专业盐户）进行生产；商人向官府缴纳钱帛，领取“盐引”（运销凭证），到指定地点支盐，再运往指定区城销售……宋仁宗时，范祥创立“盐钞法”，商人付钱买钞（凭证），凭钞至产地领盐销售。此法使“盐价有常，而钞法有定数。行之数十年，至今以为利也”。</w:t>
      </w:r>
    </w:p>
    <w:p w14:paraId="3B38B7BC">
      <w:pPr>
        <w:pStyle w:val="23"/>
        <w:ind w:left="307" w:leftChars="146" w:firstLine="6" w:firstLineChars="3"/>
        <w:contextualSpacing/>
        <w:rPr>
          <w:rFonts w:ascii="Times New Roman" w:hAnsi="Times New Roman"/>
        </w:rPr>
      </w:pPr>
      <w:r>
        <w:rPr>
          <w:rFonts w:hint="eastAsia" w:ascii="Times New Roman" w:hAnsi="Times New Roman"/>
        </w:rPr>
        <w:t>——摘编自漆侠《宋代经济史》等</w:t>
      </w:r>
    </w:p>
    <w:p w14:paraId="1AE1FF31">
      <w:pPr>
        <w:pStyle w:val="21"/>
        <w:ind w:left="307" w:leftChars="146" w:firstLine="6" w:firstLineChars="3"/>
        <w:contextualSpacing/>
        <w:rPr>
          <w:rFonts w:ascii="Times New Roman" w:hAnsi="Times New Roman"/>
        </w:rPr>
      </w:pPr>
      <w:r>
        <w:rPr>
          <w:rFonts w:hint="eastAsia" w:ascii="Times New Roman" w:hAnsi="Times New Roman"/>
        </w:rPr>
        <w:t>材料三</w:t>
      </w:r>
    </w:p>
    <w:p w14:paraId="11A3BFB5">
      <w:pPr>
        <w:pStyle w:val="22"/>
        <w:ind w:left="307" w:leftChars="146" w:firstLine="6" w:firstLineChars="3"/>
        <w:contextualSpacing/>
        <w:rPr>
          <w:rFonts w:ascii="Times New Roman" w:hAnsi="Times New Roman"/>
        </w:rPr>
      </w:pPr>
      <w:r>
        <w:rPr>
          <w:rFonts w:hint="eastAsia" w:ascii="Times New Roman" w:hAnsi="Times New Roman"/>
        </w:rPr>
        <w:t>明清时期，晋商、徽商等大商帮兴起。他们通过获得政府特许的“引岸”专销权，垄断了特定区域的食盐运销，积累了巨额资本。盐商利润的一部分通过捐输、报效等形式回流国家财政，另一部分则用于购置土地、修建豪宅、培养子弟科举入仕，较少投入扩大再生产。</w:t>
      </w:r>
    </w:p>
    <w:p w14:paraId="03764223">
      <w:pPr>
        <w:pStyle w:val="23"/>
        <w:ind w:left="307" w:leftChars="146" w:firstLine="6" w:firstLineChars="3"/>
        <w:contextualSpacing/>
        <w:rPr>
          <w:rFonts w:ascii="Times New Roman" w:hAnsi="Times New Roman"/>
        </w:rPr>
      </w:pPr>
      <w:r>
        <w:rPr>
          <w:rFonts w:hint="eastAsia" w:ascii="Times New Roman" w:hAnsi="Times New Roman"/>
        </w:rPr>
        <w:t>——摘编自张海鹏、张海藻（中国十大商帮）</w:t>
      </w:r>
    </w:p>
    <w:p w14:paraId="0880EE94">
      <w:pPr>
        <w:pStyle w:val="20"/>
        <w:ind w:left="307" w:leftChars="146" w:firstLine="6" w:firstLineChars="3"/>
        <w:contextualSpacing/>
        <w:rPr>
          <w:rFonts w:ascii="Times New Roman" w:hAnsi="Times New Roman"/>
        </w:rPr>
      </w:pPr>
      <w:r>
        <w:rPr>
          <w:rFonts w:hint="eastAsia" w:ascii="Times New Roman" w:hAnsi="Times New Roman"/>
        </w:rPr>
        <w:t>（1）根据材料一、二，概括唐宋时期食盐专卖制度的变化，并分析导致这一变化的原因。（6分）</w:t>
      </w:r>
    </w:p>
    <w:p w14:paraId="3AE7C595">
      <w:pPr>
        <w:pStyle w:val="20"/>
        <w:ind w:left="307" w:leftChars="146" w:firstLine="6" w:firstLineChars="3"/>
        <w:contextualSpacing/>
        <w:rPr>
          <w:rFonts w:ascii="Times New Roman" w:hAnsi="Times New Roman"/>
        </w:rPr>
      </w:pPr>
      <w:r>
        <w:rPr>
          <w:rFonts w:hint="eastAsia" w:ascii="Times New Roman" w:hAnsi="Times New Roman"/>
        </w:rPr>
        <w:t>（2）根据材料三并结合所学，分析明清盐商资本的主要流向及其对中国社会经济发展的影响。（8分）</w:t>
      </w:r>
    </w:p>
    <w:p w14:paraId="09E6E65A">
      <w:pPr>
        <w:pStyle w:val="24"/>
        <w:autoSpaceDE w:val="0"/>
        <w:ind w:left="307" w:leftChars="146" w:firstLine="6" w:firstLineChars="3"/>
        <w:contextualSpacing/>
        <w:rPr>
          <w:rFonts w:ascii="Times New Roman" w:hAnsi="Times New Roman"/>
          <w:color w:val="FF0000"/>
        </w:rPr>
      </w:pPr>
      <w:r>
        <w:rPr>
          <w:rFonts w:hint="eastAsia" w:ascii="Times New Roman" w:hAnsi="Times New Roman" w:eastAsia="黑体"/>
          <w:color w:val="FF0000"/>
        </w:rPr>
        <w:t>【答案】</w:t>
      </w:r>
      <w:r>
        <w:rPr>
          <w:rFonts w:hint="eastAsia" w:ascii="Times New Roman" w:hAnsi="Times New Roman"/>
          <w:color w:val="FF0000"/>
        </w:rPr>
        <w:t>（14分）</w:t>
      </w:r>
    </w:p>
    <w:p w14:paraId="2B1D674D">
      <w:pPr>
        <w:pStyle w:val="24"/>
        <w:autoSpaceDE w:val="0"/>
        <w:ind w:left="307" w:leftChars="146" w:firstLine="6" w:firstLineChars="3"/>
        <w:contextualSpacing/>
        <w:rPr>
          <w:rFonts w:ascii="Times New Roman" w:hAnsi="Times New Roman"/>
          <w:color w:val="FF0000"/>
        </w:rPr>
      </w:pPr>
      <w:r>
        <w:rPr>
          <w:rFonts w:hint="eastAsia" w:ascii="Times New Roman" w:hAnsi="Times New Roman"/>
          <w:color w:val="FF0000"/>
        </w:rPr>
        <w:t>（1）变化：由唐代官府直接专卖（官产、官运、官销）为主到宋代发展为间接专卖，引入商人（民产、官收、商运、商销），实行盐引、盐钞等凭证制度。（2分）</w:t>
      </w:r>
    </w:p>
    <w:p w14:paraId="75C52418">
      <w:pPr>
        <w:pStyle w:val="24"/>
        <w:autoSpaceDE w:val="0"/>
        <w:ind w:left="307" w:leftChars="146" w:firstLine="6" w:firstLineChars="3"/>
        <w:contextualSpacing/>
        <w:rPr>
          <w:rFonts w:ascii="Times New Roman" w:hAnsi="Times New Roman"/>
          <w:color w:val="FF0000"/>
        </w:rPr>
      </w:pPr>
      <w:r>
        <w:rPr>
          <w:rFonts w:hint="eastAsia" w:ascii="Times New Roman" w:hAnsi="Times New Roman"/>
          <w:color w:val="FF0000"/>
        </w:rPr>
        <w:t>原因：弥补财政需求：宋代积贫积弱，养兵养官费用浩大，且需支付岁币，对财政收入的渴求远胜唐代，需要更高效的专卖制度来扩大财源。</w:t>
      </w:r>
    </w:p>
    <w:p w14:paraId="632C4D9C">
      <w:pPr>
        <w:pStyle w:val="24"/>
        <w:autoSpaceDE w:val="0"/>
        <w:ind w:left="307" w:leftChars="146" w:firstLine="6" w:firstLineChars="3"/>
        <w:contextualSpacing/>
        <w:rPr>
          <w:rFonts w:ascii="Times New Roman" w:hAnsi="Times New Roman"/>
          <w:color w:val="FF0000"/>
        </w:rPr>
      </w:pPr>
      <w:r>
        <w:rPr>
          <w:rFonts w:hint="eastAsia" w:ascii="Times New Roman" w:hAnsi="Times New Roman"/>
          <w:color w:val="FF0000"/>
        </w:rPr>
        <w:t>矫正唐代弊端：唐代官营专卖机构冗杂、效率低下，且容易产生“盐估益贵”、百姓“淡食”等社会问题，宋代改革意在提高效率，平抑盐价。</w:t>
      </w:r>
    </w:p>
    <w:p w14:paraId="09EC4645">
      <w:pPr>
        <w:pStyle w:val="24"/>
        <w:autoSpaceDE w:val="0"/>
        <w:ind w:left="307" w:leftChars="146" w:firstLine="6" w:firstLineChars="3"/>
        <w:contextualSpacing/>
        <w:rPr>
          <w:rFonts w:ascii="Times New Roman" w:hAnsi="Times New Roman"/>
          <w:color w:val="FF0000"/>
        </w:rPr>
      </w:pPr>
      <w:r>
        <w:rPr>
          <w:rFonts w:hint="eastAsia" w:ascii="Times New Roman" w:hAnsi="Times New Roman"/>
          <w:color w:val="FF0000"/>
        </w:rPr>
        <w:t>商品经济发展：宋代商品经济空前繁荣，商人资本力量增强，为政府利用商人力量完成食盐的运销环节提供了可能。（每点2分，任答两点4分）</w:t>
      </w:r>
    </w:p>
    <w:p w14:paraId="13FE8BE6">
      <w:pPr>
        <w:pStyle w:val="24"/>
        <w:autoSpaceDE w:val="0"/>
        <w:ind w:left="307" w:leftChars="146" w:firstLine="6" w:firstLineChars="3"/>
        <w:contextualSpacing/>
        <w:rPr>
          <w:rFonts w:ascii="Times New Roman" w:hAnsi="Times New Roman"/>
          <w:color w:val="FF0000"/>
        </w:rPr>
      </w:pPr>
      <w:r>
        <w:rPr>
          <w:rFonts w:hint="eastAsia" w:ascii="Times New Roman" w:hAnsi="Times New Roman"/>
          <w:color w:val="FF0000"/>
        </w:rPr>
        <w:t>（2）流向：回流国家财政（捐输、报效）；购置土地；奢侈消费；科举教育。（每点2分，任答两点4分）</w:t>
      </w:r>
    </w:p>
    <w:p w14:paraId="24410A3F">
      <w:pPr>
        <w:pStyle w:val="24"/>
        <w:autoSpaceDE w:val="0"/>
        <w:ind w:left="307" w:leftChars="146" w:firstLine="6" w:firstLineChars="3"/>
        <w:contextualSpacing/>
        <w:rPr>
          <w:rFonts w:ascii="Times New Roman" w:hAnsi="Times New Roman"/>
          <w:color w:val="FF0000"/>
        </w:rPr>
      </w:pPr>
      <w:r>
        <w:rPr>
          <w:rFonts w:hint="eastAsia" w:ascii="Times New Roman" w:hAnsi="Times New Roman"/>
          <w:color w:val="FF0000"/>
        </w:rPr>
        <w:t>影响：</w:t>
      </w:r>
    </w:p>
    <w:p w14:paraId="79B45714">
      <w:pPr>
        <w:pStyle w:val="24"/>
        <w:autoSpaceDE w:val="0"/>
        <w:ind w:left="307" w:leftChars="146" w:firstLine="6" w:firstLineChars="3"/>
        <w:contextualSpacing/>
        <w:rPr>
          <w:rFonts w:ascii="Times New Roman" w:hAnsi="Times New Roman"/>
          <w:color w:val="FF0000"/>
        </w:rPr>
      </w:pPr>
      <w:r>
        <w:rPr>
          <w:rFonts w:hint="eastAsia" w:ascii="Times New Roman" w:hAnsi="Times New Roman"/>
          <w:color w:val="FF0000"/>
        </w:rPr>
        <w:t>积极：在一定程度上促进了商业城镇的发展和文化的繁荣。（2分）</w:t>
      </w:r>
    </w:p>
    <w:p w14:paraId="13537B3B">
      <w:pPr>
        <w:pStyle w:val="24"/>
        <w:autoSpaceDE w:val="0"/>
        <w:ind w:left="307" w:leftChars="146" w:firstLine="6" w:firstLineChars="3"/>
        <w:contextualSpacing/>
        <w:rPr>
          <w:rFonts w:ascii="Times New Roman" w:hAnsi="Times New Roman"/>
          <w:color w:val="FF0000"/>
        </w:rPr>
      </w:pPr>
      <w:r>
        <w:rPr>
          <w:rFonts w:hint="eastAsia" w:ascii="Times New Roman" w:hAnsi="Times New Roman"/>
          <w:color w:val="FF0000"/>
        </w:rPr>
        <w:t>消极：巨额资本未转化为产业资本，阻碍了资本主义萌芽的成长；强化了封建经济的基础（土地兼并）和商人对政权的依附性，不利于社会转型。（每点2分，任答一点即可）</w:t>
      </w:r>
    </w:p>
    <w:p w14:paraId="7C8E22F4">
      <w:pPr>
        <w:pStyle w:val="25"/>
        <w:ind w:left="307" w:leftChars="146" w:firstLine="6" w:firstLineChars="3"/>
        <w:contextualSpacing/>
        <w:rPr>
          <w:rFonts w:ascii="Times New Roman" w:hAnsi="Times New Roman"/>
          <w:color w:val="FF0000"/>
        </w:rPr>
      </w:pPr>
      <w:r>
        <w:rPr>
          <w:rFonts w:hint="eastAsia" w:ascii="Times New Roman" w:hAnsi="Times New Roman" w:eastAsia="黑体"/>
          <w:color w:val="FF0000"/>
        </w:rPr>
        <w:t>【解析】</w:t>
      </w:r>
    </w:p>
    <w:p w14:paraId="5E155B53">
      <w:pPr>
        <w:pStyle w:val="25"/>
        <w:autoSpaceDE w:val="0"/>
        <w:ind w:left="307" w:leftChars="146" w:firstLine="6" w:firstLineChars="3"/>
        <w:contextualSpacing/>
        <w:rPr>
          <w:rFonts w:ascii="Times New Roman" w:hAnsi="Times New Roman"/>
          <w:color w:val="FF0000"/>
        </w:rPr>
      </w:pPr>
      <w:r>
        <w:rPr>
          <w:rFonts w:hint="eastAsia" w:ascii="Times New Roman" w:hAnsi="Times New Roman"/>
          <w:color w:val="FF0000"/>
        </w:rPr>
        <w:t>（1）第一小问变化，据材料一“盐铁使，专掌盐利”与材料二“商人付钱买钞（凭证），凭钞至产地领盐销售”可得由唐代官府直接专卖（官产、官运、官销）为主到宋代发展为间接专卖，引入商人（民产、官收、商运、商销），实行盐引、盐钞等凭证制度。第二小问原因，据材料二“向官府缴纳钱帛”并结合所学宋代财政危机等相关史实可得弥补财政需求：宋代积贫积弱，养兵养官费用浩大，且需支付岁币，对财政收入的渴求远胜唐代，需要更高效的专卖制度来扩大财源；据材料一“盐估益贵，商人乘时射利，远乡贫民困高估”并结合所学可得矫正唐代弊端：唐代官营专卖机构冗杂、效率低下，且容易产生“盐估益贵”、百姓“淡食”等社会问题，宋代改革意在提高效率，平抑盐价；</w:t>
      </w:r>
    </w:p>
    <w:p w14:paraId="4334D3E1">
      <w:pPr>
        <w:pStyle w:val="25"/>
        <w:autoSpaceDE w:val="0"/>
        <w:ind w:left="307" w:leftChars="146" w:firstLine="6" w:firstLineChars="3"/>
        <w:contextualSpacing/>
        <w:rPr>
          <w:rFonts w:ascii="Times New Roman" w:hAnsi="Times New Roman"/>
          <w:color w:val="FF0000"/>
        </w:rPr>
      </w:pPr>
      <w:r>
        <w:rPr>
          <w:rFonts w:hint="eastAsia" w:ascii="Times New Roman" w:hAnsi="Times New Roman"/>
          <w:color w:val="FF0000"/>
        </w:rPr>
        <w:t>结合所学宋代商品经济的发展等相关史实可得商品经济发展：宋代商品经济空前繁荣，商人资本力量增强，为政府利用商人力量完成食盐的运销环节提供了可能。</w:t>
      </w:r>
    </w:p>
    <w:p w14:paraId="5FF84CA2">
      <w:pPr>
        <w:pStyle w:val="25"/>
        <w:autoSpaceDE w:val="0"/>
        <w:ind w:left="307" w:leftChars="146" w:firstLine="6" w:firstLineChars="3"/>
        <w:contextualSpacing/>
        <w:rPr>
          <w:rFonts w:ascii="Times New Roman" w:hAnsi="Times New Roman"/>
          <w:color w:val="FF0000"/>
        </w:rPr>
      </w:pPr>
      <w:r>
        <w:rPr>
          <w:rFonts w:hint="eastAsia" w:ascii="Times New Roman" w:hAnsi="Times New Roman"/>
          <w:color w:val="FF0000"/>
        </w:rPr>
        <w:t>（2）第一小问流向，据材料三“盐商利润的一部分通过捐输、报效等形式回流国家财政”可得回流国家财政（捐输、报效）；据材料三“用于购置土地、修建豪宅、培养子弟科举入仕”可得购置土地；奢侈消费；科举教育。第二小问影响，据材料三“商帮兴起”并结合所学明清社会经济的发展等相关史实可得在一定程度上促进了商业城镇的发展和文化的繁荣；据材料三“较少投入扩大再生产”并结合所学明清社会经济发展的局限性等相关史实可得巨额资本未转化为产业资本，阻碍了资本主义萌芽的成长；强化了封建经济的基础（土地兼并）和商人对政权的依附性，不利于社会转型。</w:t>
      </w:r>
    </w:p>
    <w:p w14:paraId="4F1D924A">
      <w:pPr>
        <w:pStyle w:val="20"/>
        <w:ind w:left="315" w:hanging="315"/>
        <w:contextualSpacing/>
        <w:rPr>
          <w:rFonts w:ascii="Times New Roman" w:hAnsi="Times New Roman"/>
        </w:rPr>
      </w:pPr>
      <w:r>
        <w:rPr>
          <w:rFonts w:hint="eastAsia" w:ascii="Times New Roman" w:hAnsi="Times New Roman"/>
        </w:rPr>
        <w:t>2．阅读材料，完成下列要求。（12分）</w:t>
      </w:r>
    </w:p>
    <w:p w14:paraId="6C1B5AEF">
      <w:pPr>
        <w:pStyle w:val="21"/>
        <w:ind w:left="315"/>
        <w:contextualSpacing/>
        <w:rPr>
          <w:rFonts w:ascii="Times New Roman" w:hAnsi="Times New Roman"/>
        </w:rPr>
      </w:pPr>
      <w:r>
        <w:rPr>
          <w:rFonts w:hint="eastAsia" w:ascii="Times New Roman" w:hAnsi="Times New Roman"/>
        </w:rPr>
        <w:t>材料</w:t>
      </w:r>
    </w:p>
    <w:p w14:paraId="37AAB750">
      <w:pPr>
        <w:pStyle w:val="22"/>
        <w:ind w:left="315"/>
        <w:contextualSpacing/>
        <w:rPr>
          <w:rFonts w:ascii="Times New Roman" w:hAnsi="Times New Roman"/>
        </w:rPr>
      </w:pPr>
      <w:r>
        <w:rPr>
          <w:rFonts w:hint="eastAsia" w:ascii="Times New Roman" w:hAnsi="Times New Roman"/>
        </w:rPr>
        <w:t>诸乡置里正，主催税赋，按比户口（核查户籍）；耆长，主盗贼、烟火之事；壮丁，主逐捕盗贼。凡者长、壮丁，皆选有行止、无过犯、物力高者充。其乡村每三年一次，随户等第差定，不得重叠。民有善恶事，皆书于籍，以备考察。若孝悌力田、奇才异行，州县以闻，旌表门闾。凡差徭，皆以人丁、物力为差，先富强，后贫弱；先多丁，后少丁。其赋役簿书，县司勒留五本，一本留县，四本付诸乡，乡别置柜收贮，令者长、里正递相保管。每岁夏、秋二税毕，县司差人覆视，无隐漏乃罢。乡村酒肆、邸店，须经县司给帖，方许开张，违者杖一百。</w:t>
      </w:r>
    </w:p>
    <w:p w14:paraId="21FEE686">
      <w:pPr>
        <w:pStyle w:val="23"/>
        <w:contextualSpacing/>
        <w:rPr>
          <w:rFonts w:ascii="Times New Roman" w:hAnsi="Times New Roman"/>
        </w:rPr>
      </w:pPr>
      <w:r>
        <w:rPr>
          <w:rFonts w:hint="eastAsia" w:ascii="Times New Roman" w:hAnsi="Times New Roman"/>
        </w:rPr>
        <w:t>——摘编自【清】徐松《宋会要辑稿·食货》</w:t>
      </w:r>
    </w:p>
    <w:p w14:paraId="01375A9F">
      <w:pPr>
        <w:pStyle w:val="20"/>
        <w:ind w:left="336" w:leftChars="160"/>
        <w:contextualSpacing/>
        <w:rPr>
          <w:rFonts w:ascii="Times New Roman" w:hAnsi="Times New Roman"/>
        </w:rPr>
      </w:pPr>
      <w:r>
        <w:rPr>
          <w:rFonts w:hint="eastAsia" w:ascii="Times New Roman" w:hAnsi="Times New Roman"/>
        </w:rPr>
        <w:t>（1）根据材料，概括宋代基层组织的主要职能。（6分）</w:t>
      </w:r>
    </w:p>
    <w:p w14:paraId="0D66CEFA">
      <w:pPr>
        <w:pStyle w:val="20"/>
        <w:ind w:left="336" w:leftChars="160"/>
        <w:contextualSpacing/>
        <w:rPr>
          <w:rFonts w:ascii="Times New Roman" w:hAnsi="Times New Roman"/>
        </w:rPr>
      </w:pPr>
      <w:r>
        <w:rPr>
          <w:rFonts w:hint="eastAsia" w:ascii="Times New Roman" w:hAnsi="Times New Roman"/>
        </w:rPr>
        <w:t>（2）任选上述某项职能，结合所学知识，指出宋代与之相关的一项制度或措施，并简析其影响。（6分）</w:t>
      </w:r>
    </w:p>
    <w:p w14:paraId="0A85E226">
      <w:pPr>
        <w:pStyle w:val="24"/>
        <w:ind w:left="336" w:leftChars="160"/>
        <w:contextualSpacing/>
        <w:rPr>
          <w:rFonts w:ascii="Times New Roman" w:hAnsi="Times New Roman"/>
        </w:rPr>
      </w:pPr>
      <w:r>
        <w:rPr>
          <w:rFonts w:hint="eastAsia" w:ascii="Times New Roman" w:hAnsi="Times New Roman" w:eastAsia="黑体"/>
          <w:color w:val="FF0000"/>
        </w:rPr>
        <w:t>【答案】</w:t>
      </w:r>
    </w:p>
    <w:p w14:paraId="6A5591BE">
      <w:pPr>
        <w:pStyle w:val="24"/>
        <w:autoSpaceDE w:val="0"/>
        <w:ind w:left="336" w:leftChars="160"/>
        <w:contextualSpacing/>
        <w:rPr>
          <w:rFonts w:ascii="Times New Roman" w:hAnsi="Times New Roman"/>
          <w:color w:val="FF0000"/>
        </w:rPr>
      </w:pPr>
      <w:r>
        <w:rPr>
          <w:rFonts w:hint="eastAsia" w:ascii="Times New Roman" w:hAnsi="Times New Roman"/>
          <w:color w:val="FF0000"/>
        </w:rPr>
        <w:t>（1）职能：户籍与人口管理；赋役征派；地方治安；社会教化与管理。（6分，答出3点即可）</w:t>
      </w:r>
    </w:p>
    <w:p w14:paraId="33F08E7E">
      <w:pPr>
        <w:pStyle w:val="24"/>
        <w:autoSpaceDE w:val="0"/>
        <w:ind w:left="336" w:leftChars="160"/>
        <w:contextualSpacing/>
        <w:rPr>
          <w:rFonts w:ascii="Times New Roman" w:hAnsi="Times New Roman"/>
          <w:color w:val="FF0000"/>
        </w:rPr>
      </w:pPr>
      <w:r>
        <w:rPr>
          <w:rFonts w:hint="eastAsia" w:ascii="Times New Roman" w:hAnsi="Times New Roman"/>
          <w:color w:val="FF0000"/>
        </w:rPr>
        <w:t>（2）示例：选择户籍与人口管理</w:t>
      </w:r>
    </w:p>
    <w:p w14:paraId="4E900999">
      <w:pPr>
        <w:pStyle w:val="24"/>
        <w:autoSpaceDE w:val="0"/>
        <w:ind w:left="336" w:leftChars="160"/>
        <w:contextualSpacing/>
        <w:rPr>
          <w:rFonts w:ascii="Times New Roman" w:hAnsi="Times New Roman"/>
          <w:color w:val="FF0000"/>
        </w:rPr>
      </w:pPr>
      <w:r>
        <w:rPr>
          <w:rFonts w:hint="eastAsia" w:ascii="Times New Roman" w:hAnsi="Times New Roman"/>
          <w:color w:val="FF0000"/>
        </w:rPr>
        <w:t>相关制度：主客户制度。</w:t>
      </w:r>
    </w:p>
    <w:p w14:paraId="49E7907B">
      <w:pPr>
        <w:pStyle w:val="24"/>
        <w:autoSpaceDE w:val="0"/>
        <w:ind w:left="336" w:leftChars="160"/>
        <w:contextualSpacing/>
        <w:rPr>
          <w:rFonts w:ascii="Times New Roman" w:hAnsi="Times New Roman"/>
          <w:color w:val="FF0000"/>
        </w:rPr>
      </w:pPr>
      <w:r>
        <w:rPr>
          <w:rFonts w:hint="eastAsia" w:ascii="Times New Roman" w:hAnsi="Times New Roman"/>
          <w:color w:val="FF0000"/>
        </w:rPr>
        <w:t>影响：宋代将民户分为主户（有产户）和客户（佃户），客户虽无田产，但被纳入国家户籍管理体系，获得了一定的法律地位；主客户制度有利于政府掌握人口分布和财产状况，为赋役征派提供依据；同时也在一定程度上保障了佃农的权益，促进了租佃关系的发展和农村经济的稳定。</w:t>
      </w:r>
    </w:p>
    <w:p w14:paraId="71C5D609">
      <w:pPr>
        <w:pStyle w:val="25"/>
        <w:ind w:left="336" w:leftChars="160"/>
        <w:contextualSpacing/>
        <w:rPr>
          <w:rFonts w:ascii="Times New Roman" w:hAnsi="Times New Roman"/>
          <w:color w:val="FF0000"/>
        </w:rPr>
      </w:pPr>
      <w:r>
        <w:rPr>
          <w:rFonts w:hint="eastAsia" w:ascii="Times New Roman" w:hAnsi="Times New Roman" w:eastAsia="黑体"/>
          <w:color w:val="FF0000"/>
        </w:rPr>
        <w:t>【解析】</w:t>
      </w:r>
    </w:p>
    <w:p w14:paraId="51EF305B">
      <w:pPr>
        <w:pStyle w:val="25"/>
        <w:autoSpaceDE w:val="0"/>
        <w:ind w:left="336" w:leftChars="160"/>
        <w:contextualSpacing/>
        <w:rPr>
          <w:rFonts w:ascii="Times New Roman" w:hAnsi="Times New Roman"/>
          <w:color w:val="FF0000"/>
        </w:rPr>
      </w:pPr>
      <w:r>
        <w:rPr>
          <w:rFonts w:hint="eastAsia" w:ascii="Times New Roman" w:hAnsi="Times New Roman"/>
          <w:color w:val="FF0000"/>
        </w:rPr>
        <w:t>（1）由材料“里正，主催税赋，按比户口（核查户籍）”“民有善恶事．．．．．．以备考察”可知，基层组织承担核查户籍和人口管理的职责；由材料“凡差徭，皆以人丁、物力为差”可知，基层组织负责赋役征派；材料明确 “耆长，主盗贼、烟火之事；壮丁，主逐捕盗贼”—— 耆长管理盗贼、烟火等安全事务，壮丁负责抓捕盗贼，这是基层组织维护 “地方治安” 的核心职责。由材料“若孝悌力田．．．．．．旌表门闾” “乡村酒肆、邸店，须经县司给帖，方许开张”（管理乡村商业店铺）—— 前者是通过表彰进行 “社会教化”，后者是对基层事务的 “社会管理”，共同对应 “社会教化与管理” 职能。</w:t>
      </w:r>
    </w:p>
    <w:p w14:paraId="28E1C5FE">
      <w:pPr>
        <w:pStyle w:val="25"/>
        <w:autoSpaceDE w:val="0"/>
        <w:ind w:left="336" w:leftChars="160"/>
        <w:contextualSpacing/>
        <w:rPr>
          <w:rFonts w:ascii="Times New Roman" w:hAnsi="Times New Roman"/>
          <w:color w:val="FF0000"/>
        </w:rPr>
      </w:pPr>
      <w:r>
        <w:rPr>
          <w:rFonts w:hint="eastAsia" w:ascii="Times New Roman" w:hAnsi="Times New Roman"/>
          <w:color w:val="FF0000"/>
        </w:rPr>
        <w:t>（2）由材料“按比户口（核查户籍）”“民有善恶事，皆书于籍” 可知，宋代重视户籍分类管理，而“主客户制度” 正是宋代户籍管理的核心制度。关于影响，材料“按比户口” 的要求，使得原本可能游离于户籍外的佃农（客户）被纳入管理，让客户获得了一定法律地位；由材料“凡差徭．．．．．．物力为差”“催税赋”可知，主客户制度通过区分 “有产主户” 与 “无产客户”，帮助政府精准掌握人口、财产分布，支撑了赋役的征派； 客户被纳入户籍后，其佃农身份得到官方认可，一定程度上保障了佃农的基本权益，推动了宋代租佃关系的发展，进而维护了农村经济的稳定。</w:t>
      </w:r>
    </w:p>
    <w:p w14:paraId="0221DBD0">
      <w:pPr>
        <w:pStyle w:val="20"/>
        <w:ind w:left="315" w:hanging="315"/>
        <w:contextualSpacing/>
        <w:rPr>
          <w:rFonts w:ascii="Times New Roman" w:hAnsi="Times New Roman"/>
        </w:rPr>
      </w:pPr>
      <w:r>
        <w:rPr>
          <w:rFonts w:hint="eastAsia" w:ascii="Times New Roman" w:hAnsi="Times New Roman"/>
        </w:rPr>
        <w:t>3．阅读材料，完成下列要求。（25分）</w:t>
      </w:r>
    </w:p>
    <w:p w14:paraId="06C78923">
      <w:pPr>
        <w:pStyle w:val="21"/>
        <w:ind w:left="308" w:firstLine="6" w:firstLineChars="3"/>
        <w:contextualSpacing/>
        <w:rPr>
          <w:rFonts w:ascii="Times New Roman" w:hAnsi="Times New Roman"/>
        </w:rPr>
      </w:pPr>
      <w:r>
        <w:rPr>
          <w:rFonts w:hint="eastAsia" w:ascii="Times New Roman" w:hAnsi="Times New Roman"/>
        </w:rPr>
        <w:t>材料一</w:t>
      </w:r>
    </w:p>
    <w:p w14:paraId="15619846">
      <w:pPr>
        <w:pStyle w:val="22"/>
        <w:ind w:left="308" w:firstLine="6" w:firstLineChars="3"/>
        <w:contextualSpacing/>
        <w:rPr>
          <w:rFonts w:ascii="Times New Roman" w:hAnsi="Times New Roman"/>
        </w:rPr>
      </w:pPr>
      <w:r>
        <w:rPr>
          <w:rFonts w:hint="eastAsia" w:ascii="Times New Roman" w:hAnsi="Times New Roman"/>
        </w:rPr>
        <w:t>宋代积极推行马政，所耗资源巨大但成效甚微，只能寄希望于互市来解决战马问题。榷场是宋辽官方的交易场所，一般设在两国边境相交之地，双方都设有专门的职官负责。在交易过程中，双方依市场的供求关系来确定价格，强调官买官卖，严禁走私，同时由于双方的政治关系的变化，双方都对军需物品等交易进行了限制，宋代主要出口茶叶、丝绸等物品；辽主要出口羊、骆驼、马具等。榷场贸易限制颇多，价值利润丰厚，边地走私贸易“猖獗”。走私的物品多是在榷场贸易中明令禁止的东西如粮食、书籍、铜钱、金银等金属以及盐、马匹等。</w:t>
      </w:r>
    </w:p>
    <w:p w14:paraId="1DCE6377">
      <w:pPr>
        <w:pStyle w:val="23"/>
        <w:ind w:firstLine="6" w:firstLineChars="3"/>
        <w:contextualSpacing/>
        <w:rPr>
          <w:rFonts w:ascii="Times New Roman" w:hAnsi="Times New Roman"/>
        </w:rPr>
      </w:pPr>
      <w:r>
        <w:rPr>
          <w:rFonts w:hint="eastAsia" w:ascii="Times New Roman" w:hAnsi="Times New Roman"/>
        </w:rPr>
        <w:t>——摘编自雷欣畅《宋辽茶马贸易探析》</w:t>
      </w:r>
    </w:p>
    <w:p w14:paraId="72B8E7FD">
      <w:pPr>
        <w:pStyle w:val="21"/>
        <w:ind w:left="308" w:firstLine="6" w:firstLineChars="3"/>
        <w:contextualSpacing/>
        <w:rPr>
          <w:rFonts w:ascii="Times New Roman" w:hAnsi="Times New Roman"/>
        </w:rPr>
      </w:pPr>
      <w:r>
        <w:rPr>
          <w:rFonts w:hint="eastAsia" w:ascii="Times New Roman" w:hAnsi="Times New Roman"/>
        </w:rPr>
        <w:t>材料二</w:t>
      </w:r>
    </w:p>
    <w:p w14:paraId="26394D90">
      <w:pPr>
        <w:pStyle w:val="22"/>
        <w:ind w:left="308" w:firstLine="6" w:firstLineChars="3"/>
        <w:contextualSpacing/>
        <w:rPr>
          <w:rFonts w:ascii="Times New Roman" w:hAnsi="Times New Roman"/>
        </w:rPr>
      </w:pPr>
      <w:r>
        <w:rPr>
          <w:rFonts w:hint="eastAsia" w:ascii="Times New Roman" w:hAnsi="Times New Roman"/>
        </w:rPr>
        <w:t>中国皆散商，洋商抑勒太甚，小商资本无多，只求速卖，于是掺杂伪质，跌价争售。洋商欺其愚懦，故意挑剔，低盘割磅，每以一人掣动全局。今年茶叶不能留至明年，洋商不买即无销路，遂相率以至贱之价卖出，而折阅难堪矣。然应交之捐厘税课如故，倾家荡产，卷逃亏闭，无所不有。通十年计之，几无一年获利者。茶市败坏，至于此极。</w:t>
      </w:r>
    </w:p>
    <w:p w14:paraId="30838BD2">
      <w:pPr>
        <w:pStyle w:val="23"/>
        <w:ind w:firstLine="6" w:firstLineChars="3"/>
        <w:contextualSpacing/>
        <w:rPr>
          <w:rFonts w:ascii="Times New Roman" w:hAnsi="Times New Roman"/>
        </w:rPr>
      </w:pPr>
      <w:r>
        <w:rPr>
          <w:rFonts w:hint="eastAsia" w:ascii="Times New Roman" w:hAnsi="Times New Roman"/>
        </w:rPr>
        <w:t>——摘编自陈炽《振兴商务条陈》</w:t>
      </w:r>
    </w:p>
    <w:p w14:paraId="2625958C">
      <w:pPr>
        <w:pStyle w:val="21"/>
        <w:ind w:left="308" w:firstLine="6" w:firstLineChars="3"/>
        <w:contextualSpacing/>
        <w:rPr>
          <w:rFonts w:ascii="Times New Roman" w:hAnsi="Times New Roman"/>
        </w:rPr>
      </w:pPr>
      <w:r>
        <w:rPr>
          <w:rFonts w:hint="eastAsia" w:ascii="Times New Roman" w:hAnsi="Times New Roman"/>
        </w:rPr>
        <w:t>材料三</w:t>
      </w:r>
    </w:p>
    <w:p w14:paraId="2DF26C97">
      <w:pPr>
        <w:pStyle w:val="22"/>
        <w:ind w:left="308" w:firstLine="6" w:firstLineChars="3"/>
        <w:contextualSpacing/>
        <w:rPr>
          <w:rFonts w:ascii="Times New Roman" w:hAnsi="Times New Roman"/>
        </w:rPr>
      </w:pPr>
      <w:r>
        <w:rPr>
          <w:rFonts w:hint="eastAsia" w:ascii="Times New Roman" w:hAnsi="Times New Roman"/>
        </w:rPr>
        <w:t>英国商会认为：“只有在产茶区输入欧洲的资本和经营方法，才能挽救这个国家的茶叶外销免于衰退，如果外国人能够自由进入这一国家，情况就一定会彻底改变。”</w:t>
      </w:r>
    </w:p>
    <w:p w14:paraId="6B71FDCF">
      <w:pPr>
        <w:pStyle w:val="23"/>
        <w:ind w:firstLine="6" w:firstLineChars="3"/>
        <w:contextualSpacing/>
        <w:rPr>
          <w:rFonts w:ascii="Times New Roman" w:hAnsi="Times New Roman"/>
        </w:rPr>
      </w:pPr>
      <w:r>
        <w:rPr>
          <w:rFonts w:hint="eastAsia" w:ascii="Times New Roman" w:hAnsi="Times New Roman"/>
        </w:rPr>
        <w:t>——据《（英商）商业报告（1885—1876年）》</w:t>
      </w:r>
    </w:p>
    <w:p w14:paraId="347DF6F3">
      <w:pPr>
        <w:pStyle w:val="20"/>
        <w:ind w:left="308" w:firstLine="6" w:firstLineChars="3"/>
        <w:contextualSpacing/>
        <w:rPr>
          <w:rFonts w:ascii="Times New Roman" w:hAnsi="Times New Roman"/>
        </w:rPr>
      </w:pPr>
      <w:r>
        <w:rPr>
          <w:rFonts w:hint="eastAsia" w:ascii="Times New Roman" w:hAnsi="Times New Roman"/>
        </w:rPr>
        <w:t>（1）根据材料一并结合所学知识，说明宋辽茶马贸易的特点及其影响。（10分）</w:t>
      </w:r>
    </w:p>
    <w:p w14:paraId="226B0153">
      <w:pPr>
        <w:pStyle w:val="20"/>
        <w:ind w:left="308" w:firstLine="6" w:firstLineChars="3"/>
        <w:contextualSpacing/>
        <w:rPr>
          <w:rFonts w:ascii="Times New Roman" w:hAnsi="Times New Roman"/>
        </w:rPr>
      </w:pPr>
      <w:r>
        <w:rPr>
          <w:rFonts w:hint="eastAsia" w:ascii="Times New Roman" w:hAnsi="Times New Roman"/>
        </w:rPr>
        <w:t>（2）根据材料二并结合所学知识，分析晚清中国茶市败坏的原因。（7分）</w:t>
      </w:r>
    </w:p>
    <w:p w14:paraId="545E26D9">
      <w:pPr>
        <w:pStyle w:val="20"/>
        <w:ind w:left="308" w:firstLine="6" w:firstLineChars="3"/>
        <w:contextualSpacing/>
        <w:rPr>
          <w:rFonts w:ascii="Times New Roman" w:hAnsi="Times New Roman"/>
        </w:rPr>
      </w:pPr>
      <w:r>
        <w:rPr>
          <w:rFonts w:hint="eastAsia" w:ascii="Times New Roman" w:hAnsi="Times New Roman"/>
        </w:rPr>
        <w:t>（3）根据材料二、三并结合所学知识，概括材料三中英国商会的观点并对其观点进行评价。（8分）</w:t>
      </w:r>
    </w:p>
    <w:p w14:paraId="3362E910">
      <w:pPr>
        <w:pStyle w:val="24"/>
        <w:autoSpaceDE w:val="0"/>
        <w:ind w:left="308" w:firstLine="6" w:firstLineChars="3"/>
        <w:contextualSpacing/>
        <w:rPr>
          <w:rFonts w:ascii="Times New Roman" w:hAnsi="Times New Roman"/>
          <w:color w:val="FF0000"/>
        </w:rPr>
      </w:pPr>
      <w:r>
        <w:rPr>
          <w:rFonts w:hint="eastAsia" w:ascii="Times New Roman" w:hAnsi="Times New Roman" w:eastAsia="黑体"/>
          <w:color w:val="FF0000"/>
        </w:rPr>
        <w:t>【答案】</w:t>
      </w:r>
      <w:r>
        <w:rPr>
          <w:rFonts w:hint="eastAsia" w:ascii="Times New Roman" w:hAnsi="Times New Roman"/>
          <w:color w:val="FF0000"/>
        </w:rPr>
        <w:t>（25分）</w:t>
      </w:r>
    </w:p>
    <w:p w14:paraId="0173D9FA">
      <w:pPr>
        <w:pStyle w:val="24"/>
        <w:autoSpaceDE w:val="0"/>
        <w:ind w:left="308" w:firstLine="6" w:firstLineChars="3"/>
        <w:contextualSpacing/>
        <w:rPr>
          <w:rFonts w:ascii="Times New Roman" w:hAnsi="Times New Roman"/>
          <w:color w:val="FF0000"/>
        </w:rPr>
      </w:pPr>
      <w:r>
        <w:rPr>
          <w:rFonts w:hint="eastAsia" w:ascii="Times New Roman" w:hAnsi="Times New Roman"/>
          <w:color w:val="FF0000"/>
        </w:rPr>
        <w:t>（1）特点：贸易目的政治色彩浓厚；设有专门的场所及官员管理；强调市场供求关系；官方贸易与走私贸易并行；交易商品带有互补性等。（1点2分，3点6分，任答3点即可，共6分）</w:t>
      </w:r>
    </w:p>
    <w:p w14:paraId="75A1B66F">
      <w:pPr>
        <w:pStyle w:val="24"/>
        <w:autoSpaceDE w:val="0"/>
        <w:ind w:left="525" w:leftChars="250" w:firstLine="6" w:firstLineChars="3"/>
        <w:contextualSpacing/>
        <w:rPr>
          <w:rFonts w:ascii="Times New Roman" w:hAnsi="Times New Roman"/>
          <w:color w:val="FF0000"/>
        </w:rPr>
      </w:pPr>
      <w:r>
        <w:rPr>
          <w:rFonts w:hint="eastAsia" w:ascii="Times New Roman" w:hAnsi="Times New Roman"/>
          <w:color w:val="FF0000"/>
        </w:rPr>
        <w:t>影响：促进双方经济的发展；推动经济文化的交流；维系了双方相对和平的状态等。（1点2分，2点4分，任答2点即可，共4分）</w:t>
      </w:r>
    </w:p>
    <w:p w14:paraId="4F2616AF">
      <w:pPr>
        <w:pStyle w:val="24"/>
        <w:autoSpaceDE w:val="0"/>
        <w:ind w:left="308" w:firstLine="6" w:firstLineChars="3"/>
        <w:contextualSpacing/>
        <w:rPr>
          <w:rFonts w:ascii="Times New Roman" w:hAnsi="Times New Roman"/>
          <w:color w:val="FF0000"/>
        </w:rPr>
      </w:pPr>
      <w:r>
        <w:rPr>
          <w:rFonts w:hint="eastAsia" w:ascii="Times New Roman" w:hAnsi="Times New Roman"/>
          <w:color w:val="FF0000"/>
        </w:rPr>
        <w:t>（2）原因：国内茶商资本规模小；商品质量欠佳，内部竞争激烈；外国商人欺诈；税负沉重；市场单一，依赖海外市场等。（1点3分，2点5分，3点7分，任答3点即可，共7分）</w:t>
      </w:r>
    </w:p>
    <w:p w14:paraId="484875DC">
      <w:pPr>
        <w:pStyle w:val="24"/>
        <w:autoSpaceDE w:val="0"/>
        <w:ind w:left="308" w:firstLine="6" w:firstLineChars="3"/>
        <w:contextualSpacing/>
        <w:rPr>
          <w:rFonts w:ascii="Times New Roman" w:hAnsi="Times New Roman"/>
          <w:color w:val="FF0000"/>
        </w:rPr>
      </w:pPr>
      <w:r>
        <w:rPr>
          <w:rFonts w:hint="eastAsia" w:ascii="Times New Roman" w:hAnsi="Times New Roman"/>
          <w:color w:val="FF0000"/>
        </w:rPr>
        <w:t>（3）观点：认为中国茶叶外销衰退的原因在于中国开放不够。（2分）</w:t>
      </w:r>
    </w:p>
    <w:p w14:paraId="2834971D">
      <w:pPr>
        <w:pStyle w:val="24"/>
        <w:autoSpaceDE w:val="0"/>
        <w:ind w:left="525" w:leftChars="250" w:firstLine="6" w:firstLineChars="3"/>
        <w:contextualSpacing/>
        <w:rPr>
          <w:rFonts w:ascii="Times New Roman" w:hAnsi="Times New Roman"/>
          <w:color w:val="FF0000"/>
        </w:rPr>
      </w:pPr>
      <w:r>
        <w:rPr>
          <w:rFonts w:hint="eastAsia" w:ascii="Times New Roman" w:hAnsi="Times New Roman"/>
          <w:color w:val="FF0000"/>
        </w:rPr>
        <w:t>评价：英国商会认为中国茶叶外销衰退是因为中国产茶区缺乏资金和经营方式的落后，只要中国进一步开放，允许西方资本参与经营，中国茶叶外销就会免于衰退。该观点虽具有一定的合理性，但却完全无视中国茶叶衰退的根源正是外商操纵市场，欺诈掠夺的结果，因此其挽救中国茶叶外销的困境并非其本意，其真正的目的是进一步控制中国茶叶市场和茶叶生产，这充分体现了英国殖民者的伪善和侵略本质。（言之成理即可，6分）</w:t>
      </w:r>
    </w:p>
    <w:p w14:paraId="35812AFF">
      <w:pPr>
        <w:pStyle w:val="25"/>
        <w:autoSpaceDE w:val="0"/>
        <w:ind w:left="308" w:firstLine="6" w:firstLineChars="3"/>
        <w:contextualSpacing/>
        <w:rPr>
          <w:rFonts w:ascii="Times New Roman" w:hAnsi="Times New Roman"/>
          <w:color w:val="FF0000"/>
        </w:rPr>
      </w:pPr>
      <w:r>
        <w:rPr>
          <w:rFonts w:hint="eastAsia" w:ascii="Times New Roman" w:hAnsi="Times New Roman" w:eastAsia="黑体"/>
          <w:color w:val="FF0000"/>
        </w:rPr>
        <w:t>【解析】</w:t>
      </w:r>
    </w:p>
    <w:p w14:paraId="2F25C286">
      <w:pPr>
        <w:pStyle w:val="25"/>
        <w:autoSpaceDE w:val="0"/>
        <w:ind w:left="308" w:firstLine="6" w:firstLineChars="3"/>
        <w:contextualSpacing/>
        <w:rPr>
          <w:rFonts w:ascii="Times New Roman" w:hAnsi="Times New Roman"/>
          <w:color w:val="FF0000"/>
        </w:rPr>
      </w:pPr>
      <w:r>
        <w:rPr>
          <w:rFonts w:hint="eastAsia" w:ascii="Times New Roman" w:hAnsi="Times New Roman"/>
          <w:color w:val="FF0000"/>
        </w:rPr>
        <w:t>（1）第一小问特点，据材料一“宋代积极推行马政，所耗资源巨大但成效甚微，只能寄希望于互市来解决战马问题”并结合所学知识可得贸易目的政治色彩浓厚；据材料一“榷场是宋辽官方的交易场所，一般设在两国边境相交之地，双方都设有专门的职官负责”并结合所学知识可得设有专门的场所及官员管理；根据材料一“在交易过程中，双方依市场的供求关系来确定价格”可得强调市场供求关系；据材料一“走私的物品多是在榷场贸易中明令禁止的东西如粮食、书籍、铜钱、金银等金属以及盐、马匹等”并结合所学知识可得出官方贸易与走私贸易并行；据材料一“同时由于双方的政治关系的变化……辽主要出口羊、骆驼、马具等”并结合所学知识可得交易商品带有互补性等。第二小问影响，据材料一“宋代积极推行马政……只能寄希望于互市来解决战马问题”并结合所学知识可得促进双方经济的发展；推动经济文化的交流；维系了双方相对和平的状态等。</w:t>
      </w:r>
    </w:p>
    <w:p w14:paraId="487EEE53">
      <w:pPr>
        <w:pStyle w:val="25"/>
        <w:autoSpaceDE w:val="0"/>
        <w:ind w:left="308" w:firstLine="6" w:firstLineChars="3"/>
        <w:contextualSpacing/>
        <w:rPr>
          <w:rFonts w:ascii="Times New Roman" w:hAnsi="Times New Roman"/>
          <w:color w:val="FF0000"/>
        </w:rPr>
      </w:pPr>
      <w:r>
        <w:rPr>
          <w:rFonts w:hint="eastAsia" w:ascii="Times New Roman" w:hAnsi="Times New Roman"/>
          <w:color w:val="FF0000"/>
        </w:rPr>
        <w:t>（2）据材料二“中国皆散商，洋商抑勒太甚……于是掺杂伪质，跌价争售”并结合所学知识可得国内茶商资本规模小；商品质量欠佳，内部竞争激烈；根据材料二“洋商欺其愚懦，故意挑剔，低盘割磅，每以一人掣动全局”可得外国商人欺诈；据材料二“然应交之捐厘税课如故，倾家荡产，卷逃亏闭，无所不有”可得出税负沉重；根据材料二“今年茶叶不能留至明年……而折阅难堪矣”可得市场单一，依赖海外市场等。</w:t>
      </w:r>
    </w:p>
    <w:p w14:paraId="3DA8B843">
      <w:pPr>
        <w:pStyle w:val="25"/>
        <w:autoSpaceDE w:val="0"/>
        <w:ind w:left="308" w:firstLine="6" w:firstLineChars="3"/>
        <w:contextualSpacing/>
        <w:rPr>
          <w:rFonts w:ascii="Times New Roman" w:hAnsi="Times New Roman"/>
          <w:color w:val="FF0000"/>
        </w:rPr>
      </w:pPr>
      <w:r>
        <w:rPr>
          <w:rFonts w:hint="eastAsia" w:ascii="Times New Roman" w:hAnsi="Times New Roman"/>
          <w:color w:val="FF0000"/>
        </w:rPr>
        <w:t>（3）第一小问观点，据材料三“只有在产茶区输入欧洲的资本和经营方法……情况就一定会彻底改变”可得认为中国茶叶外销衰退的原因在于中国开放不够。第二小问评价，据材料三“只有在产茶区输入欧洲的资本和经营方法……情况就一定会彻底改变”并结合所学知识可得英国商会认为中国茶叶外销衰退是因为中国产茶区缺乏资金和经营方式的落后，只要中国进一步开放，允许西方资本参与经营，中国茶叶外销就会免于衰退。然后对该观点进行评价，结合所学知识可以从西方列强的殖民扩张与掠夺、侵略的目的和本质进行分析，如：该观点虽具有一定的合理性，但却完全无视中国茶叶衰退的根源正是外商操纵市场，欺诈掠夺的结果，因此其挽救中国茶叶外销的困境并非其本意，其真正的目的是进一步控制中国茶叶市场和茶叶生产，这充分体现了英国殖民者的伪善和侵略本质。</w:t>
      </w:r>
    </w:p>
    <w:p w14:paraId="4F12625F">
      <w:pPr>
        <w:pStyle w:val="20"/>
        <w:ind w:left="315" w:hanging="315"/>
        <w:contextualSpacing/>
        <w:rPr>
          <w:rFonts w:ascii="Times New Roman" w:hAnsi="Times New Roman"/>
        </w:rPr>
      </w:pPr>
      <w:r>
        <w:rPr>
          <w:rFonts w:hint="eastAsia" w:ascii="Times New Roman" w:hAnsi="Times New Roman"/>
        </w:rPr>
        <w:t>4．阅读材料，完成下列要求。（14分）</w:t>
      </w:r>
    </w:p>
    <w:p w14:paraId="4F108237">
      <w:pPr>
        <w:pStyle w:val="21"/>
        <w:ind w:left="294" w:firstLine="18" w:firstLineChars="9"/>
        <w:contextualSpacing/>
        <w:rPr>
          <w:rFonts w:ascii="Times New Roman" w:hAnsi="Times New Roman"/>
        </w:rPr>
      </w:pPr>
      <w:r>
        <w:rPr>
          <w:rFonts w:hint="eastAsia" w:ascii="Times New Roman" w:hAnsi="Times New Roman"/>
        </w:rPr>
        <w:t>材料一</w:t>
      </w:r>
    </w:p>
    <w:p w14:paraId="05F27152">
      <w:pPr>
        <w:pStyle w:val="22"/>
        <w:ind w:left="294" w:firstLine="18" w:firstLineChars="9"/>
        <w:contextualSpacing/>
        <w:rPr>
          <w:rFonts w:ascii="Times New Roman" w:hAnsi="Times New Roman"/>
        </w:rPr>
      </w:pPr>
      <w:r>
        <w:rPr>
          <w:rFonts w:hint="eastAsia" w:ascii="Times New Roman" w:hAnsi="Times New Roman"/>
        </w:rPr>
        <w:t>亚述帝国在统治过程中常采用极端暴力手段，例如统治者在征服地竖立石碑，刻上“我用敌人的头骨做了酒杯”之类的铭文。亚述攻陷巴比伦后，放火烧城并掠走马尔都克神像。迦基米施一役，亚述从当地掠走了大量金床、金扣、金戒指、金剑等。亚述还强制被征服地区的居民服兵役，修筑宫殿或城墙。公元前729年，三个迦勒底部落被亚述强行拆散并迁往叙利亚沙漠。迦勒底部落首领马尔都克·阿帕尔·伊狄那提出“打胜仗分土地”的口号，成功吸引巴比伦贵族、祭司甚至外部势力如埃兰人和米底人加入反亚述联盟。</w:t>
      </w:r>
    </w:p>
    <w:p w14:paraId="08B3560C">
      <w:pPr>
        <w:pStyle w:val="23"/>
        <w:ind w:firstLine="18" w:firstLineChars="9"/>
        <w:contextualSpacing/>
        <w:rPr>
          <w:rFonts w:ascii="Times New Roman" w:hAnsi="Times New Roman"/>
        </w:rPr>
      </w:pPr>
      <w:r>
        <w:rPr>
          <w:rFonts w:hint="eastAsia" w:ascii="Times New Roman" w:hAnsi="Times New Roman"/>
        </w:rPr>
        <w:t>——摘编自（美）埃卡特·弗拉姆《亚述：世界历史上第一个帝国的兴衰》</w:t>
      </w:r>
    </w:p>
    <w:p w14:paraId="715797BF">
      <w:pPr>
        <w:pStyle w:val="21"/>
        <w:ind w:left="294" w:firstLine="18" w:firstLineChars="9"/>
        <w:contextualSpacing/>
        <w:rPr>
          <w:rFonts w:ascii="Times New Roman" w:hAnsi="Times New Roman"/>
        </w:rPr>
      </w:pPr>
      <w:r>
        <w:rPr>
          <w:rFonts w:hint="eastAsia" w:ascii="Times New Roman" w:hAnsi="Times New Roman"/>
        </w:rPr>
        <w:t>材料二</w:t>
      </w:r>
    </w:p>
    <w:p w14:paraId="0DF6C072">
      <w:pPr>
        <w:pStyle w:val="22"/>
        <w:ind w:left="294" w:firstLine="18" w:firstLineChars="9"/>
        <w:contextualSpacing/>
        <w:rPr>
          <w:rFonts w:ascii="Times New Roman" w:hAnsi="Times New Roman"/>
        </w:rPr>
      </w:pPr>
      <w:r>
        <w:rPr>
          <w:rFonts w:hint="eastAsia" w:ascii="Times New Roman" w:hAnsi="Times New Roman"/>
        </w:rPr>
        <w:t>周人灭商后所面临的主要问题是，如何以周族极少的人口来统治广袤的中原大地，面临的是如何处理好人与人之间的政治关系，而非人与神鬼之间的宗教关系。因此，周人实行了封侯建国制，“贵亲而尚齿”，上至周天子，中至诸侯卿大夫，下至士和庶民，各有其等级尊卑，各安天命。《礼记·明堂位》记载：“武王崩，成王幼弱，周公践天子之位以治天下。六年诸侯朝于明堂，制礼作乐，颁度量，而天下大服”，达到了“经国家，定社稷，序民人，利后嗣”的目的。后来孔子曾说：“殷因于夏礼，所损益，可知也；周因于殷礼，所损益，可知也；其或继周者，虽百世，可知也。”</w:t>
      </w:r>
    </w:p>
    <w:p w14:paraId="4216599D">
      <w:pPr>
        <w:pStyle w:val="23"/>
        <w:ind w:firstLine="18" w:firstLineChars="9"/>
        <w:contextualSpacing/>
        <w:rPr>
          <w:rFonts w:ascii="Times New Roman" w:hAnsi="Times New Roman"/>
        </w:rPr>
      </w:pPr>
      <w:r>
        <w:rPr>
          <w:rFonts w:hint="eastAsia" w:ascii="Times New Roman" w:hAnsi="Times New Roman"/>
        </w:rPr>
        <w:t>——摘编自张劲锋《周公史述与传说研究》等</w:t>
      </w:r>
    </w:p>
    <w:p w14:paraId="1D4638AE">
      <w:pPr>
        <w:pStyle w:val="20"/>
        <w:ind w:left="294" w:firstLine="18" w:firstLineChars="9"/>
        <w:contextualSpacing/>
        <w:rPr>
          <w:rFonts w:ascii="Times New Roman" w:hAnsi="Times New Roman"/>
        </w:rPr>
      </w:pPr>
      <w:r>
        <w:rPr>
          <w:rFonts w:hint="eastAsia" w:ascii="Times New Roman" w:hAnsi="Times New Roman"/>
        </w:rPr>
        <w:t>（1）根据材料一并结合所学知识，概括亚述帝国的统治方式及其影响。（8分）</w:t>
      </w:r>
    </w:p>
    <w:p w14:paraId="441A05E5">
      <w:pPr>
        <w:pStyle w:val="20"/>
        <w:ind w:left="294" w:firstLine="18" w:firstLineChars="9"/>
        <w:contextualSpacing/>
        <w:rPr>
          <w:rFonts w:ascii="Times New Roman" w:hAnsi="Times New Roman"/>
        </w:rPr>
      </w:pPr>
      <w:r>
        <w:rPr>
          <w:rFonts w:hint="eastAsia" w:ascii="Times New Roman" w:hAnsi="Times New Roman"/>
        </w:rPr>
        <w:t>（2）根据材料一、二并结合所学知识，指出西周统治不同于亚述帝国之处并分析其原因。（6分）</w:t>
      </w:r>
    </w:p>
    <w:p w14:paraId="3102DFE6">
      <w:pPr>
        <w:pStyle w:val="24"/>
        <w:ind w:left="-63" w:leftChars="-30" w:firstLine="18" w:firstLineChars="9"/>
        <w:contextualSpacing/>
        <w:rPr>
          <w:rFonts w:ascii="Times New Roman" w:hAnsi="Times New Roman"/>
        </w:rPr>
      </w:pPr>
      <w:r>
        <w:rPr>
          <w:rFonts w:hint="eastAsia" w:ascii="Times New Roman" w:hAnsi="Times New Roman" w:eastAsia="黑体"/>
          <w:color w:val="FF0000"/>
        </w:rPr>
        <w:t>【答案】</w:t>
      </w:r>
    </w:p>
    <w:p w14:paraId="2B2455DF">
      <w:pPr>
        <w:pStyle w:val="24"/>
        <w:autoSpaceDE w:val="0"/>
        <w:ind w:left="294" w:firstLine="18" w:firstLineChars="9"/>
        <w:contextualSpacing/>
        <w:rPr>
          <w:rFonts w:ascii="Times New Roman" w:hAnsi="Times New Roman"/>
          <w:color w:val="FF0000"/>
        </w:rPr>
      </w:pPr>
      <w:r>
        <w:rPr>
          <w:rFonts w:hint="eastAsia" w:ascii="Times New Roman" w:hAnsi="Times New Roman"/>
          <w:color w:val="FF0000"/>
        </w:rPr>
        <w:t>（1）方式：军事威慑；武力镇压；严酷剥削；资源掠夺；政治分化；宗教压迫。（4分，任答四点即可）</w:t>
      </w:r>
    </w:p>
    <w:p w14:paraId="063DA77F">
      <w:pPr>
        <w:pStyle w:val="24"/>
        <w:autoSpaceDE w:val="0"/>
        <w:ind w:left="525" w:leftChars="250" w:firstLine="18" w:firstLineChars="9"/>
        <w:contextualSpacing/>
        <w:rPr>
          <w:rFonts w:ascii="Times New Roman" w:hAnsi="Times New Roman"/>
          <w:color w:val="FF0000"/>
        </w:rPr>
      </w:pPr>
      <w:r>
        <w:rPr>
          <w:rFonts w:hint="eastAsia" w:ascii="Times New Roman" w:hAnsi="Times New Roman"/>
          <w:color w:val="FF0000"/>
        </w:rPr>
        <w:t>影响：短期内维持了统治秩序；其残酷性成为帝国衰亡的催化剂。（4分）</w:t>
      </w:r>
    </w:p>
    <w:p w14:paraId="08BE23BA">
      <w:pPr>
        <w:pStyle w:val="24"/>
        <w:autoSpaceDE w:val="0"/>
        <w:ind w:left="294" w:firstLine="18" w:firstLineChars="9"/>
        <w:contextualSpacing/>
        <w:rPr>
          <w:rFonts w:ascii="Times New Roman" w:hAnsi="Times New Roman"/>
          <w:color w:val="FF0000"/>
        </w:rPr>
      </w:pPr>
      <w:r>
        <w:rPr>
          <w:rFonts w:hint="eastAsia" w:ascii="Times New Roman" w:hAnsi="Times New Roman"/>
          <w:color w:val="FF0000"/>
        </w:rPr>
        <w:t>（2）不同：强调制度建设；重视礼乐教化；宣扬民本观念。（4分，任答两点即可）</w:t>
      </w:r>
    </w:p>
    <w:p w14:paraId="4EB84E01">
      <w:pPr>
        <w:pStyle w:val="24"/>
        <w:autoSpaceDE w:val="0"/>
        <w:ind w:left="525" w:leftChars="250" w:firstLine="18" w:firstLineChars="9"/>
        <w:contextualSpacing/>
        <w:rPr>
          <w:rFonts w:ascii="Times New Roman" w:hAnsi="Times New Roman"/>
          <w:color w:val="FF0000"/>
        </w:rPr>
      </w:pPr>
      <w:r>
        <w:rPr>
          <w:rFonts w:hint="eastAsia" w:ascii="Times New Roman" w:hAnsi="Times New Roman"/>
          <w:color w:val="FF0000"/>
        </w:rPr>
        <w:t>原因：吸取殷商亡国教训；前代政治经验的积累；巩固统治的需要；周公等人的探索。（2分，任答两点即可）</w:t>
      </w:r>
    </w:p>
    <w:p w14:paraId="5ACB7912">
      <w:pPr>
        <w:pStyle w:val="25"/>
        <w:ind w:left="-63" w:leftChars="-30" w:firstLine="18" w:firstLineChars="9"/>
        <w:contextualSpacing/>
        <w:rPr>
          <w:rFonts w:ascii="Times New Roman" w:hAnsi="Times New Roman"/>
          <w:color w:val="FF0000"/>
        </w:rPr>
      </w:pPr>
      <w:r>
        <w:rPr>
          <w:rFonts w:hint="eastAsia" w:ascii="Times New Roman" w:hAnsi="Times New Roman" w:eastAsia="黑体"/>
          <w:color w:val="FF0000"/>
        </w:rPr>
        <w:t>【解析】</w:t>
      </w:r>
    </w:p>
    <w:p w14:paraId="53539F82">
      <w:pPr>
        <w:pStyle w:val="25"/>
        <w:autoSpaceDE w:val="0"/>
        <w:ind w:left="294" w:firstLine="18" w:firstLineChars="9"/>
        <w:contextualSpacing/>
        <w:rPr>
          <w:rFonts w:ascii="Times New Roman" w:hAnsi="Times New Roman"/>
          <w:color w:val="FF0000"/>
        </w:rPr>
      </w:pPr>
      <w:r>
        <w:rPr>
          <w:rFonts w:hint="eastAsia" w:ascii="Times New Roman" w:hAnsi="Times New Roman"/>
          <w:color w:val="FF0000"/>
        </w:rPr>
        <w:t>（1）第一小问方式，由材料一“常采用极端暴力手段”、“征服”、“亚述攻陷巴比伦”可得，军事威慑；由材料一“在统治过程中常采用极端暴力手段”可得，武力镇压；由材料一“强制被征服地区的居民服兵役，修筑宫殿或城墙”可得，严酷剥削；由材料一“从当地掠走了大量金床、金扣、金戒指、金剑等”可得，资源掠夺；由材料一“三个迦勒底部落被亚述强行拆散并迁往叙利亚沙漠”可得，政治分化；由材料一“放火烧城并掠走马尔都克神像”可得，宗教压迫。第二小问影响，根据其统治方式可以推论出用相对暴力和极端的方式在短期内维持了统治秩序；由材料一“成功吸引巴比伦贵族……加入反亚述联盟”可得，其残酷性成为帝国衰亡的催化剂。</w:t>
      </w:r>
    </w:p>
    <w:p w14:paraId="60441D0E">
      <w:pPr>
        <w:pStyle w:val="25"/>
        <w:autoSpaceDE w:val="0"/>
        <w:ind w:left="294" w:firstLine="18" w:firstLineChars="9"/>
        <w:contextualSpacing/>
        <w:rPr>
          <w:rFonts w:ascii="Times New Roman" w:hAnsi="Times New Roman"/>
          <w:color w:val="FF0000"/>
        </w:rPr>
      </w:pPr>
      <w:r>
        <w:rPr>
          <w:rFonts w:hint="eastAsia" w:ascii="Times New Roman" w:hAnsi="Times New Roman"/>
          <w:color w:val="FF0000"/>
        </w:rPr>
        <w:t>（2）第一小问不同，由材料一“亚述帝国在统治过程中常采用极端暴力手段”和材料二“周人实行了封侯建国制”可得，强调制度建设；由材料二“上至周天子……下至士和庶民，各有其等级尊卑”、“制礼作乐”可得，重视礼乐教化；由材料二“处理好人与人之间的政治关系”、“而非人与神鬼之间的宗教关系”可得，宣扬民本观念。第二小问原因，由材料二“周人灭商后所面临的主要问题”可得，吸取殷商亡国教训；结合所学商代实行宗法制和进行分封的相关史实可得，前代政治经验的积累；结合所学唯物史观的相关知识可得，巩固统治的需要；由材料二“周公践天子之位以治天下”、“制礼作乐，颁度量，而天下大服”可得，周公等人的探索。</w:t>
      </w:r>
    </w:p>
    <w:p w14:paraId="683862D4">
      <w:pPr>
        <w:pStyle w:val="20"/>
        <w:ind w:left="315" w:hanging="315"/>
        <w:contextualSpacing/>
        <w:rPr>
          <w:rFonts w:ascii="Times New Roman" w:hAnsi="Times New Roman"/>
        </w:rPr>
      </w:pPr>
      <w:r>
        <w:rPr>
          <w:rFonts w:hint="eastAsia" w:ascii="Times New Roman" w:hAnsi="Times New Roman"/>
        </w:rPr>
        <w:t>5．阅读下列材料，完成下列要求。（15分）</w:t>
      </w:r>
    </w:p>
    <w:p w14:paraId="22C14BB2">
      <w:pPr>
        <w:pStyle w:val="21"/>
        <w:ind w:left="265" w:leftChars="126" w:firstLine="16" w:firstLineChars="8"/>
        <w:contextualSpacing/>
        <w:rPr>
          <w:rFonts w:ascii="Times New Roman" w:hAnsi="Times New Roman"/>
        </w:rPr>
      </w:pPr>
      <w:r>
        <w:rPr>
          <w:rFonts w:hint="eastAsia" w:ascii="Times New Roman" w:hAnsi="Times New Roman"/>
        </w:rPr>
        <w:t>材料一</w:t>
      </w:r>
    </w:p>
    <w:p w14:paraId="25F98157">
      <w:pPr>
        <w:pStyle w:val="22"/>
        <w:ind w:left="265" w:leftChars="126" w:firstLine="16" w:firstLineChars="8"/>
        <w:contextualSpacing/>
        <w:rPr>
          <w:rFonts w:ascii="Times New Roman" w:hAnsi="Times New Roman"/>
        </w:rPr>
      </w:pPr>
      <w:r>
        <w:rPr>
          <w:rFonts w:hint="eastAsia" w:ascii="Times New Roman" w:hAnsi="Times New Roman"/>
        </w:rPr>
        <w:t>美国《斯穆特—霍利关税法》实施后，其他国家纷纷采取报复性关税措施。英国、法国、德国等国相继提高了对美国商品的关税，导致美国出口额大幅下降。1932年，美国出口总额相较于1929年下降了近三分之二。罗斯福政府意识到这种贸易战对美国和世界经济的危害，开始寻求调整关税政策以改善国际关系。</w:t>
      </w:r>
    </w:p>
    <w:p w14:paraId="3A11D480">
      <w:pPr>
        <w:pStyle w:val="23"/>
        <w:ind w:left="265" w:leftChars="126" w:firstLine="16" w:firstLineChars="8"/>
        <w:contextualSpacing/>
        <w:rPr>
          <w:rFonts w:ascii="Times New Roman" w:hAnsi="Times New Roman"/>
        </w:rPr>
      </w:pPr>
      <w:r>
        <w:rPr>
          <w:rFonts w:hint="eastAsia" w:ascii="Times New Roman" w:hAnsi="Times New Roman"/>
        </w:rPr>
        <w:t>——摘编自【英】彼得·马赛厄斯、【美】悉尼·波拉德《全球贸易史》</w:t>
      </w:r>
    </w:p>
    <w:p w14:paraId="6E56EF05">
      <w:pPr>
        <w:pStyle w:val="21"/>
        <w:ind w:left="265" w:leftChars="126" w:firstLine="16" w:firstLineChars="8"/>
        <w:contextualSpacing/>
        <w:rPr>
          <w:rFonts w:ascii="Times New Roman" w:hAnsi="Times New Roman"/>
        </w:rPr>
      </w:pPr>
      <w:r>
        <w:rPr>
          <w:rFonts w:hint="eastAsia" w:ascii="Times New Roman" w:hAnsi="Times New Roman"/>
        </w:rPr>
        <w:t>材料二</w:t>
      </w:r>
    </w:p>
    <w:p w14:paraId="2B42B9A5">
      <w:pPr>
        <w:pStyle w:val="22"/>
        <w:ind w:left="265" w:leftChars="126" w:firstLine="16" w:firstLineChars="8"/>
        <w:contextualSpacing/>
        <w:rPr>
          <w:rFonts w:ascii="Times New Roman" w:hAnsi="Times New Roman"/>
        </w:rPr>
      </w:pPr>
      <w:r>
        <w:rPr>
          <w:rFonts w:hint="eastAsia" w:ascii="Times New Roman" w:hAnsi="Times New Roman"/>
        </w:rPr>
        <w:t>2017年8月，特朗普政府依据“301调查”结果，于2018年7月6日起对价值340亿美元的中国输美商品加征25%的关税，中国随即采取反制措施，对同等规模的美国商品加征关税。这一举措标志着中美贸易战正式打响。</w:t>
      </w:r>
    </w:p>
    <w:p w14:paraId="1CC4C885">
      <w:pPr>
        <w:pStyle w:val="23"/>
        <w:ind w:left="265" w:leftChars="126" w:firstLine="16" w:firstLineChars="8"/>
        <w:contextualSpacing/>
        <w:rPr>
          <w:rFonts w:ascii="Times New Roman" w:hAnsi="Times New Roman"/>
        </w:rPr>
      </w:pPr>
      <w:r>
        <w:rPr>
          <w:rFonts w:hint="eastAsia" w:ascii="Times New Roman" w:hAnsi="Times New Roman"/>
        </w:rPr>
        <w:t>——摘编自王宏广《中美贸易摩擦研究》</w:t>
      </w:r>
    </w:p>
    <w:p w14:paraId="4035F059">
      <w:pPr>
        <w:pStyle w:val="20"/>
        <w:ind w:left="265" w:leftChars="126" w:firstLine="16" w:firstLineChars="8"/>
        <w:contextualSpacing/>
        <w:rPr>
          <w:rFonts w:ascii="Times New Roman" w:hAnsi="Times New Roman"/>
        </w:rPr>
      </w:pPr>
      <w:r>
        <w:rPr>
          <w:rFonts w:hint="eastAsia" w:ascii="Times New Roman" w:hAnsi="Times New Roman"/>
        </w:rPr>
        <w:t>（1）根据材料一，分析《斯穆特—霍利关税法》对美国国际关系和经济的影响，以及罗斯福政府调整关税政策的必要性。（6分）</w:t>
      </w:r>
    </w:p>
    <w:p w14:paraId="324C3079">
      <w:pPr>
        <w:pStyle w:val="20"/>
        <w:ind w:left="265" w:leftChars="126" w:firstLine="16" w:firstLineChars="8"/>
        <w:contextualSpacing/>
        <w:rPr>
          <w:rFonts w:ascii="Times New Roman" w:hAnsi="Times New Roman"/>
        </w:rPr>
      </w:pPr>
      <w:r>
        <w:rPr>
          <w:rFonts w:hint="eastAsia" w:ascii="Times New Roman" w:hAnsi="Times New Roman"/>
        </w:rPr>
        <w:t>（2）结合材料二及所学知识，分析特朗普政府发起对中国商品加征关税的主要意图及中国反制措施的意义。（9分）</w:t>
      </w:r>
    </w:p>
    <w:p w14:paraId="4EEA2E8D">
      <w:pPr>
        <w:pStyle w:val="24"/>
        <w:ind w:left="265" w:leftChars="126" w:firstLine="16" w:firstLineChars="8"/>
        <w:contextualSpacing/>
        <w:rPr>
          <w:rFonts w:ascii="Times New Roman" w:hAnsi="Times New Roman"/>
        </w:rPr>
      </w:pPr>
      <w:r>
        <w:rPr>
          <w:rFonts w:hint="eastAsia" w:ascii="Times New Roman" w:hAnsi="Times New Roman" w:eastAsia="黑体"/>
          <w:color w:val="FF0000"/>
        </w:rPr>
        <w:t>【答案】</w:t>
      </w:r>
    </w:p>
    <w:p w14:paraId="58601EB8">
      <w:pPr>
        <w:pStyle w:val="24"/>
        <w:autoSpaceDE w:val="0"/>
        <w:ind w:left="265" w:leftChars="126" w:firstLine="16" w:firstLineChars="8"/>
        <w:contextualSpacing/>
        <w:rPr>
          <w:rFonts w:ascii="Times New Roman" w:hAnsi="Times New Roman"/>
          <w:color w:val="FF0000"/>
        </w:rPr>
      </w:pPr>
      <w:r>
        <w:rPr>
          <w:rFonts w:hint="eastAsia" w:ascii="Times New Roman" w:hAnsi="Times New Roman"/>
          <w:color w:val="FF0000"/>
        </w:rPr>
        <w:t>（1）影响：国际关系上，引发其他国家报复，恶化了美国与各国的关系；经济上，美国出口额大幅下降，严重冲击美国经济。</w:t>
      </w:r>
    </w:p>
    <w:p w14:paraId="4E895B2A">
      <w:pPr>
        <w:pStyle w:val="24"/>
        <w:autoSpaceDE w:val="0"/>
        <w:ind w:left="265" w:leftChars="126" w:firstLine="16" w:firstLineChars="8"/>
        <w:contextualSpacing/>
        <w:rPr>
          <w:rFonts w:ascii="Times New Roman" w:hAnsi="Times New Roman"/>
          <w:color w:val="FF0000"/>
        </w:rPr>
      </w:pPr>
      <w:r>
        <w:rPr>
          <w:rFonts w:hint="eastAsia" w:ascii="Times New Roman" w:hAnsi="Times New Roman"/>
          <w:color w:val="FF0000"/>
        </w:rPr>
        <w:t>必要性：贸易战持续下去会进一步损害美国经济利益；调整关税政策有利于改善国际关系；促进美国经济复苏；有利于缓解世界经济危机。</w:t>
      </w:r>
    </w:p>
    <w:p w14:paraId="184CDF11">
      <w:pPr>
        <w:pStyle w:val="24"/>
        <w:autoSpaceDE w:val="0"/>
        <w:ind w:left="265" w:leftChars="126" w:firstLine="16" w:firstLineChars="8"/>
        <w:contextualSpacing/>
        <w:rPr>
          <w:rFonts w:ascii="Times New Roman" w:hAnsi="Times New Roman"/>
          <w:color w:val="FF0000"/>
        </w:rPr>
      </w:pPr>
      <w:r>
        <w:rPr>
          <w:rFonts w:hint="eastAsia" w:ascii="Times New Roman" w:hAnsi="Times New Roman"/>
          <w:color w:val="FF0000"/>
        </w:rPr>
        <w:t>（2）意图：减少美国对华贸易逆差，保护美国国内产业；遏制中国经济的快速发展，维护美国在全球经济中的主导地位；迎合美国国内部分利益集团的诉求。</w:t>
      </w:r>
    </w:p>
    <w:p w14:paraId="294B0534">
      <w:pPr>
        <w:pStyle w:val="24"/>
        <w:autoSpaceDE w:val="0"/>
        <w:ind w:left="265" w:leftChars="126" w:firstLine="16" w:firstLineChars="8"/>
        <w:contextualSpacing/>
        <w:rPr>
          <w:rFonts w:ascii="Times New Roman" w:hAnsi="Times New Roman"/>
          <w:color w:val="FF0000"/>
        </w:rPr>
      </w:pPr>
      <w:r>
        <w:rPr>
          <w:rFonts w:hint="eastAsia" w:ascii="Times New Roman" w:hAnsi="Times New Roman"/>
          <w:color w:val="FF0000"/>
        </w:rPr>
        <w:t>意义：表明中国坚决捍卫自身利益和贸易规则的决心；平衡因美国加征关税对中国经济带来的负面影响促使美国重新审视其贸易政策，推动双方通过平等协商解决贸易争端。</w:t>
      </w:r>
    </w:p>
    <w:p w14:paraId="1B66F98D">
      <w:pPr>
        <w:pStyle w:val="25"/>
        <w:ind w:left="265" w:leftChars="126" w:firstLine="16" w:firstLineChars="8"/>
        <w:contextualSpacing/>
        <w:rPr>
          <w:rFonts w:ascii="Times New Roman" w:hAnsi="Times New Roman"/>
        </w:rPr>
      </w:pPr>
      <w:r>
        <w:rPr>
          <w:rFonts w:hint="eastAsia" w:ascii="Times New Roman" w:hAnsi="Times New Roman" w:eastAsia="黑体"/>
          <w:color w:val="FF0000"/>
        </w:rPr>
        <w:t>【解析】</w:t>
      </w:r>
    </w:p>
    <w:p w14:paraId="30F93828">
      <w:pPr>
        <w:pStyle w:val="25"/>
        <w:autoSpaceDE w:val="0"/>
        <w:ind w:left="265" w:leftChars="126" w:firstLine="16" w:firstLineChars="8"/>
        <w:contextualSpacing/>
        <w:rPr>
          <w:rFonts w:ascii="Times New Roman" w:hAnsi="Times New Roman"/>
          <w:color w:val="FF0000"/>
        </w:rPr>
      </w:pPr>
      <w:r>
        <w:rPr>
          <w:rFonts w:hint="eastAsia" w:ascii="Times New Roman" w:hAnsi="Times New Roman"/>
          <w:color w:val="FF0000"/>
        </w:rPr>
        <w:t>（1）第一小问，关于影响，由材料一“报复性关税……英国、法国、德国……关税”可知，《斯穆特—霍利关税法》掀起关税战，引发他国报复，恶化了美国与各国的外交关系；由材料一“1932年，美国出口总额……三分之二”可知，《斯穆特—霍利关税法》导致美国出口大幅萎缩，严重冲击了本国经济。第二小问，关于必要性，对美国自身经济而言，持续贸易战，美国经济复苏将遥遥无期，必须通过调整关税停止 “报复循环”，为美国商品重新打开国际市场； 对美国国际关系而言，调整关税能停止与英法德等国的贸易对抗，修复受损的双边关系；对全球经济而言，美国调整关税能缓解全球贸易的 “萎缩趋势”，改善全球经济环境。</w:t>
      </w:r>
    </w:p>
    <w:p w14:paraId="67703211">
      <w:pPr>
        <w:pStyle w:val="25"/>
        <w:autoSpaceDE w:val="0"/>
        <w:ind w:left="265" w:leftChars="126" w:firstLine="16" w:firstLineChars="8"/>
        <w:contextualSpacing/>
        <w:rPr>
          <w:rFonts w:ascii="Times New Roman" w:hAnsi="Times New Roman"/>
          <w:color w:val="FF0000"/>
        </w:rPr>
      </w:pPr>
      <w:r>
        <w:rPr>
          <w:rFonts w:hint="eastAsia" w:ascii="Times New Roman" w:hAnsi="Times New Roman"/>
          <w:color w:val="FF0000"/>
        </w:rPr>
        <w:t>（2）第一小问，关于意图，贸易层面，加征关税可提高中国商品在美国的售价，减少中国商品的进口量，既缩小贸易逆差，也为美国本土制造业、农业等产业腾出市场空间，保护其国内产业利益；战略层面，美国通过贸易战打压中国的出口型产业，可延缓中国的经济发展速度，维持美国的全球经济优势；政治层面，特朗普政府加征关税是为了争取制造业工会、传统产业资本家等利益集团的支持，巩固自身的国内政治基础。第二小问，关于意义，立场意义，中国的反制既表明中国不会被动接受不公平贸易打压的立场，也维护了全球多边贸易体系的公平性；经济意义，同等规模反制意味着美国对中国加税造成的损失会通过美国商品在中国市场的销量下降得到平衡，比如美国的大豆、汽车等商品在中国市场滞销，既减少了中国的贸易损失，也保护了国内同类产业免受美国低价商品的冲击；外交意义，中国的反制让美国意识到贸易战是双输而非单边获利，从而迫使美国重新审视其激进的贸易政策，推动双方回到 “平等协商”的轨道上，避免贸易战进一步升级。</w:t>
      </w:r>
    </w:p>
    <w:p w14:paraId="6469216C">
      <w:pPr>
        <w:spacing w:line="360" w:lineRule="auto"/>
        <w:ind w:left="315"/>
        <w:contextualSpacing/>
        <w:rPr>
          <w:rFonts w:ascii="Times New Roman" w:hAnsi="Times New Roman"/>
        </w:rPr>
      </w:pPr>
    </w:p>
    <w:sectPr>
      <w:headerReference r:id="rId3" w:type="default"/>
      <w:footerReference r:id="rId4" w:type="default"/>
      <w:pgSz w:w="11906" w:h="16838"/>
      <w:pgMar w:top="1440" w:right="1083" w:bottom="1440" w:left="108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25E1B30-679C-4DC9-A7CC-B67C219831F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楷体_GB2312">
    <w:altName w:val="楷体"/>
    <w:panose1 w:val="00000000000000000000"/>
    <w:charset w:val="86"/>
    <w:family w:val="roma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embedRegular r:id="rId2" w:fontKey="{81EDD4BB-C42E-4959-BF7B-D245752EAC15}"/>
  </w:font>
  <w:font w:name="微软雅黑">
    <w:panose1 w:val="020B0503020204020204"/>
    <w:charset w:val="86"/>
    <w:family w:val="swiss"/>
    <w:pitch w:val="default"/>
    <w:sig w:usb0="80000287" w:usb1="2ACF3C50" w:usb2="00000016" w:usb3="00000000" w:csb0="0004001F" w:csb1="00000000"/>
    <w:embedRegular r:id="rId3" w:fontKey="{3BDA2774-43BA-4194-8502-06898A3FC393}"/>
  </w:font>
  <w:font w:name="仿宋">
    <w:panose1 w:val="02010609060101010101"/>
    <w:charset w:val="86"/>
    <w:family w:val="modern"/>
    <w:pitch w:val="default"/>
    <w:sig w:usb0="800002BF" w:usb1="38CF7CFA" w:usb2="00000016" w:usb3="00000000" w:csb0="00040001" w:csb1="00000000"/>
    <w:embedRegular r:id="rId4" w:fontKey="{4133B0E5-2626-46F5-A9A8-98787F8D944B}"/>
  </w:font>
  <w:font w:name="等线">
    <w:panose1 w:val="02010600030101010101"/>
    <w:charset w:val="86"/>
    <w:family w:val="auto"/>
    <w:pitch w:val="default"/>
    <w:sig w:usb0="A00002BF" w:usb1="38CF7CFA" w:usb2="00000016" w:usb3="00000000" w:csb0="0004000F" w:csb1="00000000"/>
    <w:embedRegular r:id="rId5" w:fontKey="{F55E211B-6B1C-4556-9DD2-C450949E1D17}"/>
  </w:font>
  <w:font w:name="Arial">
    <w:panose1 w:val="020B0604020202020204"/>
    <w:charset w:val="00"/>
    <w:family w:val="swiss"/>
    <w:pitch w:val="default"/>
    <w:sig w:usb0="E0002EFF" w:usb1="C000785B" w:usb2="00000009" w:usb3="00000000" w:csb0="400001FF" w:csb1="FFFF0000"/>
    <w:embedRegular r:id="rId6" w:fontKey="{CA5EA60B-E6C3-4F5E-A0A8-DC2BA24AF55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EE1379">
    <w:pPr>
      <w:jc w:val="center"/>
    </w:pPr>
    <w:r>
      <w:rPr>
        <w:rFonts w:ascii="Times New Roman" w:hAnsi="Times New Roman" w:eastAsia="Times New Roman"/>
      </w:rPr>
      <w:fldChar w:fldCharType="begin"/>
    </w:r>
    <w:r>
      <w:rPr>
        <w:rFonts w:ascii="Times New Roman" w:hAnsi="Times New Roman" w:eastAsia="Times New Roman"/>
      </w:rPr>
      <w:instrText xml:space="preserve">PAGE</w:instrText>
    </w:r>
    <w:r>
      <w:rPr>
        <w:rFonts w:ascii="Times New Roman" w:hAnsi="Times New Roman" w:eastAsia="Times New Roman"/>
      </w:rPr>
      <w:fldChar w:fldCharType="separate"/>
    </w:r>
    <w:r>
      <w:rPr>
        <w:rFonts w:ascii="Times New Roman" w:hAnsi="Times New Roman" w:eastAsia="Times New Roman"/>
      </w:rPr>
      <w:t>16</w:t>
    </w:r>
    <w:r>
      <w:rPr>
        <w:rFonts w:ascii="Times New Roman" w:hAnsi="Times New Roman" w:eastAsia="Times New Roman"/>
      </w:rPr>
      <w:fldChar w:fldCharType="end"/>
    </w:r>
    <w:r>
      <w:rPr>
        <w:rFonts w:ascii="Times New Roman" w:hAnsi="Times New Roman" w:eastAsia="Times New Roman"/>
      </w:rPr>
      <w:t xml:space="preserve"> / </w:t>
    </w:r>
    <w:r>
      <w:rPr>
        <w:rFonts w:ascii="Times New Roman" w:hAnsi="Times New Roman" w:eastAsia="Times New Roman"/>
      </w:rPr>
      <w:fldChar w:fldCharType="begin"/>
    </w:r>
    <w:r>
      <w:rPr>
        <w:rFonts w:ascii="Times New Roman" w:hAnsi="Times New Roman" w:eastAsia="Times New Roman"/>
      </w:rPr>
      <w:instrText xml:space="preserve">NUMPAGES</w:instrText>
    </w:r>
    <w:r>
      <w:rPr>
        <w:rFonts w:ascii="Times New Roman" w:hAnsi="Times New Roman" w:eastAsia="Times New Roman"/>
      </w:rPr>
      <w:fldChar w:fldCharType="separate"/>
    </w:r>
    <w:r>
      <w:rPr>
        <w:rFonts w:ascii="Times New Roman" w:hAnsi="Times New Roman" w:eastAsia="Times New Roman"/>
      </w:rPr>
      <w:t>19</w:t>
    </w:r>
    <w:r>
      <w:rPr>
        <w:rFonts w:ascii="Times New Roman" w:hAnsi="Times New Roman" w:eastAsia="Times New Roman"/>
      </w:rPr>
      <w:fldChar w:fldCharType="end"/>
    </w:r>
  </w:p>
  <w:p w14:paraId="20E90875">
    <w:pPr>
      <w:tabs>
        <w:tab w:val="center" w:pos="4153"/>
        <w:tab w:val="right" w:pos="8306"/>
      </w:tabs>
      <w:snapToGrid w:val="0"/>
      <w:jc w:val="left"/>
      <w:rPr>
        <w:rFonts w:ascii="Times New Roman" w:hAnsi="Times New Roman" w:eastAsia="宋体" w:cs="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ascii="Times New Roman" w:hAnsi="Times New Roman" w:eastAsia="宋体" w:cs="Times New Roman"/>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6E1D4A"/>
  <w:p w14:paraId="6EAA5D1F">
    <w:pPr>
      <w:pBdr>
        <w:bottom w:val="none" w:color="auto" w:sz="0" w:space="1"/>
      </w:pBdr>
      <w:snapToGrid w:val="0"/>
      <w:rPr>
        <w:rFonts w:ascii="Times New Roman" w:hAnsi="Times New Roman" w:eastAsia="宋体" w:cs="Times New Roman"/>
        <w:kern w:val="0"/>
        <w:sz w:val="2"/>
        <w:szCs w:val="2"/>
      </w:rPr>
    </w:pPr>
    <w:r>
      <w:pict>
        <v:shape id="图片 4" o:spid="_x0000_s2049" o:spt="75" alt="学科网 zxxk.com" type="#_x0000_t75" style="position:absolute;left:0pt;margin-left:351pt;margin-top:8.45pt;height:0.75pt;width:0.75pt;z-index:251659264;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6B8D30"/>
    <w:multiLevelType w:val="singleLevel"/>
    <w:tmpl w:val="866B8D30"/>
    <w:lvl w:ilvl="0" w:tentative="0">
      <w:start w:val="1"/>
      <w:numFmt w:val="bullet"/>
      <w:lvlText w:val=""/>
      <w:lvlJc w:val="left"/>
      <w:pPr>
        <w:ind w:left="420" w:hanging="420"/>
      </w:pPr>
      <w:rPr>
        <w:rFonts w:hint="default" w:ascii="Wingdings" w:hAnsi="Wingdings"/>
      </w:rPr>
    </w:lvl>
  </w:abstractNum>
  <w:abstractNum w:abstractNumId="1">
    <w:nsid w:val="5C3E0E7C"/>
    <w:multiLevelType w:val="multilevel"/>
    <w:tmpl w:val="5C3E0E7C"/>
    <w:lvl w:ilvl="0" w:tentative="0">
      <w:start w:val="1"/>
      <w:numFmt w:val="bullet"/>
      <w:lvlText w:val=""/>
      <w:lvlJc w:val="left"/>
      <w:pPr>
        <w:ind w:left="420" w:hanging="420"/>
      </w:pPr>
      <w:rPr>
        <w:rFonts w:hint="default" w:ascii="Wingdings" w:hAnsi="Wingding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documentProtection w:enforcement="0"/>
  <w:defaultTabStop w:val="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E0Zjg1NzA1MTMwZjY0M2MzNjJjZWFlYzBhMTg4YTEifQ=="/>
  </w:docVars>
  <w:rsids>
    <w:rsidRoot w:val="006C2C44"/>
    <w:rsid w:val="00026652"/>
    <w:rsid w:val="0003274A"/>
    <w:rsid w:val="0004376B"/>
    <w:rsid w:val="000669A8"/>
    <w:rsid w:val="000814E0"/>
    <w:rsid w:val="00082735"/>
    <w:rsid w:val="00091E33"/>
    <w:rsid w:val="00096103"/>
    <w:rsid w:val="000A0DE4"/>
    <w:rsid w:val="000B2655"/>
    <w:rsid w:val="000E4EE0"/>
    <w:rsid w:val="001410E1"/>
    <w:rsid w:val="00155F9F"/>
    <w:rsid w:val="001A0E04"/>
    <w:rsid w:val="001A69EA"/>
    <w:rsid w:val="001A6BFE"/>
    <w:rsid w:val="00210656"/>
    <w:rsid w:val="002235F7"/>
    <w:rsid w:val="002352D0"/>
    <w:rsid w:val="0025640D"/>
    <w:rsid w:val="00261FCF"/>
    <w:rsid w:val="00304173"/>
    <w:rsid w:val="00307ECF"/>
    <w:rsid w:val="00320581"/>
    <w:rsid w:val="00320F75"/>
    <w:rsid w:val="003356B7"/>
    <w:rsid w:val="003519E2"/>
    <w:rsid w:val="003774BF"/>
    <w:rsid w:val="00382671"/>
    <w:rsid w:val="003B4CFA"/>
    <w:rsid w:val="003E372C"/>
    <w:rsid w:val="004151FC"/>
    <w:rsid w:val="00416B22"/>
    <w:rsid w:val="00451696"/>
    <w:rsid w:val="00487424"/>
    <w:rsid w:val="004B391B"/>
    <w:rsid w:val="004B73B3"/>
    <w:rsid w:val="00532DB3"/>
    <w:rsid w:val="005342D7"/>
    <w:rsid w:val="00551A36"/>
    <w:rsid w:val="00564121"/>
    <w:rsid w:val="00582E92"/>
    <w:rsid w:val="00596C0B"/>
    <w:rsid w:val="005E7ECA"/>
    <w:rsid w:val="00636EC9"/>
    <w:rsid w:val="00663CB8"/>
    <w:rsid w:val="006C2C44"/>
    <w:rsid w:val="006C4CD8"/>
    <w:rsid w:val="006D670A"/>
    <w:rsid w:val="006D676A"/>
    <w:rsid w:val="0072207E"/>
    <w:rsid w:val="007310FB"/>
    <w:rsid w:val="00731595"/>
    <w:rsid w:val="007958B1"/>
    <w:rsid w:val="007A3B2E"/>
    <w:rsid w:val="007D4F16"/>
    <w:rsid w:val="007E676B"/>
    <w:rsid w:val="00801322"/>
    <w:rsid w:val="008045EA"/>
    <w:rsid w:val="00815B08"/>
    <w:rsid w:val="008928CF"/>
    <w:rsid w:val="00943421"/>
    <w:rsid w:val="00951421"/>
    <w:rsid w:val="0097165D"/>
    <w:rsid w:val="009B1BD1"/>
    <w:rsid w:val="009D2754"/>
    <w:rsid w:val="009D6D7A"/>
    <w:rsid w:val="00A27033"/>
    <w:rsid w:val="00A3681F"/>
    <w:rsid w:val="00B37832"/>
    <w:rsid w:val="00B653A7"/>
    <w:rsid w:val="00BB2FAA"/>
    <w:rsid w:val="00BC0500"/>
    <w:rsid w:val="00BC17D5"/>
    <w:rsid w:val="00BD1DCA"/>
    <w:rsid w:val="00C02FC6"/>
    <w:rsid w:val="00C769FC"/>
    <w:rsid w:val="00C932ED"/>
    <w:rsid w:val="00CA3E2C"/>
    <w:rsid w:val="00CB38A8"/>
    <w:rsid w:val="00CC5A26"/>
    <w:rsid w:val="00CD6ABC"/>
    <w:rsid w:val="00CD7A91"/>
    <w:rsid w:val="00D23437"/>
    <w:rsid w:val="00D74D89"/>
    <w:rsid w:val="00D76C4E"/>
    <w:rsid w:val="00DA3613"/>
    <w:rsid w:val="00DB4582"/>
    <w:rsid w:val="00DE3B40"/>
    <w:rsid w:val="00E33BC0"/>
    <w:rsid w:val="00E95329"/>
    <w:rsid w:val="00EB7D43"/>
    <w:rsid w:val="00EC38E7"/>
    <w:rsid w:val="00EC7CA0"/>
    <w:rsid w:val="00F32E45"/>
    <w:rsid w:val="00F62B23"/>
    <w:rsid w:val="00F82B12"/>
    <w:rsid w:val="00F85E88"/>
    <w:rsid w:val="00F8705F"/>
    <w:rsid w:val="00FC0311"/>
    <w:rsid w:val="00FC3C52"/>
    <w:rsid w:val="00FE15A9"/>
    <w:rsid w:val="036363D4"/>
    <w:rsid w:val="03832643"/>
    <w:rsid w:val="06A51979"/>
    <w:rsid w:val="0E127591"/>
    <w:rsid w:val="11F62CB5"/>
    <w:rsid w:val="16203905"/>
    <w:rsid w:val="19CC4503"/>
    <w:rsid w:val="1A7508C7"/>
    <w:rsid w:val="1FA616CA"/>
    <w:rsid w:val="28777DA9"/>
    <w:rsid w:val="30BB280A"/>
    <w:rsid w:val="32700042"/>
    <w:rsid w:val="37B00EE0"/>
    <w:rsid w:val="4C45549B"/>
    <w:rsid w:val="522C6F57"/>
    <w:rsid w:val="54037CA3"/>
    <w:rsid w:val="54F458AF"/>
    <w:rsid w:val="64CF492B"/>
    <w:rsid w:val="69E56879"/>
    <w:rsid w:val="6A8D2838"/>
    <w:rsid w:val="6B2931DC"/>
    <w:rsid w:val="6B824366"/>
    <w:rsid w:val="72C71C47"/>
    <w:rsid w:val="746F73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link w:val="14"/>
    <w:qFormat/>
    <w:uiPriority w:val="9"/>
    <w:pPr>
      <w:widowControl/>
      <w:spacing w:before="100" w:beforeAutospacing="1" w:after="100" w:afterAutospacing="1"/>
      <w:jc w:val="left"/>
      <w:outlineLvl w:val="1"/>
    </w:pPr>
    <w:rPr>
      <w:rFonts w:ascii="宋体" w:hAnsi="宋体" w:eastAsia="宋体" w:cs="Times New Roman"/>
      <w:b/>
      <w:bCs/>
      <w:kern w:val="0"/>
      <w:sz w:val="36"/>
      <w:szCs w:val="36"/>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Plain Text"/>
    <w:basedOn w:val="1"/>
    <w:link w:val="15"/>
    <w:qFormat/>
    <w:uiPriority w:val="0"/>
    <w:rPr>
      <w:rFonts w:ascii="宋体" w:hAnsi="Courier New" w:cs="Courier New"/>
      <w:szCs w:val="21"/>
    </w:rPr>
  </w:style>
  <w:style w:type="paragraph" w:styleId="4">
    <w:name w:val="Balloon Text"/>
    <w:basedOn w:val="1"/>
    <w:link w:val="17"/>
    <w:semiHidden/>
    <w:unhideWhenUsed/>
    <w:qFormat/>
    <w:uiPriority w:val="99"/>
    <w:rPr>
      <w:sz w:val="18"/>
      <w:szCs w:val="18"/>
    </w:rPr>
  </w:style>
  <w:style w:type="paragraph" w:styleId="5">
    <w:name w:val="footer"/>
    <w:basedOn w:val="1"/>
    <w:link w:val="18"/>
    <w:unhideWhenUsed/>
    <w:qFormat/>
    <w:uiPriority w:val="99"/>
    <w:pPr>
      <w:tabs>
        <w:tab w:val="center" w:pos="4153"/>
        <w:tab w:val="right" w:pos="8306"/>
      </w:tabs>
      <w:snapToGrid w:val="0"/>
      <w:jc w:val="left"/>
    </w:pPr>
    <w:rPr>
      <w:sz w:val="18"/>
      <w:szCs w:val="18"/>
    </w:rPr>
  </w:style>
  <w:style w:type="paragraph" w:styleId="6">
    <w:name w:val="header"/>
    <w:basedOn w:val="1"/>
    <w:link w:val="16"/>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widowControl/>
      <w:adjustRightInd w:val="0"/>
      <w:snapToGrid w:val="0"/>
      <w:spacing w:line="360" w:lineRule="auto"/>
      <w:contextualSpacing/>
      <w:jc w:val="left"/>
    </w:pPr>
    <w:rPr>
      <w:rFonts w:eastAsiaTheme="majorEastAsia"/>
      <w:szCs w:val="21"/>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22"/>
    <w:rPr>
      <w:b/>
    </w:rPr>
  </w:style>
  <w:style w:type="character" w:styleId="12">
    <w:name w:val="FollowedHyperlink"/>
    <w:basedOn w:val="10"/>
    <w:qFormat/>
    <w:uiPriority w:val="0"/>
    <w:rPr>
      <w:color w:val="800080"/>
      <w:u w:val="single"/>
    </w:rPr>
  </w:style>
  <w:style w:type="character" w:styleId="13">
    <w:name w:val="Hyperlink"/>
    <w:basedOn w:val="10"/>
    <w:semiHidden/>
    <w:unhideWhenUsed/>
    <w:qFormat/>
    <w:uiPriority w:val="99"/>
    <w:rPr>
      <w:color w:val="0000FF"/>
      <w:u w:val="single"/>
    </w:rPr>
  </w:style>
  <w:style w:type="character" w:customStyle="1" w:styleId="14">
    <w:name w:val="标题 2 Char"/>
    <w:basedOn w:val="10"/>
    <w:link w:val="2"/>
    <w:qFormat/>
    <w:uiPriority w:val="9"/>
    <w:rPr>
      <w:rFonts w:ascii="宋体" w:hAnsi="宋体" w:eastAsia="宋体" w:cs="Times New Roman"/>
      <w:b/>
      <w:bCs/>
      <w:kern w:val="0"/>
      <w:sz w:val="36"/>
      <w:szCs w:val="36"/>
    </w:rPr>
  </w:style>
  <w:style w:type="character" w:customStyle="1" w:styleId="15">
    <w:name w:val="纯文本 Char"/>
    <w:basedOn w:val="10"/>
    <w:link w:val="3"/>
    <w:qFormat/>
    <w:uiPriority w:val="0"/>
    <w:rPr>
      <w:rFonts w:ascii="宋体" w:hAnsi="Courier New" w:cs="Courier New"/>
      <w:szCs w:val="21"/>
    </w:rPr>
  </w:style>
  <w:style w:type="character" w:customStyle="1" w:styleId="16">
    <w:name w:val="页眉 Char"/>
    <w:basedOn w:val="10"/>
    <w:link w:val="6"/>
    <w:qFormat/>
    <w:uiPriority w:val="0"/>
    <w:rPr>
      <w:sz w:val="18"/>
      <w:szCs w:val="24"/>
    </w:rPr>
  </w:style>
  <w:style w:type="character" w:customStyle="1" w:styleId="17">
    <w:name w:val="批注框文本 Char"/>
    <w:basedOn w:val="10"/>
    <w:link w:val="4"/>
    <w:semiHidden/>
    <w:qFormat/>
    <w:uiPriority w:val="99"/>
    <w:rPr>
      <w:sz w:val="18"/>
      <w:szCs w:val="18"/>
    </w:rPr>
  </w:style>
  <w:style w:type="character" w:customStyle="1" w:styleId="18">
    <w:name w:val="页脚 Char"/>
    <w:basedOn w:val="10"/>
    <w:link w:val="5"/>
    <w:qFormat/>
    <w:uiPriority w:val="99"/>
    <w:rPr>
      <w:sz w:val="18"/>
      <w:szCs w:val="18"/>
    </w:rPr>
  </w:style>
  <w:style w:type="character" w:customStyle="1" w:styleId="19">
    <w:name w:val="纯文本 Char1"/>
    <w:qFormat/>
    <w:locked/>
    <w:uiPriority w:val="0"/>
    <w:rPr>
      <w:rFonts w:ascii="宋体" w:hAnsi="Courier New" w:eastAsia="宋体" w:cs="Courier New"/>
      <w:szCs w:val="21"/>
    </w:rPr>
  </w:style>
  <w:style w:type="paragraph" w:customStyle="1" w:styleId="20">
    <w:name w:val="试卷-材料题-试题-标题"/>
    <w:basedOn w:val="1"/>
    <w:qFormat/>
    <w:uiPriority w:val="0"/>
    <w:pPr>
      <w:spacing w:line="360" w:lineRule="auto"/>
    </w:pPr>
  </w:style>
  <w:style w:type="paragraph" w:customStyle="1" w:styleId="21">
    <w:name w:val="试卷-材料题-试题-材料-标题"/>
    <w:basedOn w:val="1"/>
    <w:qFormat/>
    <w:uiPriority w:val="0"/>
    <w:pPr>
      <w:spacing w:line="360" w:lineRule="auto"/>
    </w:pPr>
    <w:rPr>
      <w:rFonts w:ascii="黑体" w:hAnsi="黑体" w:eastAsia="黑体"/>
    </w:rPr>
  </w:style>
  <w:style w:type="paragraph" w:customStyle="1" w:styleId="22">
    <w:name w:val="试卷-材料题-试题-材料-正文"/>
    <w:basedOn w:val="1"/>
    <w:qFormat/>
    <w:uiPriority w:val="0"/>
    <w:pPr>
      <w:spacing w:line="360" w:lineRule="auto"/>
      <w:ind w:firstLine="420" w:firstLineChars="200"/>
    </w:pPr>
    <w:rPr>
      <w:rFonts w:eastAsia="楷体_GB2312"/>
    </w:rPr>
  </w:style>
  <w:style w:type="paragraph" w:customStyle="1" w:styleId="23">
    <w:name w:val="试卷-材料题-试题-材料-引自"/>
    <w:basedOn w:val="1"/>
    <w:qFormat/>
    <w:uiPriority w:val="0"/>
    <w:pPr>
      <w:spacing w:line="360" w:lineRule="auto"/>
      <w:ind w:left="420" w:leftChars="200"/>
      <w:jc w:val="right"/>
    </w:pPr>
    <w:rPr>
      <w:rFonts w:eastAsia="楷体_GB2312"/>
    </w:rPr>
  </w:style>
  <w:style w:type="paragraph" w:customStyle="1" w:styleId="24">
    <w:name w:val="试题-答案-普通1"/>
    <w:basedOn w:val="1"/>
    <w:qFormat/>
    <w:uiPriority w:val="0"/>
    <w:pPr>
      <w:spacing w:line="360" w:lineRule="auto"/>
    </w:pPr>
  </w:style>
  <w:style w:type="paragraph" w:customStyle="1" w:styleId="25">
    <w:name w:val="试题-解析-普通"/>
    <w:basedOn w:val="24"/>
    <w:qFormat/>
    <w:uiPriority w:val="0"/>
    <w:rPr>
      <w:rFonts w:eastAsia="楷体_GB2312"/>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16.png"/><Relationship Id="rId2" Type="http://schemas.openxmlformats.org/officeDocument/2006/relationships/settings" Target="settings.xml"/><Relationship Id="rId19" Type="http://schemas.openxmlformats.org/officeDocument/2006/relationships/image" Target="media/image15.png"/><Relationship Id="rId18" Type="http://schemas.openxmlformats.org/officeDocument/2006/relationships/image" Target="media/image14.jpeg"/><Relationship Id="rId17" Type="http://schemas.openxmlformats.org/officeDocument/2006/relationships/image" Target="media/image13.png"/><Relationship Id="rId16" Type="http://schemas.openxmlformats.org/officeDocument/2006/relationships/image" Target="media/image12.svg"/><Relationship Id="rId15" Type="http://schemas.openxmlformats.org/officeDocument/2006/relationships/image" Target="media/image11.png"/><Relationship Id="rId14" Type="http://schemas.openxmlformats.org/officeDocument/2006/relationships/image" Target="media/image10.png"/><Relationship Id="rId13" Type="http://schemas.openxmlformats.org/officeDocument/2006/relationships/image" Target="media/image9.png"/><Relationship Id="rId12" Type="http://schemas.openxmlformats.org/officeDocument/2006/relationships/image" Target="media/image8.sv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Info spid="_x0000_s2051"/>
    <customShpInfo spid="_x0000_s2052"/>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794</Words>
  <Characters>795</Characters>
  <Lines>121</Lines>
  <Paragraphs>34</Paragraphs>
  <TotalTime>9</TotalTime>
  <ScaleCrop>false</ScaleCrop>
  <LinksUpToDate>false</LinksUpToDate>
  <CharactersWithSpaces>799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2024-11-26T07:46:00Z</dcterms:created>
  <dc:creator>WSJ</dc:creator>
  <dc:description>原创精品资源学科网独家享有版权，侵权必究！</dc:description>
  <cp:lastModifiedBy>张弥</cp:lastModifiedBy>
  <dcterms:modified xsi:type="dcterms:W3CDTF">2026-04-30T04:29:59Z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TemplateDocerSaveRecord">
    <vt:lpwstr>eyJoZGlkIjoiMTI2MzM5YTcxMWQ4NzQ0NTA4MTQ0N2IwYzJkYmU1ZjAiLCJ1c2VySWQiOiI5Mzc1MjI3NDcifQ==</vt:lpwstr>
  </property>
  <property fmtid="{D5CDD505-2E9C-101B-9397-08002B2CF9AE}" pid="7" name="KSOProductBuildVer">
    <vt:lpwstr>2052-12.1.0.25865</vt:lpwstr>
  </property>
  <property fmtid="{D5CDD505-2E9C-101B-9397-08002B2CF9AE}" pid="8" name="ICV">
    <vt:lpwstr>8C129EF1FEB44062889D1C008C5C5CC1_12</vt:lpwstr>
  </property>
</Properties>
</file>