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12039600</wp:posOffset>
            </wp:positionV>
            <wp:extent cx="469900" cy="342900"/>
            <wp:effectExtent l="0" t="0" r="6350" b="0"/>
            <wp:wrapNone/>
            <wp:docPr id="100269" name="图片 1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图片 100269"/>
                    <pic:cNvPicPr>
                      <a:picLocks noChangeAspect="1"/>
                    </pic:cNvPicPr>
                  </pic:nvPicPr>
                  <pic:blipFill>
                    <a:blip r:embed="rId10"/>
                    <a:stretch>
                      <a:fillRect/>
                    </a:stretch>
                  </pic:blipFill>
                  <pic:spPr>
                    <a:xfrm>
                      <a:off x="0" y="0"/>
                      <a:ext cx="469900" cy="3429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清单04  氧化还原反应的分析和判断</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371975"/>
                <wp:effectExtent l="0" t="0" r="12065" b="28575"/>
                <wp:docPr id="63" name="文本框 7"/>
                <wp:cNvGraphicFramePr/>
                <a:graphic xmlns:a="http://schemas.openxmlformats.org/drawingml/2006/main">
                  <a:graphicData uri="http://schemas.microsoft.com/office/word/2010/wordprocessingShape">
                    <wps:wsp>
                      <wps:cNvSpPr txBox="1"/>
                      <wps:spPr>
                        <a:xfrm>
                          <a:off x="0" y="0"/>
                          <a:ext cx="6102985" cy="4371975"/>
                        </a:xfrm>
                        <a:prstGeom prst="rect">
                          <a:avLst/>
                        </a:prstGeom>
                        <a:noFill/>
                        <a:ln w="12700">
                          <a:solidFill>
                            <a:schemeClr val="accent1"/>
                          </a:solidFill>
                          <a:prstDash val="lgDashDotDot"/>
                        </a:ln>
                      </wps:spPr>
                      <wps:txbx>
                        <w:txbxContent>
                          <w:p w14:paraId="5FDC843F">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4ACA178">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165EE157">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59ED1E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9098791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8791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34588059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8059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7B9ED86">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氧化还原反应的基本概念及规律</w:t>
                            </w:r>
                          </w:p>
                          <w:p w14:paraId="6BF6BCA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氧化还原反应规律及应用</w:t>
                            </w:r>
                          </w:p>
                          <w:p w14:paraId="54C2086D">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w:t>
                            </w:r>
                            <w:r>
                              <w:rPr>
                                <w:rFonts w:hint="eastAsia" w:ascii="微软雅黑" w:hAnsi="微软雅黑" w:eastAsia="微软雅黑" w:cs="微软雅黑"/>
                              </w:rPr>
                              <w:t>陌生氧化还原反应的书写和配平</w:t>
                            </w:r>
                          </w:p>
                          <w:p w14:paraId="70924A95">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2198BED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84426767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767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5053024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024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0667335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3350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7C613611">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氧化还原反应的基本概念、规律及应用</w:t>
                            </w:r>
                          </w:p>
                          <w:p w14:paraId="17AC8C70">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氧化还原反应与</w:t>
                            </w:r>
                            <w:r>
                              <w:rPr>
                                <w:rFonts w:ascii="微软雅黑" w:hAnsi="微软雅黑" w:eastAsia="微软雅黑" w:cs="微软雅黑"/>
                              </w:rPr>
                              <w:t>实验</w:t>
                            </w:r>
                            <w:r>
                              <w:rPr>
                                <w:rFonts w:hint="eastAsia" w:ascii="微软雅黑" w:hAnsi="微软雅黑" w:eastAsia="微软雅黑" w:cs="微软雅黑"/>
                              </w:rPr>
                              <w:t>、反应机理及工艺流程</w:t>
                            </w:r>
                            <w:r>
                              <w:rPr>
                                <w:rFonts w:ascii="微软雅黑" w:hAnsi="微软雅黑" w:eastAsia="微软雅黑" w:cs="微软雅黑"/>
                              </w:rPr>
                              <w:t>相结合</w:t>
                            </w:r>
                          </w:p>
                          <w:p w14:paraId="709398B8">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44.25pt;width:480.55pt;v-text-anchor:middle;" filled="f" stroked="t" coordsize="21600,21600" o:gfxdata="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P+JXdUAAAAFAQAADwAAAAAAAAABACAAAAAiAAAAZHJzL2Rvd25yZXYueG1sUEsBAhQAFAAAAAgA&#10;h07iQJhDHprvAQAAvQMAAA4AAAAAAAAAAQAgAAAAJAEAAGRycy9lMm9Eb2MueG1sUEsFBgAAAAAG&#10;AAYAWQEAAIUFAAAAAA==&#10;">
                <v:fill on="f" focussize="0,0"/>
                <v:stroke weight="1pt" color="#4F81BD [3204]" joinstyle="round" dashstyle="longDashDotDot"/>
                <v:imagedata o:title=""/>
                <o:lock v:ext="edit" aspectratio="f"/>
                <v:textbox>
                  <w:txbxContent>
                    <w:p w14:paraId="5FDC843F">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4ACA178">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165EE157">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59ED1E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9098791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87913"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34588059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8059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17B9ED86">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氧化还原反应的基本概念及规律</w:t>
                      </w:r>
                    </w:p>
                    <w:p w14:paraId="6BF6BCA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氧化还原反应规律及应用</w:t>
                      </w:r>
                    </w:p>
                    <w:p w14:paraId="54C2086D">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w:t>
                      </w:r>
                      <w:r>
                        <w:rPr>
                          <w:rFonts w:hint="eastAsia" w:ascii="微软雅黑" w:hAnsi="微软雅黑" w:eastAsia="微软雅黑" w:cs="微软雅黑"/>
                        </w:rPr>
                        <w:t>陌生氧化还原反应的书写和配平</w:t>
                      </w:r>
                    </w:p>
                    <w:p w14:paraId="70924A95">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2198BED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84426767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767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5053024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024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0667335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3350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7C613611">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氧化还原反应的基本概念、规律及应用</w:t>
                      </w:r>
                    </w:p>
                    <w:p w14:paraId="17AC8C70">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氧化还原反应与</w:t>
                      </w:r>
                      <w:r>
                        <w:rPr>
                          <w:rFonts w:ascii="微软雅黑" w:hAnsi="微软雅黑" w:eastAsia="微软雅黑" w:cs="微软雅黑"/>
                        </w:rPr>
                        <w:t>实验</w:t>
                      </w:r>
                      <w:r>
                        <w:rPr>
                          <w:rFonts w:hint="eastAsia" w:ascii="微软雅黑" w:hAnsi="微软雅黑" w:eastAsia="微软雅黑" w:cs="微软雅黑"/>
                        </w:rPr>
                        <w:t>、反应机理及工艺流程</w:t>
                      </w:r>
                      <w:r>
                        <w:rPr>
                          <w:rFonts w:ascii="微软雅黑" w:hAnsi="微软雅黑" w:eastAsia="微软雅黑" w:cs="微软雅黑"/>
                        </w:rPr>
                        <w:t>相结合</w:t>
                      </w:r>
                    </w:p>
                    <w:p w14:paraId="709398B8">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06692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066925"/>
                        </a:xfrm>
                        <a:prstGeom prst="rect">
                          <a:avLst/>
                        </a:prstGeom>
                        <a:solidFill>
                          <a:schemeClr val="accent5">
                            <a:lumMod val="20000"/>
                            <a:lumOff val="80000"/>
                          </a:schemeClr>
                        </a:solidFill>
                        <a:ln w="9525">
                          <a:noFill/>
                          <a:round/>
                        </a:ln>
                      </wps:spPr>
                      <wps:txbx>
                        <w:txbxContent>
                          <w:p w14:paraId="3CBBDC8A">
                            <w:pPr>
                              <w:pStyle w:val="7"/>
                              <w:rPr>
                                <w:color w:val="auto"/>
                                <w:lang w:bidi="ar"/>
                              </w:rPr>
                            </w:pPr>
                            <w:r>
                              <w:rPr>
                                <w:rFonts w:hint="eastAsia"/>
                                <w:color w:val="auto"/>
                                <w:lang w:bidi="ar"/>
                              </w:rPr>
                              <w:t>氧化还原反应是高中化学重要的知识内容，一直是高考的重点考查范围，主要的考查点有氧化剂、还原剂、氧化还原反应等概念的判断，电子转移，氧化性、还原性强弱的判断，化学方程式配平，依据电子守恒的计算等。</w:t>
                            </w:r>
                          </w:p>
                          <w:p w14:paraId="33354986">
                            <w:pPr>
                              <w:pStyle w:val="7"/>
                              <w:rPr>
                                <w:color w:val="auto"/>
                                <w:lang w:bidi="ar"/>
                              </w:rPr>
                            </w:pPr>
                            <w:r>
                              <w:rPr>
                                <w:rFonts w:hint="eastAsia"/>
                                <w:color w:val="auto"/>
                                <w:lang w:bidi="ar"/>
                              </w:rPr>
                              <w:t>从命题角度上看，既有单纯的氧化还原反应基本概念与规律的考查，也有工业生产中氧化还原反应相关知识的考查，从命题趋势来看，将来的高考题中，对于氧化还原反应的考查，难度大时，会更倾向于将工业生产流程和氧化还原反应相结合，难度小时，则会简单考查氧化还原反应的识别和简单应用。另外，将氧化还原反应与实验的设计与探究或化学反应机理图相结合，也会是常考查的命题形式。</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62.75pt;width:483.65pt;" fillcolor="#DBEEF4 [664]" filled="t" stroked="f" coordsize="21600,21600" o:gfxdata="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&#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FRrp1gAAAAUBAAAPAAAAAAAAAAEAIAAAACIAAABk&#10;cnMvZG93bnJldi54bWxQSwECFAAUAAAACACHTuJA9ten2kECAAB6BAAADgAAAAAAAAABACAAAAAl&#10;AQAAZHJzL2Uyb0RvYy54bWxQSwUGAAAAAAYABgBZAQAA2AUAAAAA&#10;">
                <v:fill on="t" focussize="0,0"/>
                <v:stroke on="f" joinstyle="round"/>
                <v:imagedata o:title=""/>
                <o:lock v:ext="edit" aspectratio="f"/>
                <v:textbox>
                  <w:txbxContent>
                    <w:p w14:paraId="3CBBDC8A">
                      <w:pPr>
                        <w:pStyle w:val="7"/>
                        <w:rPr>
                          <w:color w:val="auto"/>
                          <w:lang w:bidi="ar"/>
                        </w:rPr>
                      </w:pPr>
                      <w:r>
                        <w:rPr>
                          <w:rFonts w:hint="eastAsia"/>
                          <w:color w:val="auto"/>
                          <w:lang w:bidi="ar"/>
                        </w:rPr>
                        <w:t>氧化还原反应是高中化学重要的知识内容，一直是高考的重点考查范围，主要的考查点有氧化剂、还原剂、氧化还原反应等概念的判断，电子转移，氧化性、还原性强弱的判断，化学方程式配平，依据电子守恒的计算等。</w:t>
                      </w:r>
                    </w:p>
                    <w:p w14:paraId="33354986">
                      <w:pPr>
                        <w:pStyle w:val="7"/>
                        <w:rPr>
                          <w:color w:val="auto"/>
                          <w:lang w:bidi="ar"/>
                        </w:rPr>
                      </w:pPr>
                      <w:r>
                        <w:rPr>
                          <w:rFonts w:hint="eastAsia"/>
                          <w:color w:val="auto"/>
                          <w:lang w:bidi="ar"/>
                        </w:rPr>
                        <w:t>从命题角度上看，既有单纯的氧化还原反应基本概念与规律的考查，也有工业生产中氧化还原反应相关知识的考查，从命题趋势来看，将来的高考题中，对于氧化还原反应的考查，难度大时，会更倾向于将工业生产流程和氧化还原反应相结合，难度小时，则会简单考查氧化还原反应的识别和简单应用。另外，将氧化还原反应与实验的设计与探究或化学反应机理图相结合，也会是常考查的命题形式。</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对题干中给出的反应，分析反应的特点，找出氧化剂和还原剂、氧化产物和还原产物等，未配平的方程式要配平；对于情境性习题，分析题目所给信息，找出发生的反应，找出氧化剂和还原剂、氧化产物和还原产物，并配平方程式。</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结合题干的信息，逐项分析选项。分析选项对氧化还原反应的概念引用是否恰当，是否符合氧化还原的规律，并根据守恒法进行计算和分析。</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661FFACD">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p>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4AE06B2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氧化还原反应的基本概念</w:t>
      </w:r>
    </w:p>
    <w:p w14:paraId="493DF517">
      <w:pPr>
        <w:tabs>
          <w:tab w:val="left" w:pos="4140"/>
        </w:tabs>
        <w:adjustRightInd w:val="0"/>
        <w:snapToGrid w:val="0"/>
        <w:spacing w:line="360" w:lineRule="auto"/>
        <w:contextualSpacing/>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1．氧化还原反应的</w:t>
      </w:r>
      <w:r>
        <w:rPr>
          <w:rFonts w:hint="eastAsia" w:ascii="Times New Roman" w:hAnsi="Times New Roman" w:eastAsia="宋体" w:cs="Times New Roman"/>
          <w:b/>
          <w:bCs/>
          <w:color w:val="000000"/>
          <w:szCs w:val="21"/>
        </w:rPr>
        <w:t>基本概念</w:t>
      </w:r>
    </w:p>
    <w:p w14:paraId="23C29D6F">
      <w:pPr>
        <w:tabs>
          <w:tab w:val="left" w:pos="4140"/>
        </w:tabs>
        <w:adjustRightInd w:val="0"/>
        <w:snapToGrid w:val="0"/>
        <w:spacing w:line="360" w:lineRule="auto"/>
        <w:ind w:firstLine="424" w:firstLineChars="202"/>
        <w:contextualSpacing/>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(1)氧化还原反应的基本概念及相互关系</w:t>
      </w:r>
    </w:p>
    <w:p w14:paraId="47733ACF">
      <w:pPr>
        <w:tabs>
          <w:tab w:val="left" w:pos="3544"/>
        </w:tabs>
        <w:adjustRightInd w:val="0"/>
        <w:snapToGrid w:val="0"/>
        <w:spacing w:line="360" w:lineRule="auto"/>
        <w:contextualSpacing/>
        <w:jc w:val="center"/>
        <w:rPr>
          <w:szCs w:val="21"/>
        </w:rPr>
      </w:pPr>
      <w:r>
        <w:rPr>
          <w:szCs w:val="21"/>
        </w:rPr>
        <w:drawing>
          <wp:inline distT="0" distB="0" distL="0" distR="0">
            <wp:extent cx="2969260" cy="1584960"/>
            <wp:effectExtent l="0" t="0" r="2540" b="0"/>
            <wp:docPr id="11409866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86693"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0538" cy="1585812"/>
                    </a:xfrm>
                    <a:prstGeom prst="rect">
                      <a:avLst/>
                    </a:prstGeom>
                    <a:noFill/>
                  </pic:spPr>
                </pic:pic>
              </a:graphicData>
            </a:graphic>
          </wp:inline>
        </w:drawing>
      </w:r>
    </w:p>
    <w:p w14:paraId="0D8787C6">
      <w:pPr>
        <w:tabs>
          <w:tab w:val="left" w:pos="4680"/>
        </w:tabs>
        <w:adjustRightInd w:val="0"/>
        <w:snapToGrid w:val="0"/>
        <w:spacing w:line="360" w:lineRule="auto"/>
        <w:ind w:firstLine="424" w:firstLineChars="202"/>
        <w:contextualSpacing/>
        <w:textAlignment w:val="center"/>
        <w:rPr>
          <w:rFonts w:ascii="Times New Roman" w:hAnsi="Times New Roman" w:eastAsia="宋体" w:cs="Times New Roman"/>
          <w:szCs w:val="21"/>
        </w:rPr>
      </w:pPr>
      <w:r>
        <w:rPr>
          <w:rFonts w:ascii="Times New Roman" w:hAnsi="Times New Roman" w:eastAsia="宋体" w:cs="Times New Roman"/>
          <w:szCs w:val="21"/>
          <w:lang w:val="fr-FR"/>
        </w:rPr>
        <w:t>(2)</w:t>
      </w:r>
      <w:r>
        <w:rPr>
          <w:rFonts w:ascii="Times New Roman" w:hAnsi="Times New Roman" w:eastAsia="宋体" w:cs="Times New Roman"/>
          <w:szCs w:val="21"/>
        </w:rPr>
        <w:t>氧化还原反应基本概念易混点</w:t>
      </w:r>
    </w:p>
    <w:p w14:paraId="23707D4A">
      <w:pPr>
        <w:tabs>
          <w:tab w:val="left" w:pos="4680"/>
        </w:tabs>
        <w:adjustRightInd w:val="0"/>
        <w:snapToGrid w:val="0"/>
        <w:spacing w:line="360" w:lineRule="auto"/>
        <w:ind w:firstLine="424" w:firstLineChars="202"/>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有单质参加或生成的化学反应，不一定是氧化还原反应，如3O</w:t>
      </w:r>
      <w:r>
        <w:rPr>
          <w:rFonts w:ascii="Times New Roman" w:hAnsi="Times New Roman" w:eastAsia="宋体" w:cs="Times New Roman"/>
          <w:szCs w:val="21"/>
          <w:vertAlign w:val="subscript"/>
        </w:rPr>
        <w:t>2</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eq \o(=====,\s\up7(</w:instrText>
      </w:r>
      <w:r>
        <w:rPr>
          <w:rFonts w:hint="eastAsia" w:ascii="Times New Roman" w:hAnsi="Times New Roman" w:eastAsia="宋体" w:cs="Times New Roman"/>
          <w:szCs w:val="22"/>
        </w:rPr>
        <w:instrText xml:space="preserve">放电</w:instrText>
      </w:r>
      <w:r>
        <w:rPr>
          <w:rFonts w:ascii="Times New Roman" w:hAnsi="Times New Roman" w:eastAsia="宋体" w:cs="Times New Roman"/>
          <w:szCs w:val="22"/>
        </w:rPr>
        <w:instrText xml:space="preserve">))</w:instrText>
      </w:r>
      <w:r>
        <w:rPr>
          <w:rFonts w:ascii="Times New Roman" w:hAnsi="Times New Roman" w:eastAsia="宋体" w:cs="Times New Roman"/>
          <w:szCs w:val="22"/>
        </w:rPr>
        <w:fldChar w:fldCharType="end"/>
      </w:r>
      <w:r>
        <w:rPr>
          <w:rFonts w:ascii="Times New Roman" w:hAnsi="Times New Roman" w:eastAsia="宋体" w:cs="Times New Roman"/>
          <w:szCs w:val="21"/>
        </w:rPr>
        <w:t>2O</w:t>
      </w:r>
      <w:r>
        <w:rPr>
          <w:rFonts w:ascii="Times New Roman" w:hAnsi="Times New Roman" w:eastAsia="宋体" w:cs="Times New Roman"/>
          <w:b/>
          <w:szCs w:val="21"/>
          <w:vertAlign w:val="subscript"/>
        </w:rPr>
        <w:t>3</w:t>
      </w:r>
      <w:r>
        <w:rPr>
          <w:rFonts w:ascii="Times New Roman" w:hAnsi="Times New Roman" w:eastAsia="宋体" w:cs="Times New Roman"/>
          <w:szCs w:val="21"/>
        </w:rPr>
        <w:t>。</w:t>
      </w:r>
    </w:p>
    <w:p w14:paraId="2D8348DD">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②</w:t>
      </w:r>
      <w:r>
        <w:rPr>
          <w:rFonts w:ascii="Times New Roman" w:hAnsi="Times New Roman" w:eastAsia="宋体" w:cs="Times New Roman"/>
          <w:bCs/>
          <w:szCs w:val="21"/>
        </w:rPr>
        <w:t>某元素由化合态变为游离态时，该元素不一定被还原，也不一定被氧化。因为元素处于化合态时，其化合价可能为正，也可能为负。若元素由负价变为0价，则其被氧化，若元素由正价变为0价，则其被还原。</w:t>
      </w:r>
    </w:p>
    <w:p w14:paraId="208F1CFB">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③</w:t>
      </w:r>
      <w:r>
        <w:rPr>
          <w:rFonts w:ascii="Times New Roman" w:hAnsi="Times New Roman" w:eastAsia="宋体" w:cs="Times New Roman"/>
          <w:bCs/>
          <w:szCs w:val="21"/>
        </w:rPr>
        <w:t>在氧化还原反应中，非金属单质不一定只作氧化剂，大部分非金属单质往往既具有氧化性又具有还原性，只是以氧化性为主。如在反应Cl</w:t>
      </w:r>
      <w:r>
        <w:rPr>
          <w:rFonts w:ascii="Times New Roman" w:hAnsi="Times New Roman" w:eastAsia="宋体" w:cs="Times New Roman"/>
          <w:bCs/>
          <w:szCs w:val="21"/>
          <w:vertAlign w:val="subscript"/>
        </w:rPr>
        <w:t>2</w:t>
      </w:r>
      <w:r>
        <w:rPr>
          <w:rFonts w:ascii="Times New Roman" w:hAnsi="Times New Roman" w:eastAsia="宋体" w:cs="Times New Roman"/>
          <w:bCs/>
          <w:szCs w:val="21"/>
        </w:rPr>
        <w:t>＋H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ZBFH" w:hAnsi="ZBFH" w:eastAsia="宋体" w:cs="Times New Roman"/>
          <w:szCs w:val="21"/>
        </w:rPr>
        <w:t></w:t>
      </w:r>
      <w:r>
        <w:rPr>
          <w:rFonts w:ascii="Times New Roman" w:hAnsi="Times New Roman" w:eastAsia="宋体" w:cs="Times New Roman"/>
          <w:bCs/>
          <w:szCs w:val="21"/>
        </w:rPr>
        <w:t>HCl＋HClO中，Cl</w:t>
      </w:r>
      <w:r>
        <w:rPr>
          <w:rFonts w:ascii="Times New Roman" w:hAnsi="Times New Roman" w:eastAsia="宋体" w:cs="Times New Roman"/>
          <w:bCs/>
          <w:szCs w:val="21"/>
          <w:vertAlign w:val="subscript"/>
        </w:rPr>
        <w:t>2</w:t>
      </w:r>
      <w:r>
        <w:rPr>
          <w:rFonts w:ascii="Times New Roman" w:hAnsi="Times New Roman" w:eastAsia="宋体" w:cs="Times New Roman"/>
          <w:bCs/>
          <w:szCs w:val="21"/>
        </w:rPr>
        <w:t>既表现氧化性又表现还原性。</w:t>
      </w:r>
    </w:p>
    <w:p w14:paraId="2D5782BB">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④</w:t>
      </w:r>
      <w:r>
        <w:rPr>
          <w:rFonts w:ascii="Times New Roman" w:hAnsi="Times New Roman" w:eastAsia="宋体" w:cs="Times New Roman"/>
          <w:bCs/>
          <w:szCs w:val="21"/>
        </w:rPr>
        <w:t>物质氧化性或还原性的强弱取决于其所含元素原子得失电子的难易程度，与得失电子数目的多少无关。</w:t>
      </w:r>
    </w:p>
    <w:p w14:paraId="113F0698">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⑤</w:t>
      </w:r>
      <w:r>
        <w:rPr>
          <w:rFonts w:ascii="Times New Roman" w:hAnsi="Times New Roman" w:eastAsia="宋体" w:cs="Times New Roman"/>
          <w:bCs/>
          <w:szCs w:val="21"/>
        </w:rPr>
        <w:t>含有最高价元素的化合物不一定具有强氧化性。如HClO</w:t>
      </w:r>
      <w:r>
        <w:rPr>
          <w:rFonts w:ascii="Times New Roman" w:hAnsi="Times New Roman" w:eastAsia="宋体" w:cs="Times New Roman"/>
          <w:bCs/>
          <w:szCs w:val="21"/>
          <w:vertAlign w:val="subscript"/>
        </w:rPr>
        <w:t>4</w:t>
      </w:r>
      <w:r>
        <w:rPr>
          <w:rFonts w:ascii="Times New Roman" w:hAnsi="Times New Roman" w:eastAsia="宋体" w:cs="Times New Roman"/>
          <w:bCs/>
          <w:szCs w:val="21"/>
        </w:rPr>
        <w:t>中Cl为＋7价(最高价态)，HClO中Cl为＋1价，而实际上HClO</w:t>
      </w:r>
      <w:r>
        <w:rPr>
          <w:rFonts w:ascii="Times New Roman" w:hAnsi="Times New Roman" w:eastAsia="宋体" w:cs="Times New Roman"/>
          <w:bCs/>
          <w:szCs w:val="21"/>
          <w:vertAlign w:val="subscript"/>
        </w:rPr>
        <w:t>4</w:t>
      </w:r>
      <w:r>
        <w:rPr>
          <w:rFonts w:ascii="Times New Roman" w:hAnsi="Times New Roman" w:eastAsia="宋体" w:cs="Times New Roman"/>
          <w:bCs/>
          <w:szCs w:val="21"/>
        </w:rPr>
        <w:t>的氧化性没有HClO的强。</w:t>
      </w:r>
    </w:p>
    <w:p w14:paraId="39ECB3B6">
      <w:pPr>
        <w:tabs>
          <w:tab w:val="left" w:pos="4620"/>
        </w:tabs>
        <w:adjustRightInd w:val="0"/>
        <w:snapToGrid w:val="0"/>
        <w:spacing w:line="360" w:lineRule="auto"/>
        <w:ind w:firstLine="424" w:firstLineChars="202"/>
        <w:contextualSpacing/>
        <w:textAlignment w:val="center"/>
        <w:rPr>
          <w:rFonts w:ascii="Times New Roman" w:hAnsi="Times New Roman" w:eastAsia="黑体" w:cs="Times New Roman"/>
          <w:color w:val="0000FF"/>
          <w:szCs w:val="21"/>
        </w:rPr>
      </w:pPr>
      <w:r>
        <w:rPr>
          <w:rFonts w:hint="eastAsia" w:ascii="Times New Roman" w:hAnsi="Times New Roman" w:eastAsia="宋体" w:cs="Times New Roman"/>
          <w:szCs w:val="21"/>
        </w:rPr>
        <w:t>⑥</w:t>
      </w:r>
      <w:r>
        <w:rPr>
          <w:rFonts w:ascii="Times New Roman" w:hAnsi="Times New Roman" w:eastAsia="宋体" w:cs="Times New Roman"/>
          <w:bCs/>
          <w:szCs w:val="21"/>
        </w:rPr>
        <w:t>在氧化还原反应中，一种元素被氧化，不一定有另一种元素被还原，有许多反应是一种元素既被氧化又被还原。如在反应2Na</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zCs w:val="21"/>
          <w:vertAlign w:val="subscript"/>
        </w:rPr>
        <w:t>2</w:t>
      </w:r>
      <w:r>
        <w:rPr>
          <w:rFonts w:ascii="Times New Roman" w:hAnsi="Times New Roman" w:eastAsia="宋体" w:cs="Times New Roman"/>
          <w:bCs/>
          <w:szCs w:val="21"/>
        </w:rPr>
        <w:t>＋2H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pacing w:val="-16"/>
          <w:szCs w:val="21"/>
        </w:rPr>
        <w:t>==</w:t>
      </w:r>
      <w:r>
        <w:rPr>
          <w:rFonts w:ascii="Times New Roman" w:hAnsi="Times New Roman" w:eastAsia="宋体" w:cs="Times New Roman"/>
          <w:bCs/>
          <w:szCs w:val="21"/>
        </w:rPr>
        <w:t>=4NaOH＋O</w:t>
      </w:r>
      <w:r>
        <w:rPr>
          <w:rFonts w:ascii="Times New Roman" w:hAnsi="Times New Roman" w:eastAsia="宋体" w:cs="Times New Roman"/>
          <w:bCs/>
          <w:szCs w:val="21"/>
          <w:vertAlign w:val="subscript"/>
        </w:rPr>
        <w:t>2</w:t>
      </w:r>
      <w:r>
        <w:rPr>
          <w:rFonts w:ascii="Times New Roman" w:hAnsi="Times New Roman" w:eastAsia="宋体" w:cs="Times New Roman"/>
          <w:bCs/>
          <w:szCs w:val="21"/>
        </w:rPr>
        <w:t>↑中，Na</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zCs w:val="21"/>
          <w:vertAlign w:val="subscript"/>
        </w:rPr>
        <w:t>2</w:t>
      </w:r>
      <w:r>
        <w:rPr>
          <w:rFonts w:ascii="Times New Roman" w:hAnsi="Times New Roman" w:eastAsia="宋体" w:cs="Times New Roman"/>
          <w:bCs/>
          <w:szCs w:val="21"/>
        </w:rPr>
        <w:t>中氧元素的化合价既升高又降低。</w:t>
      </w:r>
    </w:p>
    <w:p w14:paraId="48B71353">
      <w:pPr>
        <w:tabs>
          <w:tab w:val="left" w:pos="3402"/>
          <w:tab w:val="left" w:pos="3828"/>
        </w:tabs>
        <w:adjustRightInd w:val="0"/>
        <w:snapToGrid w:val="0"/>
        <w:spacing w:line="360" w:lineRule="auto"/>
        <w:contextualSpacing/>
        <w:textAlignment w:val="center"/>
        <w:rPr>
          <w:rFonts w:ascii="Times New Roman" w:hAnsi="Times New Roman" w:eastAsia="宋体" w:cs="Times New Roman"/>
          <w:b/>
          <w:bCs/>
          <w:szCs w:val="21"/>
        </w:rPr>
      </w:pPr>
      <w:r>
        <w:rPr>
          <w:rFonts w:ascii="Times New Roman" w:hAnsi="Times New Roman" w:eastAsia="宋体" w:cs="Times New Roman"/>
          <w:b/>
          <w:bCs/>
          <w:color w:val="000000"/>
          <w:szCs w:val="21"/>
        </w:rPr>
        <w:t>2．</w:t>
      </w:r>
      <w:r>
        <w:rPr>
          <w:rFonts w:ascii="Times New Roman" w:hAnsi="Times New Roman" w:eastAsia="宋体" w:cs="Times New Roman"/>
          <w:b/>
          <w:bCs/>
          <w:szCs w:val="21"/>
        </w:rPr>
        <w:t>常见</w:t>
      </w:r>
      <w:r>
        <w:rPr>
          <w:rFonts w:hint="eastAsia" w:ascii="Times New Roman" w:hAnsi="Times New Roman" w:eastAsia="宋体" w:cs="Times New Roman"/>
          <w:b/>
          <w:bCs/>
          <w:szCs w:val="21"/>
        </w:rPr>
        <w:t>的</w:t>
      </w:r>
      <w:r>
        <w:rPr>
          <w:rFonts w:ascii="Times New Roman" w:hAnsi="Times New Roman" w:eastAsia="宋体" w:cs="Times New Roman"/>
          <w:b/>
          <w:bCs/>
          <w:szCs w:val="21"/>
        </w:rPr>
        <w:t>氧化剂、还原剂</w:t>
      </w:r>
      <w:r>
        <w:rPr>
          <w:rFonts w:hint="eastAsia" w:ascii="Times New Roman" w:hAnsi="Times New Roman" w:eastAsia="宋体" w:cs="Times New Roman"/>
          <w:b/>
          <w:bCs/>
          <w:szCs w:val="21"/>
        </w:rPr>
        <w:t>及产物</w:t>
      </w:r>
    </w:p>
    <w:p w14:paraId="326D388F">
      <w:pPr>
        <w:tabs>
          <w:tab w:val="left" w:pos="3402"/>
          <w:tab w:val="left" w:pos="3828"/>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(1)常见的氧化剂及还原产物预测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5520"/>
      </w:tblGrid>
      <w:tr w14:paraId="370B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231FA4E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氧化剂</w:t>
            </w:r>
          </w:p>
        </w:tc>
        <w:tc>
          <w:tcPr>
            <w:tcW w:w="5520" w:type="dxa"/>
            <w:vAlign w:val="center"/>
          </w:tcPr>
          <w:p w14:paraId="1005514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还原产物</w:t>
            </w:r>
          </w:p>
        </w:tc>
      </w:tr>
      <w:tr w14:paraId="3B71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4664785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KMnO</w:t>
            </w:r>
            <w:r>
              <w:rPr>
                <w:rFonts w:ascii="Times New Roman" w:hAnsi="Times New Roman" w:eastAsia="宋体" w:cs="Times New Roman"/>
                <w:szCs w:val="21"/>
                <w:vertAlign w:val="subscript"/>
              </w:rPr>
              <w:t>4</w:t>
            </w:r>
          </w:p>
        </w:tc>
        <w:tc>
          <w:tcPr>
            <w:tcW w:w="5520" w:type="dxa"/>
            <w:vAlign w:val="center"/>
          </w:tcPr>
          <w:p w14:paraId="17693DB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Mn</w:t>
            </w:r>
            <w:r>
              <w:rPr>
                <w:rFonts w:ascii="Times New Roman" w:hAnsi="Times New Roman" w:eastAsia="宋体" w:cs="Times New Roman"/>
                <w:szCs w:val="21"/>
                <w:vertAlign w:val="superscript"/>
              </w:rPr>
              <w:t>2＋</w:t>
            </w:r>
            <w:r>
              <w:rPr>
                <w:rFonts w:ascii="Times New Roman" w:hAnsi="Times New Roman" w:eastAsia="宋体" w:cs="Times New Roman"/>
                <w:szCs w:val="21"/>
              </w:rPr>
              <w:t>(酸性)；MnO</w:t>
            </w:r>
            <w:r>
              <w:rPr>
                <w:rFonts w:ascii="Times New Roman" w:hAnsi="Times New Roman" w:eastAsia="宋体" w:cs="Times New Roman"/>
                <w:szCs w:val="21"/>
                <w:vertAlign w:val="subscript"/>
              </w:rPr>
              <w:t>2</w:t>
            </w:r>
            <w:r>
              <w:rPr>
                <w:rFonts w:ascii="Times New Roman" w:hAnsi="Times New Roman" w:eastAsia="宋体" w:cs="Times New Roman"/>
                <w:szCs w:val="21"/>
              </w:rPr>
              <w:t>(中性)；MnO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(碱性)</w:t>
            </w:r>
          </w:p>
        </w:tc>
      </w:tr>
      <w:tr w14:paraId="2FA7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932CD7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2</w:t>
            </w:r>
            <w:r>
              <w:rPr>
                <w:rFonts w:ascii="Times New Roman" w:hAnsi="Times New Roman" w:eastAsia="宋体" w:cs="Times New Roman"/>
                <w:szCs w:val="21"/>
              </w:rPr>
              <w:t>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7</w:t>
            </w:r>
            <w:r>
              <w:rPr>
                <w:rFonts w:ascii="Times New Roman" w:hAnsi="Times New Roman" w:eastAsia="宋体" w:cs="Times New Roman"/>
                <w:szCs w:val="21"/>
              </w:rPr>
              <w:t>(酸性)</w:t>
            </w:r>
          </w:p>
        </w:tc>
        <w:tc>
          <w:tcPr>
            <w:tcW w:w="5520" w:type="dxa"/>
            <w:vAlign w:val="center"/>
          </w:tcPr>
          <w:p w14:paraId="2D018DC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Cr</w:t>
            </w:r>
            <w:r>
              <w:rPr>
                <w:rFonts w:ascii="Times New Roman" w:hAnsi="Times New Roman" w:eastAsia="宋体" w:cs="Times New Roman"/>
                <w:szCs w:val="21"/>
                <w:vertAlign w:val="superscript"/>
              </w:rPr>
              <w:t>3＋</w:t>
            </w:r>
          </w:p>
        </w:tc>
      </w:tr>
      <w:tr w14:paraId="333A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0FF9AA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浓硝酸</w:t>
            </w:r>
          </w:p>
        </w:tc>
        <w:tc>
          <w:tcPr>
            <w:tcW w:w="5520" w:type="dxa"/>
            <w:vAlign w:val="center"/>
          </w:tcPr>
          <w:p w14:paraId="78DC371A">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r>
      <w:tr w14:paraId="337D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527EDB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稀硝酸</w:t>
            </w:r>
          </w:p>
        </w:tc>
        <w:tc>
          <w:tcPr>
            <w:tcW w:w="5520" w:type="dxa"/>
            <w:vAlign w:val="center"/>
          </w:tcPr>
          <w:p w14:paraId="17D7239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NO</w:t>
            </w:r>
          </w:p>
        </w:tc>
      </w:tr>
      <w:tr w14:paraId="659D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64A032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(卤素单质)</w:t>
            </w:r>
          </w:p>
        </w:tc>
        <w:tc>
          <w:tcPr>
            <w:tcW w:w="5520" w:type="dxa"/>
            <w:vAlign w:val="center"/>
          </w:tcPr>
          <w:p w14:paraId="10674A6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perscript"/>
              </w:rPr>
              <w:t>－</w:t>
            </w:r>
          </w:p>
        </w:tc>
      </w:tr>
      <w:tr w14:paraId="59AD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C61AE1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5520" w:type="dxa"/>
            <w:vAlign w:val="center"/>
          </w:tcPr>
          <w:p w14:paraId="2A60ABD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OH</w:t>
            </w:r>
            <w:r>
              <w:rPr>
                <w:rFonts w:ascii="Times New Roman" w:hAnsi="Times New Roman" w:eastAsia="宋体" w:cs="Times New Roman"/>
                <w:szCs w:val="21"/>
                <w:vertAlign w:val="superscript"/>
              </w:rPr>
              <w:t>－</w:t>
            </w:r>
            <w:r>
              <w:rPr>
                <w:rFonts w:ascii="Times New Roman" w:hAnsi="Times New Roman" w:eastAsia="宋体" w:cs="Times New Roman"/>
                <w:szCs w:val="21"/>
              </w:rPr>
              <w:t>(碱性)；H</w:t>
            </w:r>
            <w:r>
              <w:rPr>
                <w:rFonts w:ascii="Times New Roman" w:hAnsi="Times New Roman" w:eastAsia="宋体" w:cs="Times New Roman"/>
                <w:szCs w:val="21"/>
                <w:vertAlign w:val="subscript"/>
              </w:rPr>
              <w:t>2</w:t>
            </w:r>
            <w:r>
              <w:rPr>
                <w:rFonts w:ascii="Times New Roman" w:hAnsi="Times New Roman" w:eastAsia="宋体" w:cs="Times New Roman"/>
                <w:szCs w:val="21"/>
              </w:rPr>
              <w:t>O(酸性)</w:t>
            </w:r>
          </w:p>
        </w:tc>
      </w:tr>
      <w:tr w14:paraId="0214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9F5AB56">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5520" w:type="dxa"/>
            <w:vAlign w:val="center"/>
          </w:tcPr>
          <w:p w14:paraId="60BB075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NaOH(或Na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w:t>
            </w:r>
          </w:p>
        </w:tc>
      </w:tr>
      <w:tr w14:paraId="3D13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66668546">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NaClO(或ClO</w:t>
            </w:r>
            <w:r>
              <w:rPr>
                <w:rFonts w:ascii="Times New Roman" w:hAnsi="Times New Roman" w:eastAsia="宋体" w:cs="Times New Roman"/>
                <w:szCs w:val="21"/>
                <w:vertAlign w:val="superscript"/>
              </w:rPr>
              <w:t>－</w:t>
            </w:r>
            <w:r>
              <w:rPr>
                <w:rFonts w:ascii="Times New Roman" w:hAnsi="Times New Roman" w:eastAsia="宋体" w:cs="Times New Roman"/>
                <w:szCs w:val="21"/>
              </w:rPr>
              <w:t>)</w:t>
            </w:r>
          </w:p>
        </w:tc>
        <w:tc>
          <w:tcPr>
            <w:tcW w:w="5520" w:type="dxa"/>
            <w:vAlign w:val="center"/>
          </w:tcPr>
          <w:p w14:paraId="0613B50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perscript"/>
              </w:rPr>
              <w:t>－</w:t>
            </w:r>
            <w:r>
              <w:rPr>
                <w:rFonts w:ascii="Times New Roman" w:hAnsi="Times New Roman" w:eastAsia="宋体" w:cs="Times New Roman"/>
                <w:szCs w:val="21"/>
              </w:rPr>
              <w:t>、Cl</w:t>
            </w:r>
            <w:r>
              <w:rPr>
                <w:rFonts w:ascii="Times New Roman" w:hAnsi="Times New Roman" w:eastAsia="宋体" w:cs="Times New Roman"/>
                <w:szCs w:val="21"/>
                <w:vertAlign w:val="subscript"/>
              </w:rPr>
              <w:t>2</w:t>
            </w:r>
          </w:p>
        </w:tc>
      </w:tr>
      <w:tr w14:paraId="7D87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412E65C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NaClO</w:t>
            </w:r>
            <w:r>
              <w:rPr>
                <w:rFonts w:ascii="Times New Roman" w:hAnsi="Times New Roman" w:eastAsia="宋体" w:cs="Times New Roman"/>
                <w:szCs w:val="21"/>
                <w:vertAlign w:val="subscript"/>
              </w:rPr>
              <w:t>3</w:t>
            </w:r>
          </w:p>
        </w:tc>
        <w:tc>
          <w:tcPr>
            <w:tcW w:w="5520" w:type="dxa"/>
            <w:vAlign w:val="center"/>
          </w:tcPr>
          <w:p w14:paraId="2C02ABDA">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、ClO</w:t>
            </w:r>
            <w:r>
              <w:rPr>
                <w:rFonts w:ascii="Times New Roman" w:hAnsi="Times New Roman" w:eastAsia="宋体" w:cs="Times New Roman"/>
                <w:szCs w:val="21"/>
                <w:vertAlign w:val="subscript"/>
              </w:rPr>
              <w:t>2</w:t>
            </w:r>
          </w:p>
        </w:tc>
      </w:tr>
      <w:tr w14:paraId="0C48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7D21D4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PbO</w:t>
            </w:r>
            <w:r>
              <w:rPr>
                <w:rFonts w:ascii="Times New Roman" w:hAnsi="Times New Roman" w:eastAsia="宋体" w:cs="Times New Roman"/>
                <w:szCs w:val="21"/>
                <w:vertAlign w:val="subscript"/>
              </w:rPr>
              <w:t>2</w:t>
            </w:r>
          </w:p>
        </w:tc>
        <w:tc>
          <w:tcPr>
            <w:tcW w:w="5520" w:type="dxa"/>
            <w:vAlign w:val="center"/>
          </w:tcPr>
          <w:p w14:paraId="32B95D9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Pb</w:t>
            </w:r>
            <w:r>
              <w:rPr>
                <w:rFonts w:ascii="Times New Roman" w:hAnsi="Times New Roman" w:eastAsia="宋体" w:cs="Times New Roman"/>
                <w:szCs w:val="21"/>
                <w:vertAlign w:val="superscript"/>
              </w:rPr>
              <w:t>2＋</w:t>
            </w:r>
          </w:p>
        </w:tc>
      </w:tr>
    </w:tbl>
    <w:p w14:paraId="512232BB">
      <w:pPr>
        <w:tabs>
          <w:tab w:val="left" w:pos="3402"/>
          <w:tab w:val="left" w:pos="3828"/>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(2)常见的还原剂及氧化产物预测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4772"/>
      </w:tblGrid>
      <w:tr w14:paraId="0F61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801235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还原剂</w:t>
            </w:r>
          </w:p>
        </w:tc>
        <w:tc>
          <w:tcPr>
            <w:tcW w:w="4772" w:type="dxa"/>
            <w:vAlign w:val="center"/>
          </w:tcPr>
          <w:p w14:paraId="4EB4F68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氧化产物</w:t>
            </w:r>
          </w:p>
        </w:tc>
      </w:tr>
      <w:tr w14:paraId="044A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8ADF19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2＋</w:t>
            </w:r>
          </w:p>
        </w:tc>
        <w:tc>
          <w:tcPr>
            <w:tcW w:w="4772" w:type="dxa"/>
            <w:vAlign w:val="center"/>
          </w:tcPr>
          <w:p w14:paraId="341AD42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3＋</w:t>
            </w:r>
            <w:r>
              <w:rPr>
                <w:rFonts w:ascii="Times New Roman" w:hAnsi="Times New Roman" w:eastAsia="宋体" w:cs="Times New Roman"/>
                <w:szCs w:val="21"/>
              </w:rPr>
              <w:t>(酸性)；Fe(OH)</w:t>
            </w:r>
            <w:r>
              <w:rPr>
                <w:rFonts w:ascii="Times New Roman" w:hAnsi="Times New Roman" w:eastAsia="宋体" w:cs="Times New Roman"/>
                <w:szCs w:val="21"/>
                <w:vertAlign w:val="subscript"/>
              </w:rPr>
              <w:t>3</w:t>
            </w:r>
            <w:r>
              <w:rPr>
                <w:rFonts w:ascii="Times New Roman" w:hAnsi="Times New Roman" w:eastAsia="宋体" w:cs="Times New Roman"/>
                <w:szCs w:val="21"/>
              </w:rPr>
              <w:t>(碱性)</w:t>
            </w:r>
          </w:p>
        </w:tc>
      </w:tr>
      <w:tr w14:paraId="4A85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3A5FD141">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w:t>
            </w:r>
          </w:p>
        </w:tc>
        <w:tc>
          <w:tcPr>
            <w:tcW w:w="4772" w:type="dxa"/>
            <w:vAlign w:val="center"/>
          </w:tcPr>
          <w:p w14:paraId="08EB6B6E">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2D8D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6E37087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4772" w:type="dxa"/>
            <w:vAlign w:val="center"/>
          </w:tcPr>
          <w:p w14:paraId="504CCE2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S、SO</w:t>
            </w:r>
            <w:r>
              <w:rPr>
                <w:rFonts w:ascii="Times New Roman" w:hAnsi="Times New Roman" w:eastAsia="宋体" w:cs="Times New Roman"/>
                <w:szCs w:val="21"/>
                <w:vertAlign w:val="subscript"/>
              </w:rPr>
              <w:t>2</w:t>
            </w:r>
            <w:r>
              <w:rPr>
                <w:rFonts w:ascii="Times New Roman" w:hAnsi="Times New Roman" w:eastAsia="宋体" w:cs="Times New Roman"/>
                <w:szCs w:val="21"/>
              </w:rPr>
              <w:t>(或SO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2946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1A1D396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C</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4</w:t>
            </w:r>
          </w:p>
        </w:tc>
        <w:tc>
          <w:tcPr>
            <w:tcW w:w="4772" w:type="dxa"/>
            <w:vAlign w:val="center"/>
          </w:tcPr>
          <w:p w14:paraId="6E2F57C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7602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1E4CCFA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4772" w:type="dxa"/>
            <w:vAlign w:val="center"/>
          </w:tcPr>
          <w:p w14:paraId="03C6A05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r>
      <w:tr w14:paraId="6447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49C615FF">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perscript"/>
              </w:rPr>
              <w:t>－</w:t>
            </w:r>
            <w:r>
              <w:rPr>
                <w:rFonts w:ascii="Times New Roman" w:hAnsi="Times New Roman" w:eastAsia="宋体" w:cs="Times New Roman"/>
                <w:szCs w:val="21"/>
              </w:rPr>
              <w:t>(或HI)</w:t>
            </w:r>
          </w:p>
        </w:tc>
        <w:tc>
          <w:tcPr>
            <w:tcW w:w="4772" w:type="dxa"/>
            <w:vAlign w:val="center"/>
          </w:tcPr>
          <w:p w14:paraId="4F46A57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bscript"/>
              </w:rPr>
              <w:t>2</w:t>
            </w:r>
            <w:r>
              <w:rPr>
                <w:rFonts w:ascii="Times New Roman" w:hAnsi="Times New Roman" w:eastAsia="宋体" w:cs="Times New Roman"/>
                <w:szCs w:val="21"/>
              </w:rPr>
              <w:t>、IO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022C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560C92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p>
        </w:tc>
        <w:tc>
          <w:tcPr>
            <w:tcW w:w="4772" w:type="dxa"/>
            <w:vAlign w:val="center"/>
          </w:tcPr>
          <w:p w14:paraId="0D11E28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08B5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072609EC">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金属单质(Zn、Fe、Cu等)</w:t>
            </w:r>
          </w:p>
        </w:tc>
        <w:tc>
          <w:tcPr>
            <w:tcW w:w="4772" w:type="dxa"/>
            <w:vAlign w:val="center"/>
          </w:tcPr>
          <w:p w14:paraId="5957647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Zn</w:t>
            </w:r>
            <w:r>
              <w:rPr>
                <w:rFonts w:ascii="Times New Roman" w:hAnsi="Times New Roman" w:eastAsia="宋体" w:cs="Times New Roman"/>
                <w:szCs w:val="21"/>
                <w:vertAlign w:val="superscript"/>
              </w:rPr>
              <w:t>2＋</w:t>
            </w:r>
            <w:r>
              <w:rPr>
                <w:rFonts w:ascii="Times New Roman" w:hAnsi="Times New Roman" w:eastAsia="宋体" w:cs="Times New Roman"/>
                <w:szCs w:val="21"/>
              </w:rPr>
              <w:t>、Fe</w:t>
            </w:r>
            <w:r>
              <w:rPr>
                <w:rFonts w:ascii="Times New Roman" w:hAnsi="Times New Roman" w:eastAsia="宋体" w:cs="Times New Roman"/>
                <w:szCs w:val="21"/>
                <w:vertAlign w:val="superscript"/>
              </w:rPr>
              <w:t>2＋</w:t>
            </w:r>
            <w:r>
              <w:rPr>
                <w:rFonts w:ascii="Times New Roman" w:hAnsi="Times New Roman" w:eastAsia="宋体" w:cs="Times New Roman"/>
                <w:szCs w:val="21"/>
              </w:rPr>
              <w:t>(与强氧化剂反应生成Fe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zCs w:val="21"/>
                <w:vertAlign w:val="superscript"/>
              </w:rPr>
              <w:t>2＋</w:t>
            </w:r>
          </w:p>
        </w:tc>
      </w:tr>
    </w:tbl>
    <w:p w14:paraId="415F6BDD">
      <w:pPr>
        <w:adjustRightInd w:val="0"/>
        <w:snapToGrid w:val="0"/>
        <w:spacing w:line="360" w:lineRule="auto"/>
        <w:ind w:firstLine="420" w:firstLineChars="200"/>
        <w:contextualSpacing/>
        <w:jc w:val="left"/>
        <w:rPr>
          <w:rFonts w:hint="eastAsia" w:ascii="Times New Roman" w:hAnsi="Times New Roman" w:eastAsia="宋体" w:cs="Times New Roman"/>
          <w:szCs w:val="22"/>
        </w:rPr>
      </w:pPr>
      <w:r>
        <w:rPr>
          <w:rFonts w:hint="eastAsia" w:ascii="Times New Roman" w:hAnsi="Times New Roman" w:eastAsia="宋体" w:cs="Times New Roman"/>
          <w:szCs w:val="22"/>
        </w:rPr>
        <w:t>(2)氧化还原反应生成物的判断方法</w:t>
      </w:r>
    </w:p>
    <w:p w14:paraId="04B9E3DE">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(1)利用化合价变化判断：</w:t>
      </w:r>
      <w:r>
        <w:rPr>
          <w:rFonts w:ascii="Times New Roman" w:hAnsi="Times New Roman" w:eastAsia="宋体" w:cs="Times New Roman"/>
          <w:szCs w:val="22"/>
        </w:rPr>
        <w:t xml:space="preserve"> </w:t>
      </w:r>
      <w:r>
        <w:rPr>
          <w:rFonts w:hint="eastAsia" w:ascii="Times New Roman" w:hAnsi="Times New Roman" w:eastAsia="宋体" w:cs="Times New Roman"/>
          <w:szCs w:val="22"/>
        </w:rPr>
        <w:t>氧化还原反应中化合价有升降，可以根据已知条件，利用化合价判断产物。</w:t>
      </w:r>
      <w:r>
        <w:rPr>
          <w:rFonts w:ascii="Times New Roman" w:hAnsi="Times New Roman" w:eastAsia="宋体" w:cs="Times New Roman"/>
          <w:szCs w:val="22"/>
        </w:rPr>
        <w:t xml:space="preserve"> </w:t>
      </w:r>
    </w:p>
    <w:p w14:paraId="6A67624F">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(2)利用题目信息判断：在题目中，一般会直接或者间接提供一些信息，通过分析即可知道产物，有些产物信息会在后续的步骤中出现，这在无机化工流程题里比较常见。</w:t>
      </w:r>
      <w:r>
        <w:rPr>
          <w:rFonts w:ascii="Times New Roman" w:hAnsi="Times New Roman" w:eastAsia="宋体" w:cs="Times New Roman"/>
          <w:szCs w:val="22"/>
        </w:rPr>
        <w:t xml:space="preserve"> </w:t>
      </w:r>
    </w:p>
    <w:p w14:paraId="1B33666A">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(3)有些化合价不变的产物，可以通过配平时，利用原子守恒判断。</w:t>
      </w:r>
      <w:r>
        <w:rPr>
          <w:rFonts w:ascii="Times New Roman" w:hAnsi="Times New Roman" w:eastAsia="宋体" w:cs="Times New Roman"/>
          <w:szCs w:val="22"/>
        </w:rPr>
        <w:t xml:space="preserve"> </w:t>
      </w: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氧化还原反应规律及应用</w:t>
      </w:r>
    </w:p>
    <w:p w14:paraId="307CF2C7">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1</w:t>
      </w:r>
      <w:r>
        <w:rPr>
          <w:rFonts w:ascii="Times New Roman" w:hAnsi="Times New Roman" w:eastAsia="宋体" w:cs="Times New Roman"/>
          <w:b/>
          <w:bCs/>
          <w:szCs w:val="21"/>
        </w:rPr>
        <w:t>．强弱规律</w:t>
      </w:r>
      <w:r>
        <w:rPr>
          <w:rFonts w:hint="eastAsia" w:ascii="Times New Roman" w:hAnsi="Times New Roman" w:eastAsia="宋体" w:cs="Times New Roman"/>
          <w:b/>
          <w:bCs/>
          <w:szCs w:val="21"/>
        </w:rPr>
        <w:t>及应用</w:t>
      </w:r>
    </w:p>
    <w:p w14:paraId="6CCE35F4">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(1)强弱规律</w:t>
      </w:r>
    </w:p>
    <w:p w14:paraId="447A9755">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氧化还原反应中，氧化剂和氧化产物都有氧化性，还原剂和还原产物都有还原性。</w:t>
      </w:r>
    </w:p>
    <w:p w14:paraId="2E0C65F5">
      <w:pPr>
        <w:tabs>
          <w:tab w:val="left" w:pos="3544"/>
        </w:tabs>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355850" cy="683895"/>
            <wp:effectExtent l="0" t="0" r="635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739" cy="685622"/>
                    </a:xfrm>
                    <a:prstGeom prst="rect">
                      <a:avLst/>
                    </a:prstGeom>
                    <a:noFill/>
                    <a:ln>
                      <a:noFill/>
                    </a:ln>
                  </pic:spPr>
                </pic:pic>
              </a:graphicData>
            </a:graphic>
          </wp:inline>
        </w:drawing>
      </w:r>
    </w:p>
    <w:p w14:paraId="2CB025D2">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ascii="Times New Roman" w:hAnsi="Times New Roman" w:eastAsia="宋体" w:cs="Times New Roman"/>
          <w:szCs w:val="21"/>
        </w:rPr>
        <w:t>氧化性：氧化剂&gt;氧化产物</w:t>
      </w:r>
      <w:r>
        <w:rPr>
          <w:rFonts w:hint="eastAsia" w:ascii="Times New Roman" w:hAnsi="Times New Roman" w:eastAsia="宋体" w:cs="Times New Roman"/>
          <w:szCs w:val="21"/>
        </w:rPr>
        <w:t>，</w:t>
      </w:r>
      <w:r>
        <w:rPr>
          <w:rFonts w:ascii="Times New Roman" w:hAnsi="Times New Roman" w:eastAsia="宋体" w:cs="Times New Roman"/>
          <w:szCs w:val="21"/>
        </w:rPr>
        <w:t>还原性：还原剂&gt;还原产物</w:t>
      </w:r>
    </w:p>
    <w:p w14:paraId="7CA7BD8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强弱规律</w:t>
      </w:r>
      <w:r>
        <w:rPr>
          <w:rFonts w:hint="eastAsia" w:ascii="Times New Roman" w:hAnsi="Times New Roman" w:eastAsia="宋体" w:cs="Times New Roman"/>
          <w:szCs w:val="21"/>
        </w:rPr>
        <w:t>的</w:t>
      </w:r>
      <w:r>
        <w:rPr>
          <w:rFonts w:ascii="Times New Roman" w:hAnsi="Times New Roman" w:eastAsia="宋体" w:cs="Times New Roman"/>
          <w:szCs w:val="21"/>
        </w:rPr>
        <w:t>应用</w:t>
      </w:r>
    </w:p>
    <w:p w14:paraId="7C9A190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自发进行的氧化还原反应，一般遵循强氧化剂生成弱氧化性产物、强还原剂生成弱还原性产物，即“由强制弱”。如根据反应Cl</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=S↓＋2Cl</w:t>
      </w:r>
      <w:r>
        <w:rPr>
          <w:rFonts w:ascii="Times New Roman" w:hAnsi="Times New Roman" w:eastAsia="宋体" w:cs="Times New Roman"/>
          <w:szCs w:val="21"/>
          <w:vertAlign w:val="superscript"/>
        </w:rPr>
        <w:t>－</w:t>
      </w:r>
      <w:r>
        <w:rPr>
          <w:rFonts w:ascii="Times New Roman" w:hAnsi="Times New Roman" w:eastAsia="宋体" w:cs="Times New Roman"/>
          <w:szCs w:val="21"/>
        </w:rPr>
        <w:t>，可以确定氧化性Cl</w:t>
      </w:r>
      <w:r>
        <w:rPr>
          <w:rFonts w:ascii="Times New Roman" w:hAnsi="Times New Roman" w:eastAsia="宋体" w:cs="Times New Roman"/>
          <w:szCs w:val="21"/>
          <w:vertAlign w:val="subscript"/>
        </w:rPr>
        <w:t>2</w:t>
      </w:r>
      <w:r>
        <w:rPr>
          <w:rFonts w:ascii="Times New Roman" w:hAnsi="Times New Roman" w:eastAsia="宋体" w:cs="Times New Roman"/>
          <w:szCs w:val="21"/>
        </w:rPr>
        <w:t>&gt;S，还原性S</w:t>
      </w:r>
      <w:r>
        <w:rPr>
          <w:rFonts w:ascii="Times New Roman" w:hAnsi="Times New Roman" w:eastAsia="宋体" w:cs="Times New Roman"/>
          <w:szCs w:val="21"/>
          <w:vertAlign w:val="superscript"/>
        </w:rPr>
        <w:t>2－</w:t>
      </w:r>
      <w:r>
        <w:rPr>
          <w:rFonts w:ascii="Times New Roman" w:hAnsi="Times New Roman" w:eastAsia="宋体" w:cs="Times New Roman"/>
          <w:szCs w:val="21"/>
        </w:rPr>
        <w:t>&gt;Cl</w:t>
      </w:r>
      <w:r>
        <w:rPr>
          <w:rFonts w:ascii="Times New Roman" w:hAnsi="Times New Roman" w:eastAsia="宋体" w:cs="Times New Roman"/>
          <w:szCs w:val="21"/>
          <w:vertAlign w:val="superscript"/>
        </w:rPr>
        <w:t>－</w:t>
      </w:r>
      <w:r>
        <w:rPr>
          <w:rFonts w:ascii="Times New Roman" w:hAnsi="Times New Roman" w:eastAsia="宋体" w:cs="Times New Roman"/>
          <w:szCs w:val="21"/>
        </w:rPr>
        <w:t>。</w:t>
      </w:r>
    </w:p>
    <w:p w14:paraId="3EC033E9">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②</w:t>
      </w:r>
      <w:r>
        <w:rPr>
          <w:rFonts w:ascii="Times New Roman" w:hAnsi="Times New Roman" w:eastAsia="宋体" w:cs="Times New Roman"/>
          <w:szCs w:val="21"/>
        </w:rPr>
        <w:t>同时含有几种还原剂时，将按照还原性由强到弱的顺序依次反应。如在FeBr</w:t>
      </w:r>
      <w:r>
        <w:rPr>
          <w:rFonts w:ascii="Times New Roman" w:hAnsi="Times New Roman" w:eastAsia="宋体" w:cs="Times New Roman"/>
          <w:szCs w:val="21"/>
          <w:vertAlign w:val="subscript"/>
        </w:rPr>
        <w:t>2</w:t>
      </w:r>
      <w:r>
        <w:rPr>
          <w:rFonts w:ascii="Times New Roman" w:hAnsi="Times New Roman" w:eastAsia="宋体" w:cs="Times New Roman"/>
          <w:szCs w:val="21"/>
        </w:rPr>
        <w:t>溶液中通入少量Cl</w:t>
      </w:r>
      <w:r>
        <w:rPr>
          <w:rFonts w:ascii="Times New Roman" w:hAnsi="Times New Roman" w:eastAsia="宋体" w:cs="Times New Roman"/>
          <w:szCs w:val="21"/>
          <w:vertAlign w:val="subscript"/>
        </w:rPr>
        <w:t>2</w:t>
      </w:r>
      <w:r>
        <w:rPr>
          <w:rFonts w:ascii="Times New Roman" w:hAnsi="Times New Roman" w:eastAsia="宋体" w:cs="Times New Roman"/>
          <w:szCs w:val="21"/>
        </w:rPr>
        <w:t>时，因为还原性Fe</w:t>
      </w:r>
      <w:r>
        <w:rPr>
          <w:rFonts w:ascii="Times New Roman" w:hAnsi="Times New Roman" w:eastAsia="宋体" w:cs="Times New Roman"/>
          <w:szCs w:val="21"/>
          <w:vertAlign w:val="superscript"/>
        </w:rPr>
        <w:t>2＋</w:t>
      </w:r>
      <w:r>
        <w:rPr>
          <w:rFonts w:ascii="Times New Roman" w:hAnsi="Times New Roman" w:eastAsia="宋体" w:cs="Times New Roman"/>
          <w:szCs w:val="21"/>
        </w:rPr>
        <w:t>&gt;Br</w:t>
      </w:r>
      <w:r>
        <w:rPr>
          <w:rFonts w:ascii="Times New Roman" w:hAnsi="Times New Roman" w:eastAsia="宋体" w:cs="Times New Roman"/>
          <w:szCs w:val="21"/>
          <w:vertAlign w:val="superscript"/>
        </w:rPr>
        <w:t>－</w:t>
      </w:r>
      <w:r>
        <w:rPr>
          <w:rFonts w:ascii="Times New Roman" w:hAnsi="Times New Roman" w:eastAsia="宋体" w:cs="Times New Roman"/>
          <w:szCs w:val="21"/>
        </w:rPr>
        <w:t>，所以Fe</w:t>
      </w:r>
      <w:r>
        <w:rPr>
          <w:rFonts w:ascii="Times New Roman" w:hAnsi="Times New Roman" w:eastAsia="宋体" w:cs="Times New Roman"/>
          <w:szCs w:val="21"/>
          <w:vertAlign w:val="superscript"/>
        </w:rPr>
        <w:t>2＋</w:t>
      </w:r>
      <w:r>
        <w:rPr>
          <w:rFonts w:ascii="Times New Roman" w:hAnsi="Times New Roman" w:eastAsia="宋体" w:cs="Times New Roman"/>
          <w:szCs w:val="21"/>
        </w:rPr>
        <w:t>先与Cl</w:t>
      </w:r>
      <w:r>
        <w:rPr>
          <w:rFonts w:ascii="Times New Roman" w:hAnsi="Times New Roman" w:eastAsia="宋体" w:cs="Times New Roman"/>
          <w:szCs w:val="21"/>
          <w:vertAlign w:val="subscript"/>
        </w:rPr>
        <w:t>2</w:t>
      </w:r>
      <w:r>
        <w:rPr>
          <w:rFonts w:ascii="Times New Roman" w:hAnsi="Times New Roman" w:eastAsia="宋体" w:cs="Times New Roman"/>
          <w:szCs w:val="21"/>
        </w:rPr>
        <w:t>反应。</w:t>
      </w:r>
    </w:p>
    <w:p w14:paraId="6E94350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szCs w:val="21"/>
        </w:rPr>
        <w:t>同时含有几种氧化剂时将按照氧化性由强到弱的顺序依次反应。如在含有Fe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zCs w:val="21"/>
          <w:vertAlign w:val="superscript"/>
        </w:rPr>
        <w:t>2＋</w:t>
      </w:r>
      <w:r>
        <w:rPr>
          <w:rFonts w:ascii="Times New Roman" w:hAnsi="Times New Roman" w:eastAsia="宋体" w:cs="Times New Roman"/>
          <w:szCs w:val="21"/>
        </w:rPr>
        <w:t>、H</w:t>
      </w:r>
      <w:r>
        <w:rPr>
          <w:rFonts w:ascii="Times New Roman" w:hAnsi="Times New Roman" w:eastAsia="宋体" w:cs="Times New Roman"/>
          <w:szCs w:val="21"/>
          <w:vertAlign w:val="superscript"/>
        </w:rPr>
        <w:t>＋</w:t>
      </w:r>
      <w:r>
        <w:rPr>
          <w:rFonts w:ascii="Times New Roman" w:hAnsi="Times New Roman" w:eastAsia="宋体" w:cs="Times New Roman"/>
          <w:szCs w:val="21"/>
        </w:rPr>
        <w:t>的溶液中加入足量铁粉，因为氧化性Fe</w:t>
      </w:r>
      <w:r>
        <w:rPr>
          <w:rFonts w:ascii="Times New Roman" w:hAnsi="Times New Roman" w:eastAsia="宋体" w:cs="Times New Roman"/>
          <w:szCs w:val="21"/>
          <w:vertAlign w:val="superscript"/>
        </w:rPr>
        <w:t>3＋</w:t>
      </w:r>
      <w:r>
        <w:rPr>
          <w:rFonts w:ascii="Times New Roman" w:hAnsi="Times New Roman" w:eastAsia="宋体" w:cs="Times New Roman"/>
          <w:szCs w:val="21"/>
        </w:rPr>
        <w:t>&gt;Cu</w:t>
      </w:r>
      <w:r>
        <w:rPr>
          <w:rFonts w:ascii="Times New Roman" w:hAnsi="Times New Roman" w:eastAsia="宋体" w:cs="Times New Roman"/>
          <w:szCs w:val="21"/>
          <w:vertAlign w:val="superscript"/>
        </w:rPr>
        <w:t>2＋</w:t>
      </w:r>
      <w:r>
        <w:rPr>
          <w:rFonts w:ascii="Times New Roman" w:hAnsi="Times New Roman" w:eastAsia="宋体" w:cs="Times New Roman"/>
          <w:szCs w:val="21"/>
        </w:rPr>
        <w:t>，所以铁粉先与Fe</w:t>
      </w:r>
      <w:r>
        <w:rPr>
          <w:rFonts w:ascii="Times New Roman" w:hAnsi="Times New Roman" w:eastAsia="宋体" w:cs="Times New Roman"/>
          <w:szCs w:val="21"/>
          <w:vertAlign w:val="superscript"/>
        </w:rPr>
        <w:t>3＋</w:t>
      </w:r>
      <w:r>
        <w:rPr>
          <w:rFonts w:ascii="Times New Roman" w:hAnsi="Times New Roman" w:eastAsia="宋体" w:cs="Times New Roman"/>
          <w:szCs w:val="21"/>
        </w:rPr>
        <w:t>反应，然后与Cu</w:t>
      </w:r>
      <w:r>
        <w:rPr>
          <w:rFonts w:ascii="Times New Roman" w:hAnsi="Times New Roman" w:eastAsia="宋体" w:cs="Times New Roman"/>
          <w:szCs w:val="21"/>
          <w:vertAlign w:val="superscript"/>
        </w:rPr>
        <w:t>2＋</w:t>
      </w:r>
      <w:r>
        <w:rPr>
          <w:rFonts w:ascii="Times New Roman" w:hAnsi="Times New Roman" w:eastAsia="宋体" w:cs="Times New Roman"/>
          <w:szCs w:val="21"/>
        </w:rPr>
        <w:t>反应。</w:t>
      </w:r>
    </w:p>
    <w:p w14:paraId="46C24C84">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影响氧化性或还原性强弱的其他因素</w:t>
      </w:r>
    </w:p>
    <w:p w14:paraId="03D757F0">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浓度：一般来说，氧化剂的浓度越大，其氧化性越强；还原剂的浓度越大，其还原性越强</w:t>
      </w:r>
      <w:r>
        <w:rPr>
          <w:rFonts w:hint="eastAsia" w:ascii="Times New Roman" w:hAnsi="Times New Roman" w:eastAsia="宋体" w:cs="Times New Roman"/>
          <w:szCs w:val="21"/>
        </w:rPr>
        <w:t>。</w:t>
      </w:r>
      <w:r>
        <w:rPr>
          <w:rFonts w:ascii="Times New Roman" w:hAnsi="Times New Roman" w:eastAsia="宋体" w:cs="Times New Roman"/>
          <w:szCs w:val="21"/>
        </w:rPr>
        <w:t>如氧化性：浓硫酸&gt;稀硫酸、浓硝酸&gt;稀硝酸；还原性：浓盐酸&gt;稀盐酸。</w:t>
      </w:r>
    </w:p>
    <w:p w14:paraId="77554403">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②</w:t>
      </w:r>
      <w:r>
        <w:rPr>
          <w:rFonts w:ascii="Times New Roman" w:hAnsi="Times New Roman" w:eastAsia="宋体" w:cs="Times New Roman"/>
          <w:szCs w:val="21"/>
        </w:rPr>
        <w:t>温度：许多氧化还原反应是在加热条件下进行的，一般升高温度可增强氧化剂的氧化性、还原剂的还原性。如热的浓硫酸的氧化性比冷的浓硫酸的氧化性强。</w:t>
      </w:r>
    </w:p>
    <w:p w14:paraId="7E13C116">
      <w:pPr>
        <w:tabs>
          <w:tab w:val="left" w:pos="4140"/>
        </w:tabs>
        <w:adjustRightInd w:val="0"/>
        <w:snapToGrid w:val="0"/>
        <w:spacing w:line="360" w:lineRule="auto"/>
        <w:ind w:firstLine="420" w:firstLineChars="200"/>
        <w:contextualSpacing/>
        <w:rPr>
          <w:rFonts w:ascii="Times New Roman" w:hAnsi="Times New Roman" w:eastAsia="宋体" w:cs="Times New Roman"/>
          <w:szCs w:val="22"/>
        </w:rPr>
      </w:pPr>
      <w:r>
        <w:rPr>
          <w:rFonts w:hint="eastAsia" w:ascii="Times New Roman" w:hAnsi="Times New Roman" w:eastAsia="宋体" w:cs="Times New Roman"/>
          <w:szCs w:val="21"/>
        </w:rPr>
        <w:t>③</w:t>
      </w:r>
      <w:r>
        <w:rPr>
          <w:rFonts w:ascii="Times New Roman" w:hAnsi="Times New Roman" w:eastAsia="宋体" w:cs="Times New Roman"/>
          <w:szCs w:val="21"/>
        </w:rPr>
        <w:t>溶液的酸碱性</w:t>
      </w:r>
      <w:r>
        <w:rPr>
          <w:rFonts w:hint="eastAsia" w:ascii="Times New Roman" w:hAnsi="Times New Roman" w:eastAsia="宋体" w:cs="Times New Roman"/>
          <w:szCs w:val="21"/>
        </w:rPr>
        <w:t>：</w:t>
      </w:r>
      <w:r>
        <w:rPr>
          <w:rFonts w:ascii="Times New Roman" w:hAnsi="Times New Roman" w:eastAsia="宋体" w:cs="Times New Roman"/>
          <w:szCs w:val="21"/>
        </w:rPr>
        <w:t>如：</w:t>
      </w:r>
      <w:r>
        <w:rPr>
          <w:rFonts w:ascii="Cambria Math" w:hAnsi="Cambria Math" w:eastAsia="宋体" w:cs="Cambria Math"/>
          <w:szCs w:val="21"/>
        </w:rPr>
        <w:t>①</w:t>
      </w:r>
      <w:r>
        <w:rPr>
          <w:rFonts w:ascii="Times New Roman" w:hAnsi="Times New Roman" w:eastAsia="宋体" w:cs="Times New Roman"/>
          <w:szCs w:val="21"/>
        </w:rPr>
        <w:t>中性环境中NO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不显氧化性，酸性环境中NO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显氧化性。</w:t>
      </w:r>
      <w:r>
        <w:rPr>
          <w:rFonts w:ascii="Cambria Math" w:hAnsi="Cambria Math" w:eastAsia="宋体" w:cs="Cambria Math"/>
          <w:szCs w:val="22"/>
        </w:rPr>
        <w:t>②</w:t>
      </w:r>
      <w:r>
        <w:rPr>
          <w:rFonts w:ascii="Times New Roman" w:hAnsi="Times New Roman" w:eastAsia="宋体" w:cs="Times New Roman"/>
          <w:szCs w:val="22"/>
        </w:rPr>
        <w:t>KMnO</w:t>
      </w:r>
      <w:r>
        <w:rPr>
          <w:rFonts w:ascii="Times New Roman" w:hAnsi="Times New Roman" w:eastAsia="宋体" w:cs="Times New Roman"/>
          <w:szCs w:val="22"/>
          <w:vertAlign w:val="subscript"/>
        </w:rPr>
        <w:t>4</w:t>
      </w:r>
      <w:r>
        <w:rPr>
          <w:rFonts w:ascii="Times New Roman" w:hAnsi="Times New Roman" w:eastAsia="宋体" w:cs="Times New Roman"/>
          <w:szCs w:val="22"/>
        </w:rPr>
        <w:t>氧化性：酸性&gt;中性&gt;碱性。</w:t>
      </w:r>
    </w:p>
    <w:p w14:paraId="5621E839">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w:t>
      </w:r>
      <w:r>
        <w:rPr>
          <w:rFonts w:hint="eastAsia" w:ascii="Times New Roman" w:hAnsi="Times New Roman" w:eastAsia="宋体" w:cs="Times New Roman"/>
          <w:b/>
          <w:bCs/>
          <w:szCs w:val="21"/>
        </w:rPr>
        <w:t>价态</w:t>
      </w:r>
      <w:r>
        <w:rPr>
          <w:rFonts w:ascii="Times New Roman" w:hAnsi="Times New Roman" w:eastAsia="宋体" w:cs="Times New Roman"/>
          <w:b/>
          <w:bCs/>
          <w:szCs w:val="21"/>
        </w:rPr>
        <w:t>规律</w:t>
      </w:r>
      <w:r>
        <w:rPr>
          <w:rFonts w:hint="eastAsia" w:ascii="Times New Roman" w:hAnsi="Times New Roman" w:eastAsia="宋体" w:cs="Times New Roman"/>
          <w:b/>
          <w:bCs/>
          <w:szCs w:val="21"/>
        </w:rPr>
        <w:t>及应用</w:t>
      </w:r>
    </w:p>
    <w:p w14:paraId="1B42B265">
      <w:pPr>
        <w:tabs>
          <w:tab w:val="left" w:pos="3402"/>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(1)价态规律</w:t>
      </w:r>
    </w:p>
    <w:p w14:paraId="49A7A82A">
      <w:pPr>
        <w:tabs>
          <w:tab w:val="left" w:pos="3402"/>
        </w:tabs>
        <w:adjustRightInd w:val="0"/>
        <w:snapToGrid w:val="0"/>
        <w:spacing w:line="360" w:lineRule="auto"/>
        <w:ind w:firstLine="422" w:firstLineChars="201"/>
        <w:contextualSpacing/>
        <w:rPr>
          <w:rFonts w:ascii="宋体" w:hAnsi="Courier New" w:eastAsia="宋体" w:cs="Courier New"/>
          <w:szCs w:val="21"/>
        </w:rPr>
      </w:pPr>
      <w:r>
        <w:rPr>
          <w:rFonts w:hint="eastAsia" w:ascii="Times New Roman" w:hAnsi="Times New Roman" w:eastAsia="宋体" w:cs="Times New Roman"/>
          <w:szCs w:val="21"/>
        </w:rPr>
        <w:t>①化合价升降</w:t>
      </w:r>
      <w:r>
        <w:rPr>
          <w:rFonts w:ascii="宋体" w:hAnsi="Courier New" w:eastAsia="宋体" w:cs="Courier New"/>
          <w:szCs w:val="21"/>
        </w:rPr>
        <w:t>规律</w:t>
      </w:r>
      <w:r>
        <w:rPr>
          <w:rFonts w:hint="eastAsia" w:ascii="宋体" w:hAnsi="Courier New" w:eastAsia="宋体" w:cs="Courier New"/>
          <w:szCs w:val="21"/>
        </w:rPr>
        <w:t>：</w:t>
      </w:r>
      <w:r>
        <w:rPr>
          <w:rFonts w:ascii="宋体" w:hAnsi="Courier New" w:eastAsia="宋体" w:cs="Courier New"/>
          <w:szCs w:val="21"/>
        </w:rPr>
        <w:t>氧化还原反应中，化合价有升必有降，升降总值相等。</w:t>
      </w:r>
    </w:p>
    <w:p w14:paraId="3FEB2169">
      <w:pPr>
        <w:tabs>
          <w:tab w:val="left" w:pos="3402"/>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②价态归中规律</w:t>
      </w:r>
    </w:p>
    <w:p w14:paraId="3A6D7DE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a．</w:t>
      </w:r>
      <w:r>
        <w:rPr>
          <w:rFonts w:ascii="Times New Roman" w:hAnsi="Times New Roman" w:eastAsia="宋体" w:cs="Times New Roman"/>
          <w:color w:val="000000"/>
          <w:szCs w:val="21"/>
        </w:rPr>
        <w:t>同种元素相邻价态间不发生氧化还原反应；当存在中间价态时，同种元素的高价态物质和低价态物质才有可能发生反应，若无中间价态则不能反应。</w:t>
      </w:r>
    </w:p>
    <w:p w14:paraId="1584E390">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w:t>
      </w:r>
      <w:r>
        <w:rPr>
          <w:rFonts w:ascii="Times New Roman" w:hAnsi="Times New Roman" w:eastAsia="宋体" w:cs="Times New Roman"/>
          <w:color w:val="000000"/>
          <w:szCs w:val="21"/>
        </w:rPr>
        <w:t>含不同价态的同种元素的物质间发生氧化还原反应时，该元素价态的变化一定遵循“高价＋低价</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→中间价”，而不会出现交叉现象。简记为“两相靠，不相交”。</w:t>
      </w:r>
    </w:p>
    <w:p w14:paraId="57C6A7B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color w:val="000000"/>
          <w:szCs w:val="21"/>
        </w:rPr>
        <w:t>歧化反应规律</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具有多种价态的元素(如氯、硫、氮和磷元素等)均可发生歧化反应，遵循“中间价</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→高价＋低价”。如Cl</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与NaOH溶液反应的化学方程式为</w:t>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＋2NaOH</w:t>
      </w:r>
      <w:r>
        <w:rPr>
          <w:rFonts w:ascii="Times New Roman" w:hAnsi="Times New Roman" w:eastAsia="宋体" w:cs="Times New Roman"/>
          <w:spacing w:val="-16"/>
          <w:szCs w:val="21"/>
        </w:rPr>
        <w:t>==</w:t>
      </w:r>
      <w:r>
        <w:rPr>
          <w:rFonts w:ascii="Times New Roman" w:hAnsi="Times New Roman" w:eastAsia="宋体" w:cs="Times New Roman"/>
          <w:szCs w:val="21"/>
        </w:rPr>
        <w:t>=NaClO＋NaCl＋H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color w:val="000000"/>
          <w:szCs w:val="21"/>
        </w:rPr>
        <w:t>。</w:t>
      </w:r>
    </w:p>
    <w:p w14:paraId="7B1DF731">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(2)价态规律的</w:t>
      </w:r>
      <w:r>
        <w:rPr>
          <w:rFonts w:ascii="Times New Roman" w:hAnsi="Times New Roman" w:eastAsia="宋体" w:cs="Times New Roman"/>
          <w:szCs w:val="21"/>
        </w:rPr>
        <w:t>应用</w:t>
      </w:r>
    </w:p>
    <w:p w14:paraId="17CCF430">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判断同种元素不同价态的物质间发生氧化还原反应的可能性。如浓H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4</w:t>
      </w:r>
      <w:r>
        <w:rPr>
          <w:rFonts w:ascii="Times New Roman" w:hAnsi="Times New Roman" w:eastAsia="宋体" w:cs="Times New Roman"/>
          <w:szCs w:val="21"/>
        </w:rPr>
        <w:t>与SO</w:t>
      </w:r>
      <w:r>
        <w:rPr>
          <w:rFonts w:ascii="Times New Roman" w:hAnsi="Times New Roman" w:eastAsia="宋体" w:cs="Times New Roman"/>
          <w:szCs w:val="21"/>
          <w:vertAlign w:val="subscript"/>
        </w:rPr>
        <w:t>2</w:t>
      </w:r>
      <w:r>
        <w:rPr>
          <w:rFonts w:ascii="Times New Roman" w:hAnsi="Times New Roman" w:eastAsia="宋体" w:cs="Times New Roman"/>
          <w:szCs w:val="21"/>
        </w:rPr>
        <w:t>不发生反应。</w:t>
      </w:r>
    </w:p>
    <w:p w14:paraId="1EDFA099">
      <w:pPr>
        <w:tabs>
          <w:tab w:val="left" w:pos="3544"/>
        </w:tabs>
        <w:adjustRightInd w:val="0"/>
        <w:snapToGrid w:val="0"/>
        <w:spacing w:line="360" w:lineRule="auto"/>
        <w:ind w:firstLine="424" w:firstLineChars="202"/>
        <w:contextualSpacing/>
        <w:rPr>
          <w:rFonts w:ascii="Times New Roman" w:hAnsi="Times New Roman" w:eastAsia="宋体" w:cs="Times New Roman"/>
          <w:szCs w:val="22"/>
        </w:rPr>
      </w:pPr>
      <w:r>
        <w:rPr>
          <w:rFonts w:hint="eastAsia" w:ascii="Times New Roman" w:hAnsi="Times New Roman" w:eastAsia="宋体" w:cs="Times New Roman"/>
          <w:szCs w:val="21"/>
        </w:rPr>
        <w:t>②</w:t>
      </w:r>
      <w:r>
        <w:rPr>
          <w:rFonts w:ascii="Times New Roman" w:hAnsi="Times New Roman" w:eastAsia="宋体" w:cs="Times New Roman"/>
          <w:szCs w:val="22"/>
        </w:rPr>
        <w:t>根据化合价判断反应体系中的氧化剂、还原剂及氧化产物、还原产物。如对于反应6HCl＋NaClO</w:t>
      </w:r>
      <w:r>
        <w:rPr>
          <w:rFonts w:ascii="Times New Roman" w:hAnsi="Times New Roman" w:eastAsia="宋体" w:cs="Times New Roman"/>
          <w:szCs w:val="22"/>
          <w:vertAlign w:val="subscript"/>
        </w:rPr>
        <w:t>3</w:t>
      </w:r>
      <w:r>
        <w:rPr>
          <w:rFonts w:ascii="Times New Roman" w:hAnsi="Times New Roman" w:eastAsia="宋体" w:cs="Times New Roman"/>
          <w:spacing w:val="-16"/>
          <w:szCs w:val="22"/>
        </w:rPr>
        <w:t>==</w:t>
      </w:r>
      <w:r>
        <w:rPr>
          <w:rFonts w:ascii="Times New Roman" w:hAnsi="Times New Roman" w:eastAsia="宋体" w:cs="Times New Roman"/>
          <w:szCs w:val="22"/>
        </w:rPr>
        <w:t>=NaCl＋3Cl</w:t>
      </w:r>
      <w:r>
        <w:rPr>
          <w:rFonts w:ascii="Times New Roman" w:hAnsi="Times New Roman" w:eastAsia="宋体" w:cs="Times New Roman"/>
          <w:szCs w:val="22"/>
          <w:vertAlign w:val="subscript"/>
        </w:rPr>
        <w:t>2</w:t>
      </w:r>
      <w:r>
        <w:rPr>
          <w:rFonts w:ascii="Times New Roman" w:hAnsi="Times New Roman" w:eastAsia="宋体" w:cs="Times New Roman"/>
          <w:szCs w:val="22"/>
        </w:rPr>
        <w:t>↑＋3H</w:t>
      </w:r>
      <w:r>
        <w:rPr>
          <w:rFonts w:ascii="Times New Roman" w:hAnsi="Times New Roman" w:eastAsia="宋体" w:cs="Times New Roman"/>
          <w:szCs w:val="22"/>
          <w:vertAlign w:val="subscript"/>
        </w:rPr>
        <w:t>2</w:t>
      </w:r>
      <w:r>
        <w:rPr>
          <w:rFonts w:ascii="Times New Roman" w:hAnsi="Times New Roman" w:eastAsia="宋体" w:cs="Times New Roman"/>
          <w:szCs w:val="22"/>
        </w:rPr>
        <w:t>O中，氧化剂为NaClO</w:t>
      </w:r>
      <w:r>
        <w:rPr>
          <w:rFonts w:ascii="Times New Roman" w:hAnsi="Times New Roman" w:eastAsia="宋体" w:cs="Times New Roman"/>
          <w:szCs w:val="22"/>
          <w:vertAlign w:val="subscript"/>
        </w:rPr>
        <w:t>3</w:t>
      </w:r>
      <w:r>
        <w:rPr>
          <w:rFonts w:ascii="Times New Roman" w:hAnsi="Times New Roman" w:eastAsia="宋体" w:cs="Times New Roman"/>
          <w:szCs w:val="22"/>
        </w:rPr>
        <w:t>，还原剂为HCl，氧化产物和还原产物都为Cl</w:t>
      </w:r>
      <w:r>
        <w:rPr>
          <w:rFonts w:ascii="Times New Roman" w:hAnsi="Times New Roman" w:eastAsia="宋体" w:cs="Times New Roman"/>
          <w:szCs w:val="22"/>
          <w:vertAlign w:val="subscript"/>
        </w:rPr>
        <w:t>2</w:t>
      </w:r>
      <w:r>
        <w:rPr>
          <w:rFonts w:ascii="Times New Roman" w:hAnsi="Times New Roman" w:eastAsia="宋体" w:cs="Times New Roman"/>
          <w:szCs w:val="22"/>
        </w:rPr>
        <w:t>。</w:t>
      </w:r>
    </w:p>
    <w:p w14:paraId="7B55F6FB">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w:t>
      </w:r>
      <w:r>
        <w:rPr>
          <w:rFonts w:hint="eastAsia" w:ascii="Times New Roman" w:hAnsi="Times New Roman" w:eastAsia="宋体" w:cs="Times New Roman"/>
          <w:b/>
          <w:bCs/>
          <w:szCs w:val="21"/>
        </w:rPr>
        <w:t>守恒</w:t>
      </w:r>
      <w:r>
        <w:rPr>
          <w:rFonts w:ascii="Times New Roman" w:hAnsi="Times New Roman" w:eastAsia="宋体" w:cs="Times New Roman"/>
          <w:b/>
          <w:bCs/>
          <w:szCs w:val="21"/>
        </w:rPr>
        <w:t>规律</w:t>
      </w:r>
      <w:r>
        <w:rPr>
          <w:rFonts w:hint="eastAsia" w:ascii="Times New Roman" w:hAnsi="Times New Roman" w:eastAsia="宋体" w:cs="Times New Roman"/>
          <w:b/>
          <w:bCs/>
          <w:szCs w:val="21"/>
        </w:rPr>
        <w:t>及应用</w:t>
      </w:r>
    </w:p>
    <w:p w14:paraId="04E01BC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氧化还原反应遵循以下三个守恒规律</w:t>
      </w:r>
    </w:p>
    <w:p w14:paraId="2495758F">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①</w:t>
      </w:r>
      <w:r>
        <w:rPr>
          <w:rFonts w:ascii="Times New Roman" w:hAnsi="Times New Roman" w:eastAsia="宋体" w:cs="Times New Roman"/>
          <w:szCs w:val="21"/>
        </w:rPr>
        <w:t>质量守恒：反应前后元素的种类和质量不变。</w:t>
      </w:r>
    </w:p>
    <w:p w14:paraId="14CBBC8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②</w:t>
      </w:r>
      <w:r>
        <w:rPr>
          <w:rFonts w:ascii="Times New Roman" w:hAnsi="Times New Roman" w:eastAsia="宋体" w:cs="Times New Roman"/>
          <w:szCs w:val="21"/>
        </w:rPr>
        <w:t>电子守恒：即氧化剂得电子的总数等于还原剂失电子的总数。</w:t>
      </w:r>
    </w:p>
    <w:p w14:paraId="670B5443">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③</w:t>
      </w:r>
      <w:r>
        <w:rPr>
          <w:rFonts w:ascii="Times New Roman" w:hAnsi="Times New Roman" w:eastAsia="宋体" w:cs="Times New Roman"/>
          <w:szCs w:val="21"/>
        </w:rPr>
        <w:t>电荷守恒：离子方程式中，反应物中各离子的电荷总数与产物中各离子的电荷总数相等。</w:t>
      </w:r>
    </w:p>
    <w:p w14:paraId="38AC7F68">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(2)守恒规律的应用</w:t>
      </w:r>
    </w:p>
    <w:p w14:paraId="4CA0964B">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守恒规律常用于氧化还原反应中的计算问题以及方程式的配平问题。</w:t>
      </w:r>
    </w:p>
    <w:p w14:paraId="6F974831">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电子守恒法计算的流程</w:t>
      </w:r>
    </w:p>
    <w:p w14:paraId="19B96E53">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a．</w:t>
      </w:r>
      <w:r>
        <w:rPr>
          <w:rFonts w:ascii="Times New Roman" w:hAnsi="Times New Roman" w:cs="Times New Roman"/>
        </w:rPr>
        <w:t>找出氧化剂、还原剂及相应的还原产物和氧化产物。</w:t>
      </w:r>
    </w:p>
    <w:p w14:paraId="79CA16A1">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b．</w:t>
      </w:r>
      <w:r>
        <w:rPr>
          <w:rFonts w:ascii="Times New Roman" w:hAnsi="Times New Roman" w:cs="Times New Roman"/>
        </w:rPr>
        <w:t>找准一个原子或离子得失电子数(注意化学式中粒子的个数)。</w:t>
      </w:r>
    </w:p>
    <w:p w14:paraId="58D30C55">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c．</w:t>
      </w:r>
      <w:r>
        <w:rPr>
          <w:rFonts w:ascii="Times New Roman" w:hAnsi="Times New Roman" w:cs="Times New Roman"/>
        </w:rPr>
        <w:t>根据题中物质的物质的量和得失电子守恒列出等式。</w:t>
      </w:r>
    </w:p>
    <w:p w14:paraId="338CFDCF">
      <w:pPr>
        <w:pStyle w:val="3"/>
        <w:adjustRightInd w:val="0"/>
        <w:snapToGrid w:val="0"/>
        <w:spacing w:line="360" w:lineRule="auto"/>
        <w:ind w:firstLine="424" w:firstLineChars="202"/>
        <w:contextualSpacing/>
        <w:jc w:val="left"/>
        <w:rPr>
          <w:rFonts w:ascii="Times New Roman" w:hAnsi="Times New Roman" w:cs="Times New Roman"/>
        </w:rPr>
      </w:pPr>
      <w:r>
        <w:rPr>
          <w:rFonts w:ascii="Times New Roman" w:hAnsi="Times New Roman" w:cs="Times New Roman"/>
          <w:i/>
        </w:rPr>
        <w:t>n</w:t>
      </w:r>
      <w:r>
        <w:rPr>
          <w:rFonts w:ascii="Times New Roman" w:hAnsi="Times New Roman" w:cs="Times New Roman"/>
        </w:rPr>
        <w:t>(氧化剂)×变价原子个数×化合价变化值(高价－低价)＝</w:t>
      </w:r>
      <w:r>
        <w:rPr>
          <w:rFonts w:ascii="Times New Roman" w:hAnsi="Times New Roman" w:cs="Times New Roman"/>
          <w:i/>
        </w:rPr>
        <w:t>n</w:t>
      </w:r>
      <w:r>
        <w:rPr>
          <w:rFonts w:ascii="Times New Roman" w:hAnsi="Times New Roman" w:cs="Times New Roman"/>
        </w:rPr>
        <w:t>(还原剂)×变价原子个数×化合价变化值(高价－低价)。</w:t>
      </w:r>
    </w:p>
    <w:p w14:paraId="42F1BB60">
      <w:pPr>
        <w:pStyle w:val="3"/>
        <w:tabs>
          <w:tab w:val="left" w:pos="4140"/>
        </w:tabs>
        <w:adjustRightInd w:val="0"/>
        <w:snapToGrid w:val="0"/>
        <w:spacing w:line="360" w:lineRule="auto"/>
        <w:ind w:firstLine="424" w:firstLineChars="202"/>
        <w:contextualSpacing/>
        <w:jc w:val="left"/>
        <w:textAlignment w:val="center"/>
        <w:rPr>
          <w:rFonts w:ascii="Times New Roman" w:hAnsi="Times New Roman" w:cs="Times New Roman"/>
          <w:color w:val="000000"/>
        </w:rPr>
      </w:pPr>
      <w:r>
        <w:rPr>
          <w:rFonts w:hint="eastAsia" w:ascii="Times New Roman" w:hAnsi="Times New Roman" w:cs="Times New Roman"/>
        </w:rPr>
        <w:t>②</w:t>
      </w:r>
      <w:r>
        <w:rPr>
          <w:rFonts w:ascii="Times New Roman" w:hAnsi="Times New Roman" w:cs="Times New Roman"/>
          <w:color w:val="000000"/>
        </w:rPr>
        <w:t>复杂氧化还原反应的计算</w:t>
      </w:r>
    </w:p>
    <w:p w14:paraId="36BAB01E">
      <w:pPr>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对于连续(或多个并列)氧化还原反应的计算，可以通过分析反应前后，“始态”“终态”涉及的所有物质，找出所有“始态”物质到“终态”物质中化合价发生变化的元素，建立关系式，列式求解，简化解题步骤。</w:t>
      </w:r>
    </w:p>
    <w:p w14:paraId="66EA5B83">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陌生氧化还原反应的书写和配平</w:t>
      </w:r>
    </w:p>
    <w:p w14:paraId="0DEC1AA6">
      <w:pPr>
        <w:tabs>
          <w:tab w:val="left" w:pos="4140"/>
        </w:tabs>
        <w:adjustRightInd w:val="0"/>
        <w:snapToGrid w:val="0"/>
        <w:spacing w:line="360" w:lineRule="auto"/>
        <w:contextualSpacing/>
        <w:rPr>
          <w:rFonts w:ascii="Times New Roman" w:hAnsi="Times New Roman" w:eastAsia="宋体" w:cs="Times New Roman"/>
          <w:b/>
          <w:bCs/>
          <w:color w:val="000000"/>
          <w:szCs w:val="21"/>
        </w:rPr>
      </w:pPr>
      <w:r>
        <w:rPr>
          <w:rFonts w:ascii="Times New Roman" w:hAnsi="Times New Roman" w:eastAsia="宋体" w:cs="Times New Roman"/>
          <w:b/>
          <w:bCs/>
          <w:szCs w:val="21"/>
        </w:rPr>
        <w:t>1．</w:t>
      </w:r>
      <w:r>
        <w:rPr>
          <w:rFonts w:ascii="Times New Roman" w:hAnsi="Times New Roman" w:eastAsia="宋体" w:cs="Times New Roman"/>
          <w:b/>
          <w:bCs/>
          <w:color w:val="000000"/>
          <w:szCs w:val="21"/>
        </w:rPr>
        <w:t>氧化还原反应方程式的配平类型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6936"/>
      </w:tblGrid>
      <w:tr w14:paraId="28E7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35C7018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类型</w:t>
            </w:r>
          </w:p>
        </w:tc>
        <w:tc>
          <w:tcPr>
            <w:tcW w:w="6936" w:type="dxa"/>
            <w:vAlign w:val="center"/>
          </w:tcPr>
          <w:p w14:paraId="2E91C2B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配平方法</w:t>
            </w:r>
          </w:p>
        </w:tc>
      </w:tr>
      <w:tr w14:paraId="6606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476EBCF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全变从左边配</w:t>
            </w:r>
          </w:p>
        </w:tc>
        <w:tc>
          <w:tcPr>
            <w:tcW w:w="6936" w:type="dxa"/>
            <w:vAlign w:val="center"/>
          </w:tcPr>
          <w:p w14:paraId="7E538AF1">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氧化剂、还原剂中某元素化合价全变的，一般从反应物着手配平。如</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＋5</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(浓)</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O，要使得失电子数守恒，必为</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＋4H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＋5</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(浓)，再配平右边物质的化学计量数</w:t>
            </w:r>
          </w:p>
        </w:tc>
      </w:tr>
      <w:tr w14:paraId="6935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1A3E500D">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自变从右边配</w:t>
            </w:r>
          </w:p>
        </w:tc>
        <w:tc>
          <w:tcPr>
            <w:tcW w:w="6936" w:type="dxa"/>
            <w:vAlign w:val="center"/>
          </w:tcPr>
          <w:p w14:paraId="6391BE10">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自身氧化还原反应(包括分解、歧化)一般从右边着手配平。如</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＋KOH(热、浓)</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－2</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O，要使得失电子数守恒，必有2K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－2</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，再配平其他物质的化学计量数</w:t>
            </w:r>
          </w:p>
        </w:tc>
      </w:tr>
      <w:tr w14:paraId="6A70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40AEB070">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缺项配平法</w:t>
            </w:r>
          </w:p>
        </w:tc>
        <w:tc>
          <w:tcPr>
            <w:tcW w:w="6936" w:type="dxa"/>
            <w:vAlign w:val="center"/>
          </w:tcPr>
          <w:p w14:paraId="08B387E4">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先配平含变价元素物质的化学计量数，再根据质量守恒定律确定缺项物质的化学式和化学计量数；酸溶液时，缺H或多O补H</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，少O补H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O；碱溶液时，缺H或多O补H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O，少O补OH</w:t>
            </w:r>
            <w:r>
              <w:rPr>
                <w:rFonts w:ascii="Times New Roman" w:hAnsi="Times New Roman" w:eastAsia="宋体" w:cs="Times New Roman"/>
                <w:color w:val="000000"/>
                <w:szCs w:val="21"/>
                <w:vertAlign w:val="superscript"/>
              </w:rPr>
              <w:t>－</w:t>
            </w:r>
          </w:p>
        </w:tc>
      </w:tr>
    </w:tbl>
    <w:p w14:paraId="05D3CF9B">
      <w:pPr>
        <w:adjustRightInd w:val="0"/>
        <w:snapToGrid w:val="0"/>
        <w:spacing w:line="360" w:lineRule="auto"/>
        <w:contextualSpacing/>
        <w:jc w:val="left"/>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w:t>
      </w:r>
      <w:r>
        <w:rPr>
          <w:rFonts w:hint="eastAsia" w:ascii="Times New Roman" w:hAnsi="Times New Roman" w:eastAsia="宋体" w:cs="Times New Roman"/>
          <w:b/>
          <w:bCs/>
          <w:szCs w:val="21"/>
        </w:rPr>
        <w:t>陌生氧化还原反应的书写步骤</w:t>
      </w:r>
    </w:p>
    <w:p w14:paraId="0B7F7722">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第一步：找出反应微粒</w:t>
      </w:r>
    </w:p>
    <w:p w14:paraId="340A1956">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氧化剂＋还原剂→氧化产物＋还原产物。通过氧化还原反应中元素价态的变化，找出发生氧化还原反应的微粒，一般只写出氧化还原方程式中氧化剂，还原剂，氧化产物，还原产物；依据氧化还原反应规律确定氧化产物和还原产物，陌生方程式总会在题中给出相应信息要求推出产物：如化合价变化、物质变化等。</w:t>
      </w:r>
    </w:p>
    <w:p w14:paraId="027AC4C0">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第二步：配平变价微粒</w:t>
      </w:r>
    </w:p>
    <w:p w14:paraId="3ADA9852">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根据电子得失守恒规律，应用最小公倍数法确定得失电子的数目，配平含变价元素的相关物质。</w:t>
      </w:r>
    </w:p>
    <w:p w14:paraId="6F125FD3">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第三步：整体元素配平</w:t>
      </w:r>
    </w:p>
    <w:p w14:paraId="2EF310EC">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确定缺项物质，根据溶液酸碱性及电荷守恒确定缺项物质是H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O、OH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还是H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w:t>
      </w:r>
    </w:p>
    <w:p w14:paraId="3DDCFD89">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通过观察法确定所有物质的化学计量数。当电荷量不相等时，酸性环境补充H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，碱性环境补充OH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，原则是只能补充电解质溶液中含有的离子。</w:t>
      </w:r>
    </w:p>
    <w:p w14:paraId="61F73567">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第四步：三查检验验证</w:t>
      </w:r>
    </w:p>
    <w:p w14:paraId="01456172">
      <w:pPr>
        <w:adjustRightInd w:val="0"/>
        <w:snapToGrid w:val="0"/>
        <w:spacing w:line="360" w:lineRule="auto"/>
        <w:ind w:firstLine="424" w:firstLineChars="202"/>
        <w:contextualSpacing/>
        <w:jc w:val="left"/>
        <w:rPr>
          <w:rFonts w:hint="eastAsia" w:ascii="微软雅黑" w:hAnsi="微软雅黑" w:eastAsia="微软雅黑" w:cs="微软雅黑"/>
          <w:b/>
          <w:color w:val="376092" w:themeColor="accent1" w:themeShade="BF"/>
          <w:sz w:val="24"/>
        </w:rPr>
      </w:pPr>
      <w:r>
        <w:rPr>
          <w:rFonts w:ascii="Times New Roman" w:hAnsi="Times New Roman" w:eastAsia="宋体" w:cs="Times New Roman"/>
          <w:bCs/>
          <w:szCs w:val="21"/>
        </w:rPr>
        <w:t>检查物质拆分是否正确，电荷、质量是否守恒。</w:t>
      </w:r>
      <w:r>
        <w:rPr>
          <w:rFonts w:hint="eastAsia" w:ascii="微软雅黑" w:hAnsi="微软雅黑" w:eastAsia="微软雅黑" w:cs="微软雅黑"/>
          <w:b/>
          <w:color w:val="376092" w:themeColor="accent1" w:themeShade="BF"/>
          <w:sz w:val="24"/>
        </w:rPr>
        <w:t xml:space="preserve"> </w:t>
      </w:r>
    </w:p>
    <w:p w14:paraId="4A5605FC">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2"/>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氧化还原反应的基本概念、规律及应用</w:t>
      </w:r>
    </w:p>
    <w:p w14:paraId="1251A972">
      <w:pPr>
        <w:spacing w:line="360" w:lineRule="auto"/>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rPr>
        <w:t>（2025·吉林·二模）</w:t>
      </w:r>
      <w:r>
        <w:rPr>
          <w:rFonts w:ascii="Times New Roman" w:hAnsi="Times New Roman" w:eastAsia="宋体" w:cs="Times New Roman"/>
        </w:rPr>
        <w:t>磷是世界上第一种被发现的元素。白磷(P</w:t>
      </w:r>
      <w:r>
        <w:rPr>
          <w:rFonts w:ascii="Times New Roman" w:hAnsi="Times New Roman" w:eastAsia="宋体" w:cs="Times New Roman"/>
          <w:vertAlign w:val="subscript"/>
        </w:rPr>
        <w:t>4</w:t>
      </w:r>
      <w:r>
        <w:rPr>
          <w:rFonts w:ascii="Times New Roman" w:hAnsi="Times New Roman" w:eastAsia="宋体" w:cs="Times New Roman"/>
        </w:rPr>
        <w:t>)中毒可用CuSO</w:t>
      </w:r>
      <w:r>
        <w:rPr>
          <w:rFonts w:ascii="Times New Roman" w:hAnsi="Times New Roman" w:eastAsia="宋体" w:cs="Times New Roman"/>
          <w:vertAlign w:val="subscript"/>
        </w:rPr>
        <w:t>4</w:t>
      </w:r>
      <w:r>
        <w:rPr>
          <w:rFonts w:ascii="Times New Roman" w:hAnsi="Times New Roman" w:eastAsia="宋体" w:cs="Times New Roman"/>
        </w:rPr>
        <w:t>溶液解毒，发生如下反应：P</w:t>
      </w:r>
      <w:r>
        <w:rPr>
          <w:rFonts w:ascii="Times New Roman" w:hAnsi="Times New Roman" w:eastAsia="宋体" w:cs="Times New Roman"/>
          <w:vertAlign w:val="subscript"/>
        </w:rPr>
        <w:t>4</w:t>
      </w:r>
      <w:r>
        <w:rPr>
          <w:rFonts w:ascii="Times New Roman" w:hAnsi="Times New Roman" w:eastAsia="宋体" w:cs="Times New Roman"/>
        </w:rPr>
        <w:t>+CuSO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O→Cu</w:t>
      </w:r>
      <w:r>
        <w:rPr>
          <w:rFonts w:ascii="Times New Roman" w:hAnsi="Times New Roman" w:eastAsia="宋体" w:cs="Times New Roman"/>
          <w:vertAlign w:val="subscript"/>
        </w:rPr>
        <w:t>3</w:t>
      </w: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(未配平)，下列说法中正确的是</w:t>
      </w:r>
    </w:p>
    <w:p w14:paraId="61DE2CB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A．P</w:t>
      </w:r>
      <w:r>
        <w:rPr>
          <w:rFonts w:ascii="Times New Roman" w:hAnsi="Times New Roman" w:eastAsia="宋体" w:cs="Times New Roman"/>
          <w:vertAlign w:val="subscript"/>
        </w:rPr>
        <w:t>4</w:t>
      </w:r>
      <w:r>
        <w:rPr>
          <w:rFonts w:ascii="Times New Roman" w:hAnsi="Times New Roman" w:eastAsia="宋体" w:cs="Times New Roman"/>
        </w:rPr>
        <w:t>只发生了氧化反应</w:t>
      </w:r>
    </w:p>
    <w:p w14:paraId="2365579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B．反应过程中溶液pH增大</w:t>
      </w:r>
    </w:p>
    <w:p w14:paraId="01DD4AA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C．11molP</w:t>
      </w:r>
      <w:r>
        <w:rPr>
          <w:rFonts w:ascii="Times New Roman" w:hAnsi="Times New Roman" w:eastAsia="宋体" w:cs="Times New Roman"/>
          <w:vertAlign w:val="subscript"/>
        </w:rPr>
        <w:t>4</w:t>
      </w:r>
      <w:r>
        <w:rPr>
          <w:rFonts w:ascii="Times New Roman" w:hAnsi="Times New Roman" w:eastAsia="宋体" w:cs="Times New Roman"/>
        </w:rPr>
        <w:t>发生反应，转移电子的物质的量为120mol</w:t>
      </w:r>
    </w:p>
    <w:p w14:paraId="21853DD0">
      <w:pPr>
        <w:spacing w:line="360" w:lineRule="auto"/>
        <w:ind w:left="380"/>
        <w:jc w:val="left"/>
        <w:textAlignment w:val="center"/>
      </w:pPr>
      <w:r>
        <w:rPr>
          <w:rFonts w:ascii="Times New Roman" w:hAnsi="Times New Roman" w:eastAsia="宋体" w:cs="Times New Roman"/>
        </w:rPr>
        <w:t>D．皮肤接触到白磷，用CuSO</w:t>
      </w:r>
      <w:r>
        <w:rPr>
          <w:rFonts w:ascii="Times New Roman" w:hAnsi="Times New Roman" w:eastAsia="宋体" w:cs="Times New Roman"/>
          <w:vertAlign w:val="subscript"/>
        </w:rPr>
        <w:t>4</w:t>
      </w:r>
      <w:r>
        <w:rPr>
          <w:rFonts w:ascii="Times New Roman" w:hAnsi="Times New Roman" w:eastAsia="宋体" w:cs="Times New Roman"/>
        </w:rPr>
        <w:t>溶液清洗后，应再使用NaOH溶液清洗</w: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8F4E2F1">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ascii="Times New Roman" w:hAnsi="Times New Roman" w:eastAsia="宋体" w:cs="Times New Roman"/>
        </w:rPr>
        <w:t>反应中P由0价歧化为+5价和-3价，Cu由+2价降为+1价，根据转移电子守恒和元素守恒可配平方程式11P</w:t>
      </w:r>
      <w:r>
        <w:rPr>
          <w:rFonts w:ascii="Times New Roman" w:hAnsi="Times New Roman" w:eastAsia="宋体" w:cs="Times New Roman"/>
          <w:vertAlign w:val="subscript"/>
        </w:rPr>
        <w:t>4</w:t>
      </w:r>
      <w:r>
        <w:rPr>
          <w:rFonts w:ascii="Times New Roman" w:hAnsi="Times New Roman" w:eastAsia="宋体" w:cs="Times New Roman"/>
        </w:rPr>
        <w:t>+60CuSO</w:t>
      </w:r>
      <w:r>
        <w:rPr>
          <w:rFonts w:ascii="Times New Roman" w:hAnsi="Times New Roman" w:eastAsia="宋体" w:cs="Times New Roman"/>
          <w:vertAlign w:val="subscript"/>
        </w:rPr>
        <w:t>4</w:t>
      </w:r>
      <w:r>
        <w:rPr>
          <w:rFonts w:ascii="Times New Roman" w:hAnsi="Times New Roman" w:eastAsia="宋体" w:cs="Times New Roman"/>
        </w:rPr>
        <w:t>+96H</w:t>
      </w:r>
      <w:r>
        <w:rPr>
          <w:rFonts w:ascii="Times New Roman" w:hAnsi="Times New Roman" w:eastAsia="宋体" w:cs="Times New Roman"/>
          <w:vertAlign w:val="subscript"/>
        </w:rPr>
        <w:t>2</w:t>
      </w:r>
      <w:r>
        <w:rPr>
          <w:rFonts w:ascii="Times New Roman" w:hAnsi="Times New Roman" w:eastAsia="宋体" w:cs="Times New Roman"/>
        </w:rPr>
        <w:t>O=20Cu</w:t>
      </w:r>
      <w:r>
        <w:rPr>
          <w:rFonts w:ascii="Times New Roman" w:hAnsi="Times New Roman" w:eastAsia="宋体" w:cs="Times New Roman"/>
          <w:vertAlign w:val="subscript"/>
        </w:rPr>
        <w:t>3</w:t>
      </w:r>
      <w:r>
        <w:rPr>
          <w:rFonts w:ascii="Times New Roman" w:hAnsi="Times New Roman" w:eastAsia="宋体" w:cs="Times New Roman"/>
        </w:rPr>
        <w:t>P+24H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+60H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，氧化剂为P</w:t>
      </w:r>
      <w:r>
        <w:rPr>
          <w:rFonts w:ascii="Times New Roman" w:hAnsi="Times New Roman" w:eastAsia="宋体" w:cs="Times New Roman"/>
          <w:vertAlign w:val="subscript"/>
        </w:rPr>
        <w:t>4</w:t>
      </w:r>
      <w:r>
        <w:rPr>
          <w:rFonts w:ascii="Times New Roman" w:hAnsi="Times New Roman" w:eastAsia="宋体" w:cs="Times New Roman"/>
        </w:rPr>
        <w:t>和CuSO</w:t>
      </w:r>
      <w:r>
        <w:rPr>
          <w:rFonts w:ascii="Times New Roman" w:hAnsi="Times New Roman" w:eastAsia="宋体" w:cs="Times New Roman"/>
          <w:vertAlign w:val="subscript"/>
        </w:rPr>
        <w:t>4</w:t>
      </w:r>
      <w:r>
        <w:rPr>
          <w:rFonts w:ascii="Times New Roman" w:hAnsi="Times New Roman" w:eastAsia="宋体" w:cs="Times New Roman"/>
        </w:rPr>
        <w:t>，还原剂为P</w:t>
      </w:r>
      <w:r>
        <w:rPr>
          <w:rFonts w:ascii="Times New Roman" w:hAnsi="Times New Roman" w:eastAsia="宋体" w:cs="Times New Roman"/>
          <w:vertAlign w:val="subscript"/>
        </w:rPr>
        <w:t>4</w:t>
      </w:r>
      <w:r>
        <w:rPr>
          <w:rFonts w:ascii="Times New Roman" w:hAnsi="Times New Roman" w:eastAsia="宋体" w:cs="Times New Roman"/>
        </w:rPr>
        <w:t>，氧化产物为H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，还原产物为Cu</w:t>
      </w:r>
      <w:r>
        <w:rPr>
          <w:rFonts w:ascii="Times New Roman" w:hAnsi="Times New Roman" w:eastAsia="宋体" w:cs="Times New Roman"/>
          <w:vertAlign w:val="subscript"/>
        </w:rPr>
        <w:t>3</w:t>
      </w:r>
      <w:r>
        <w:rPr>
          <w:rFonts w:ascii="Times New Roman" w:hAnsi="Times New Roman" w:eastAsia="宋体" w:cs="Times New Roman"/>
        </w:rPr>
        <w:t>P</w:t>
      </w:r>
      <w:r>
        <w:rPr>
          <w:rFonts w:hint="eastAsia" w:ascii="Times New Roman" w:hAnsi="Times New Roman" w:eastAsia="宋体" w:cs="Times New Roman"/>
        </w:rPr>
        <w:t>。</w:t>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FFE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6FC9EB81">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305C94AC">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268" w:type="dxa"/>
          </w:tcPr>
          <w:p w14:paraId="6AC05808">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4B5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4C5C2F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31D5A80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P</w:t>
            </w:r>
            <w:r>
              <w:rPr>
                <w:rFonts w:ascii="Times New Roman" w:hAnsi="Times New Roman" w:eastAsia="宋体" w:cs="Times New Roman"/>
                <w:vertAlign w:val="subscript"/>
              </w:rPr>
              <w:t>4</w:t>
            </w:r>
            <w:r>
              <w:rPr>
                <w:rFonts w:ascii="Times New Roman" w:hAnsi="Times New Roman" w:eastAsia="宋体" w:cs="Times New Roman"/>
              </w:rPr>
              <w:t>、Cu</w:t>
            </w:r>
            <w:r>
              <w:rPr>
                <w:rFonts w:ascii="Times New Roman" w:hAnsi="Times New Roman" w:eastAsia="宋体" w:cs="Times New Roman"/>
                <w:vertAlign w:val="subscript"/>
              </w:rPr>
              <w:t>3</w:t>
            </w: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中P的化合价分别为0、-3、+5，即发生氧化反应，又发生还原反应</w:t>
            </w:r>
          </w:p>
        </w:tc>
        <w:tc>
          <w:tcPr>
            <w:tcW w:w="2268" w:type="dxa"/>
          </w:tcPr>
          <w:p w14:paraId="6C9C82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1803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7407B4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FC6F510">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反应生成硫酸和磷酸，H</w:t>
            </w:r>
            <w:r>
              <w:rPr>
                <w:rFonts w:ascii="Times New Roman" w:hAnsi="Times New Roman" w:eastAsia="宋体" w:cs="Times New Roman"/>
                <w:vertAlign w:val="superscript"/>
              </w:rPr>
              <w:t>+</w:t>
            </w:r>
            <w:r>
              <w:rPr>
                <w:rFonts w:ascii="Times New Roman" w:hAnsi="Times New Roman" w:eastAsia="宋体" w:cs="Times New Roman"/>
              </w:rPr>
              <w:t>浓度增加，pH减小</w:t>
            </w:r>
          </w:p>
        </w:tc>
        <w:tc>
          <w:tcPr>
            <w:tcW w:w="2268" w:type="dxa"/>
          </w:tcPr>
          <w:p w14:paraId="6EB45A93">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C6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FDAB92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64FE5D0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据分析，根据氧化反应计算电子转移的物质的量，11molP</w:t>
            </w:r>
            <w:r>
              <w:rPr>
                <w:rFonts w:ascii="Times New Roman" w:hAnsi="Times New Roman" w:eastAsia="宋体" w:cs="Times New Roman"/>
                <w:vertAlign w:val="subscript"/>
              </w:rPr>
              <w:t>4</w:t>
            </w:r>
            <w:r>
              <w:rPr>
                <w:rFonts w:ascii="Times New Roman" w:hAnsi="Times New Roman" w:eastAsia="宋体" w:cs="Times New Roman"/>
              </w:rPr>
              <w:t>参与反应生成24molH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，则转移24×5=120mol电子</w:t>
            </w:r>
          </w:p>
        </w:tc>
        <w:tc>
          <w:tcPr>
            <w:tcW w:w="2268" w:type="dxa"/>
          </w:tcPr>
          <w:p w14:paraId="0D435DB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28D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A98171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17B9F83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皮肤接触到白磷，虽然用稀CuSO</w:t>
            </w:r>
            <w:r>
              <w:rPr>
                <w:rFonts w:ascii="Times New Roman" w:hAnsi="Times New Roman" w:eastAsia="宋体" w:cs="Times New Roman"/>
                <w:vertAlign w:val="subscript"/>
              </w:rPr>
              <w:t>4</w:t>
            </w:r>
            <w:r>
              <w:rPr>
                <w:rFonts w:ascii="Times New Roman" w:hAnsi="Times New Roman" w:eastAsia="宋体" w:cs="Times New Roman"/>
              </w:rPr>
              <w:t>溶液清洗后生成了H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，但由于NaOH具有强腐蚀性，不能用NaOH溶液清洗</w:t>
            </w:r>
          </w:p>
        </w:tc>
        <w:tc>
          <w:tcPr>
            <w:tcW w:w="2268" w:type="dxa"/>
          </w:tcPr>
          <w:p w14:paraId="547508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DBBA702">
      <w:pPr>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（2025·湖北襄阳·三模）</w:t>
      </w:r>
      <w:r>
        <w:rPr>
          <w:rFonts w:ascii="Times New Roman" w:hAnsi="Times New Roman" w:eastAsia="宋体" w:cs="Times New Roman"/>
        </w:rPr>
        <w:t>S</w:t>
      </w:r>
      <w:r>
        <w:rPr>
          <w:rFonts w:ascii="Times New Roman" w:hAnsi="Times New Roman" w:eastAsia="宋体" w:cs="Times New Roman"/>
          <w:vertAlign w:val="subscript"/>
        </w:rPr>
        <w:t>8</w:t>
      </w:r>
      <w:r>
        <w:rPr>
          <w:rFonts w:ascii="Times New Roman" w:hAnsi="Times New Roman" w:eastAsia="宋体" w:cs="Times New Roman"/>
        </w:rPr>
        <w:t>在液态SO</w:t>
      </w:r>
      <w:r>
        <w:rPr>
          <w:rFonts w:ascii="Times New Roman" w:hAnsi="Times New Roman" w:eastAsia="宋体" w:cs="Times New Roman"/>
          <w:vertAlign w:val="subscript"/>
        </w:rPr>
        <w:t>2</w:t>
      </w:r>
      <w:r>
        <w:rPr>
          <w:rFonts w:ascii="Times New Roman" w:hAnsi="Times New Roman" w:eastAsia="宋体" w:cs="Times New Roman"/>
        </w:rPr>
        <w:t>中可与SbF</w:t>
      </w:r>
      <w:r>
        <w:rPr>
          <w:rFonts w:ascii="Times New Roman" w:hAnsi="Times New Roman" w:eastAsia="宋体" w:cs="Times New Roman"/>
          <w:vertAlign w:val="subscript"/>
        </w:rPr>
        <w:t>5</w:t>
      </w:r>
      <w:r>
        <w:rPr>
          <w:rFonts w:ascii="Times New Roman" w:hAnsi="Times New Roman" w:eastAsia="宋体" w:cs="Times New Roman"/>
        </w:rPr>
        <w:t>反应，生成[S</w:t>
      </w:r>
      <w:r>
        <w:rPr>
          <w:rFonts w:ascii="Times New Roman" w:hAnsi="Times New Roman" w:eastAsia="宋体" w:cs="Times New Roman"/>
          <w:vertAlign w:val="subscript"/>
        </w:rPr>
        <w:t>8</w:t>
      </w:r>
      <w:r>
        <w:rPr>
          <w:rFonts w:ascii="Times New Roman" w:hAnsi="Times New Roman" w:eastAsia="宋体" w:cs="Times New Roman"/>
        </w:rPr>
        <w:t>][SbF</w:t>
      </w:r>
      <w:r>
        <w:rPr>
          <w:rFonts w:ascii="Times New Roman" w:hAnsi="Times New Roman" w:eastAsia="宋体" w:cs="Times New Roman"/>
          <w:vertAlign w:val="subscript"/>
        </w:rPr>
        <w:t>6</w:t>
      </w:r>
      <w:r>
        <w:rPr>
          <w:rFonts w:ascii="Times New Roman" w:hAnsi="Times New Roman" w:eastAsia="宋体" w:cs="Times New Roman"/>
        </w:rPr>
        <w:t>]</w:t>
      </w:r>
      <w:r>
        <w:rPr>
          <w:rFonts w:ascii="Times New Roman" w:hAnsi="Times New Roman" w:eastAsia="宋体" w:cs="Times New Roman"/>
          <w:vertAlign w:val="subscript"/>
        </w:rPr>
        <w:t>2</w:t>
      </w:r>
      <w:r>
        <w:rPr>
          <w:rFonts w:ascii="Times New Roman" w:hAnsi="Times New Roman" w:eastAsia="宋体" w:cs="Times New Roman"/>
        </w:rPr>
        <w:t>，其中[S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的结构如图所示，下列说法错误的是</w:t>
      </w:r>
    </w:p>
    <w:p w14:paraId="5302E7BE">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913130" cy="1252220"/>
            <wp:effectExtent l="0" t="0" r="1270" b="5080"/>
            <wp:docPr id="2000876749" name="图片 2000876749" descr="@@@e54aa7e0-9ee4-4f6e-bfa7-69a1b7a0c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76749" name="图片 2000876749" descr="@@@e54aa7e0-9ee4-4f6e-bfa7-69a1b7a0c08b"/>
                    <pic:cNvPicPr>
                      <a:picLocks noChangeAspect="1"/>
                    </pic:cNvPicPr>
                  </pic:nvPicPr>
                  <pic:blipFill>
                    <a:blip r:embed="rId23"/>
                    <a:stretch>
                      <a:fillRect/>
                    </a:stretch>
                  </pic:blipFill>
                  <pic:spPr>
                    <a:xfrm>
                      <a:off x="0" y="0"/>
                      <a:ext cx="913141" cy="1252538"/>
                    </a:xfrm>
                    <a:prstGeom prst="rect">
                      <a:avLst/>
                    </a:prstGeom>
                  </pic:spPr>
                </pic:pic>
              </a:graphicData>
            </a:graphic>
          </wp:inline>
        </w:drawing>
      </w:r>
    </w:p>
    <w:p w14:paraId="425D0C2F">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A．S</w:t>
      </w:r>
      <w:r>
        <w:rPr>
          <w:rFonts w:ascii="Times New Roman" w:hAnsi="Times New Roman" w:eastAsia="宋体" w:cs="Times New Roman"/>
          <w:vertAlign w:val="subscript"/>
        </w:rPr>
        <w:t>8</w:t>
      </w:r>
      <w:r>
        <w:rPr>
          <w:rFonts w:ascii="Times New Roman" w:hAnsi="Times New Roman" w:eastAsia="宋体" w:cs="Times New Roman"/>
        </w:rPr>
        <w:t>和SbF</w:t>
      </w:r>
      <w:r>
        <w:rPr>
          <w:rFonts w:ascii="Times New Roman" w:hAnsi="Times New Roman" w:eastAsia="宋体" w:cs="Times New Roman"/>
          <w:vertAlign w:val="subscript"/>
        </w:rPr>
        <w:t>5</w:t>
      </w:r>
      <w:r>
        <w:rPr>
          <w:rFonts w:ascii="Times New Roman" w:hAnsi="Times New Roman" w:eastAsia="宋体" w:cs="Times New Roman"/>
        </w:rPr>
        <w:t>发生了氧化还原反应</w:t>
      </w:r>
    </w:p>
    <w:p w14:paraId="31815325">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中存在不同的硫硫键</w:t>
      </w:r>
    </w:p>
    <w:p w14:paraId="243800D8">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C．反应过程中硫硫键发生了断裂</w:t>
      </w:r>
    </w:p>
    <w:p w14:paraId="495F743A">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中所有S原子的最外层都有8个电子</w:t>
      </w:r>
    </w:p>
    <w:p w14:paraId="42B103F7">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（2025·浙江嘉兴·三模）</w:t>
      </w:r>
      <w:r>
        <w:rPr>
          <w:rFonts w:ascii="Times New Roman" w:hAnsi="Times New Roman" w:eastAsia="宋体" w:cs="Times New Roman"/>
        </w:rPr>
        <w:t>高铁酸钠(</w:t>
      </w:r>
      <w:r>
        <w:rPr>
          <w:rFonts w:ascii="Times New Roman" w:hAnsi="Times New Roman" w:eastAsia="宋体" w:cs="Times New Roman"/>
        </w:rPr>
        <w:object>
          <v:shape id="_x0000_i1025" o:spt="75" alt="eqIdd17d91ab2f3c18e645177f10ad4d2d79" type="#_x0000_t75" style="height:15.8pt;width:42.2pt;" o:ole="t" filled="f" o:preferrelative="t" stroked="f" coordsize="21600,21600">
            <v:path/>
            <v:fill on="f" focussize="0,0"/>
            <v:stroke on="f" joinstyle="miter"/>
            <v:imagedata r:id="rId25" o:title="eqIdd17d91ab2f3c18e645177f10ad4d2d79"/>
            <o:lock v:ext="edit" aspectratio="t"/>
            <w10:wrap type="none"/>
            <w10:anchorlock/>
          </v:shape>
          <o:OLEObject Type="Embed" ProgID="Equation.DSMT4" ShapeID="_x0000_i1025" DrawAspect="Content" ObjectID="_1468075725" r:id="rId24">
            <o:LockedField>false</o:LockedField>
          </o:OLEObject>
        </w:object>
      </w:r>
      <w:r>
        <w:rPr>
          <w:rFonts w:ascii="Times New Roman" w:hAnsi="Times New Roman" w:eastAsia="宋体" w:cs="Times New Roman"/>
        </w:rPr>
        <w:t>)是一种新型绿色消毒剂，主要用于饮用水处理。工业上制备高铁酸钠的一种方法为：</w:t>
      </w:r>
      <w:r>
        <w:rPr>
          <w:rFonts w:ascii="Times New Roman" w:hAnsi="Times New Roman" w:eastAsia="宋体" w:cs="Times New Roman"/>
        </w:rPr>
        <w:object>
          <v:shape id="_x0000_i1026" o:spt="75" alt="eqId88ad615c34e1438d984814f79a62485e" type="#_x0000_t75" style="height:16.85pt;width:208.55pt;" o:ole="t" filled="f" o:preferrelative="t" stroked="f" coordsize="21600,21600">
            <v:path/>
            <v:fill on="f" focussize="0,0"/>
            <v:stroke on="f" joinstyle="miter"/>
            <v:imagedata r:id="rId27" o:title="eqId88ad615c34e1438d984814f79a62485e"/>
            <o:lock v:ext="edit" aspectratio="t"/>
            <w10:wrap type="none"/>
            <w10:anchorlock/>
          </v:shape>
          <o:OLEObject Type="Embed" ProgID="Equation.DSMT4" ShapeID="_x0000_i1026" DrawAspect="Content" ObjectID="_1468075726" r:id="rId26">
            <o:LockedField>false</o:LockedField>
          </o:OLEObject>
        </w:object>
      </w: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r>
        <w:rPr>
          <w:rFonts w:ascii="Times New Roman" w:hAnsi="Times New Roman" w:eastAsia="宋体" w:cs="Times New Roman"/>
        </w:rPr>
        <w:object>
          <v:shape id="_x0000_i1027" o:spt="75" alt="eqId004d5c84e9636ffab4f1825ea166307d" type="#_x0000_t75" style="height:15.8pt;width:15.8pt;" o:ole="t" filled="f" o:preferrelative="t" stroked="f" coordsize="21600,21600">
            <v:path/>
            <v:fill on="f" focussize="0,0"/>
            <v:stroke on="f" joinstyle="miter"/>
            <v:imagedata r:id="rId29" o:title="eqId004d5c84e9636ffab4f1825ea166307d"/>
            <o:lock v:ext="edit" aspectratio="t"/>
            <w10:wrap type="none"/>
            <w10:anchorlock/>
          </v:shape>
          <o:OLEObject Type="Embed" ProgID="Equation.DSMT4" ShapeID="_x0000_i1027" DrawAspect="Content" ObjectID="_1468075727" r:id="rId28">
            <o:LockedField>false</o:LockedField>
          </o:OLEObject>
        </w:object>
      </w:r>
      <w:r>
        <w:rPr>
          <w:rFonts w:ascii="Times New Roman" w:hAnsi="Times New Roman" w:eastAsia="宋体" w:cs="Times New Roman"/>
        </w:rPr>
        <w:t>为阿伏伽德罗常数的值)</w:t>
      </w:r>
    </w:p>
    <w:p w14:paraId="1BF1E9E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28" o:spt="75" alt="eqId7bc7efe60e2e9646c8ab17672c2b8b78" type="#_x0000_t75" style="height:13.7pt;width:20.2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28" DrawAspect="Content" ObjectID="_1468075728" r:id="rId30">
            <o:LockedField>false</o:LockedField>
          </o:OLEObject>
        </w:object>
      </w:r>
      <w:r>
        <w:rPr>
          <w:rFonts w:ascii="Times New Roman" w:hAnsi="Times New Roman" w:eastAsia="宋体" w:cs="Times New Roman"/>
        </w:rPr>
        <w:t>是还原剂，</w:t>
      </w:r>
      <w:r>
        <w:rPr>
          <w:rFonts w:ascii="Times New Roman" w:hAnsi="Times New Roman" w:eastAsia="宋体" w:cs="Times New Roman"/>
        </w:rPr>
        <w:object>
          <v:shape id="_x0000_i1029"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29" DrawAspect="Content" ObjectID="_1468075729" r:id="rId32">
            <o:LockedField>false</o:LockedField>
          </o:OLEObject>
        </w:object>
      </w:r>
      <w:r>
        <w:rPr>
          <w:rFonts w:ascii="Times New Roman" w:hAnsi="Times New Roman" w:eastAsia="宋体" w:cs="Times New Roman"/>
        </w:rPr>
        <w:t>是还原产物</w:t>
      </w:r>
    </w:p>
    <w:p w14:paraId="2AA82914">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B．生成</w:t>
      </w:r>
      <w:r>
        <w:rPr>
          <w:rFonts w:ascii="Times New Roman" w:hAnsi="Times New Roman" w:eastAsia="宋体" w:cs="Times New Roman"/>
        </w:rPr>
        <w:object>
          <v:shape id="_x0000_i1030" o:spt="75" alt="eqId5cef17ad8247ef6c4e02e7c3701c7a0f" type="#_x0000_t75" style="height:16.95pt;width:51.9pt;" o:ole="t" filled="f" o:preferrelative="t" stroked="f" coordsize="21600,21600">
            <v:path/>
            <v:fill on="f" focussize="0,0"/>
            <v:stroke on="f" joinstyle="miter"/>
            <v:imagedata r:id="rId35" o:title="eqId5cef17ad8247ef6c4e02e7c3701c7a0f"/>
            <o:lock v:ext="edit" aspectratio="t"/>
            <w10:wrap type="none"/>
            <w10:anchorlock/>
          </v:shape>
          <o:OLEObject Type="Embed" ProgID="Equation.DSMT4" ShapeID="_x0000_i1030" DrawAspect="Content" ObjectID="_1468075730" r:id="rId34">
            <o:LockedField>false</o:LockedField>
          </o:OLEObject>
        </w:object>
      </w:r>
      <w:r>
        <w:rPr>
          <w:rFonts w:ascii="Times New Roman" w:hAnsi="Times New Roman" w:eastAsia="宋体" w:cs="Times New Roman"/>
        </w:rPr>
        <w:t>，转移电子的数目为</w:t>
      </w:r>
      <w:r>
        <w:rPr>
          <w:rFonts w:ascii="Times New Roman" w:hAnsi="Times New Roman" w:eastAsia="宋体" w:cs="Times New Roman"/>
        </w:rPr>
        <w:object>
          <v:shape id="_x0000_i1031" o:spt="75" alt="eqId3837e73bcff633003dbe9528ba4e00d6" type="#_x0000_t75" style="height:15.65pt;width:20.2pt;" o:ole="t" filled="f" o:preferrelative="t" stroked="f" coordsize="21600,21600">
            <v:path/>
            <v:fill on="f" focussize="0,0"/>
            <v:stroke on="f" joinstyle="miter"/>
            <v:imagedata r:id="rId37" o:title="eqId3837e73bcff633003dbe9528ba4e00d6"/>
            <o:lock v:ext="edit" aspectratio="t"/>
            <w10:wrap type="none"/>
            <w10:anchorlock/>
          </v:shape>
          <o:OLEObject Type="Embed" ProgID="Equation.DSMT4" ShapeID="_x0000_i1031" DrawAspect="Content" ObjectID="_1468075731" r:id="rId36">
            <o:LockedField>false</o:LockedField>
          </o:OLEObject>
        </w:object>
      </w:r>
    </w:p>
    <w:p w14:paraId="103CA1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32" o:spt="75" alt="eqId16fa33182fe2805c3bd327ac86edd956" type="#_x0000_t75" style="height:16.05pt;width:42.2pt;" o:ole="t" filled="f" o:preferrelative="t" stroked="f" coordsize="21600,21600">
            <v:path/>
            <v:fill on="f" focussize="0,0"/>
            <v:stroke on="f" joinstyle="miter"/>
            <v:imagedata r:id="rId39" o:title="eqId16fa33182fe2805c3bd327ac86edd956"/>
            <o:lock v:ext="edit" aspectratio="t"/>
            <w10:wrap type="none"/>
            <w10:anchorlock/>
          </v:shape>
          <o:OLEObject Type="Embed" ProgID="Equation.DSMT4" ShapeID="_x0000_i1032" DrawAspect="Content" ObjectID="_1468075732" r:id="rId38">
            <o:LockedField>false</o:LockedField>
          </o:OLEObject>
        </w:object>
      </w:r>
      <w:r>
        <w:rPr>
          <w:rFonts w:ascii="Times New Roman" w:hAnsi="Times New Roman" w:eastAsia="宋体" w:cs="Times New Roman"/>
        </w:rPr>
        <w:t>作消毒剂，是因为</w:t>
      </w:r>
      <w:r>
        <w:rPr>
          <w:rFonts w:ascii="Times New Roman" w:hAnsi="Times New Roman" w:eastAsia="宋体" w:cs="Times New Roman"/>
        </w:rPr>
        <w:object>
          <v:shape id="_x0000_i1033" o:spt="75" alt="eqId3208a68aec2539f7a2bb305dabe831b2" type="#_x0000_t75" style="height:16.7pt;width:29pt;" o:ole="t" filled="f" o:preferrelative="t" stroked="f" coordsize="21600,21600">
            <v:path/>
            <v:fill on="f" focussize="0,0"/>
            <v:stroke on="f" joinstyle="miter"/>
            <v:imagedata r:id="rId41" o:title="eqId3208a68aec2539f7a2bb305dabe831b2"/>
            <o:lock v:ext="edit" aspectratio="t"/>
            <w10:wrap type="none"/>
            <w10:anchorlock/>
          </v:shape>
          <o:OLEObject Type="Embed" ProgID="Equation.DSMT4" ShapeID="_x0000_i1033" DrawAspect="Content" ObjectID="_1468075733" r:id="rId40">
            <o:LockedField>false</o:LockedField>
          </o:OLEObject>
        </w:object>
      </w:r>
      <w:r>
        <w:rPr>
          <w:rFonts w:ascii="Times New Roman" w:hAnsi="Times New Roman" w:eastAsia="宋体" w:cs="Times New Roman"/>
        </w:rPr>
        <w:t>与水反应后生成了胶体</w:t>
      </w:r>
    </w:p>
    <w:p w14:paraId="00FA95A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D．由反应知，该条件下氧化性：</w:t>
      </w:r>
      <w:r>
        <w:rPr>
          <w:rFonts w:ascii="Times New Roman" w:hAnsi="Times New Roman" w:eastAsia="宋体" w:cs="Times New Roman"/>
        </w:rPr>
        <w:object>
          <v:shape id="_x0000_i1034" o:spt="75" alt="eqIdb39f0ceb6d8994987ea6b0e3bfeaf991" type="#_x0000_t75" style="height:16.85pt;width:61.55pt;" o:ole="t" filled="f" o:preferrelative="t" stroked="f" coordsize="21600,21600">
            <v:path/>
            <v:fill on="f" focussize="0,0"/>
            <v:stroke on="f" joinstyle="miter"/>
            <v:imagedata r:id="rId43" o:title="eqIdb39f0ceb6d8994987ea6b0e3bfeaf991"/>
            <o:lock v:ext="edit" aspectratio="t"/>
            <w10:wrap type="none"/>
            <w10:anchorlock/>
          </v:shape>
          <o:OLEObject Type="Embed" ProgID="Equation.DSMT4" ShapeID="_x0000_i1034" DrawAspect="Content" ObjectID="_1468075734" r:id="rId42">
            <o:LockedField>false</o:LockedField>
          </o:OLEObject>
        </w:object>
      </w:r>
    </w:p>
    <w:p w14:paraId="215DB23E">
      <w:pPr>
        <w:adjustRightInd w:val="0"/>
        <w:snapToGrid w:val="0"/>
        <w:spacing w:line="360" w:lineRule="auto"/>
        <w:contextualSpacing/>
        <w:jc w:val="left"/>
        <w:textAlignment w:val="center"/>
        <w:rPr>
          <w:color w:val="FF0000"/>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氧化还原反应与实验、反应机理及工艺流程相结合</w:t>
      </w:r>
    </w:p>
    <w:p w14:paraId="75DB3CDC">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hint="eastAsia" w:ascii="Times New Roman" w:hAnsi="Times New Roman" w:eastAsia="宋体" w:cs="Times New Roman"/>
        </w:rPr>
        <w:t>2</w:t>
      </w:r>
      <w:r>
        <w:t>．</w:t>
      </w:r>
      <w:r>
        <w:rPr>
          <w:rFonts w:ascii="Times New Roman" w:hAnsi="Times New Roman" w:eastAsia="宋体" w:cs="Times New Roman"/>
          <w:b/>
          <w:bCs/>
          <w:color w:val="0070C0"/>
        </w:rPr>
        <w:t>（2025·山东卷）</w:t>
      </w:r>
      <w:r>
        <w:rPr>
          <w:rFonts w:ascii="Times New Roman" w:hAnsi="Times New Roman" w:eastAsia="宋体" w:cs="Times New Roman"/>
        </w:rPr>
        <w:t>用肼</w:t>
      </w:r>
      <w:r>
        <w:rPr>
          <w:rFonts w:ascii="Times New Roman" w:hAnsi="Times New Roman" w:eastAsia="宋体" w:cs="Times New Roman"/>
        </w:rPr>
        <w:object>
          <v:shape id="_x0000_i1035" o:spt="75" alt="eqId164b2e675c1b1900c1a90ccab915a2b4" type="#_x0000_t75" style="height:17.7pt;width:36.05pt;" o:ole="t" filled="f" o:preferrelative="t" stroked="f" coordsize="21600,21600">
            <v:path/>
            <v:fill on="f" focussize="0,0"/>
            <v:stroke on="f" joinstyle="miter"/>
            <v:imagedata r:id="rId45" o:title="eqId164b2e675c1b1900c1a90ccab915a2b4"/>
            <o:lock v:ext="edit" aspectratio="t"/>
            <w10:wrap type="none"/>
            <w10:anchorlock/>
          </v:shape>
          <o:OLEObject Type="Embed" ProgID="Equation.DSMT4" ShapeID="_x0000_i1035" DrawAspect="Content" ObjectID="_1468075735" r:id="rId44">
            <o:LockedField>false</o:LockedField>
          </o:OLEObject>
        </w:object>
      </w:r>
      <w:r>
        <w:rPr>
          <w:rFonts w:ascii="Times New Roman" w:hAnsi="Times New Roman" w:eastAsia="宋体" w:cs="Times New Roman"/>
        </w:rPr>
        <w:t>的水溶液处理核冷却系统内壁上的铁氧化物时，通常加入少量</w:t>
      </w:r>
      <w:r>
        <w:rPr>
          <w:rFonts w:ascii="Times New Roman" w:hAnsi="Times New Roman" w:eastAsia="宋体" w:cs="Times New Roman"/>
        </w:rPr>
        <w:object>
          <v:shape id="_x0000_i1036" o:spt="75" alt="eqIdbdcd76b0611c58a8a25dd1fc40454e9a" type="#_x0000_t75" style="height:15.8pt;width:32.55pt;" o:ole="t" filled="f" o:preferrelative="t" stroked="f" coordsize="21600,21600">
            <v:path/>
            <v:fill on="f" focussize="0,0"/>
            <v:stroke on="f" joinstyle="miter"/>
            <v:imagedata r:id="rId47" o:title="eqIdbdcd76b0611c58a8a25dd1fc40454e9a"/>
            <o:lock v:ext="edit" aspectratio="t"/>
            <w10:wrap type="none"/>
            <w10:anchorlock/>
          </v:shape>
          <o:OLEObject Type="Embed" ProgID="Equation.DSMT4" ShapeID="_x0000_i1036" DrawAspect="Content" ObjectID="_1468075736" r:id="rId46">
            <o:LockedField>false</o:LockedField>
          </o:OLEObject>
        </w:object>
      </w:r>
      <w:r>
        <w:rPr>
          <w:rFonts w:ascii="Times New Roman" w:hAnsi="Times New Roman" w:eastAsia="宋体" w:cs="Times New Roman"/>
        </w:rPr>
        <w:t>，反应原理如图所示。下列说法正确的是</w:t>
      </w:r>
    </w:p>
    <w:p w14:paraId="76BAAED7">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817370" cy="1257300"/>
            <wp:effectExtent l="0" t="0" r="0" b="0"/>
            <wp:docPr id="100013" name="图片 100013" descr="@@@67ddea15-0ee6-4892-b59b-524cd1f9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7ddea15-0ee6-4892-b59b-524cd1f9612e"/>
                    <pic:cNvPicPr>
                      <a:picLocks noChangeAspect="1"/>
                    </pic:cNvPicPr>
                  </pic:nvPicPr>
                  <pic:blipFill>
                    <a:blip r:embed="rId48"/>
                    <a:stretch>
                      <a:fillRect/>
                    </a:stretch>
                  </pic:blipFill>
                  <pic:spPr>
                    <a:xfrm>
                      <a:off x="0" y="0"/>
                      <a:ext cx="1817697" cy="1257300"/>
                    </a:xfrm>
                    <a:prstGeom prst="rect">
                      <a:avLst/>
                    </a:prstGeom>
                  </pic:spPr>
                </pic:pic>
              </a:graphicData>
            </a:graphic>
          </wp:inline>
        </w:drawing>
      </w:r>
    </w:p>
    <w:p w14:paraId="6C9F62E3">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37" o:spt="75" alt="eqIdf5547e0098754a8e3f31bae5d5bcb4dd" type="#_x0000_t75" style="height:15.6pt;width:14.95pt;" o:ole="t" filled="f" o:preferrelative="t" stroked="f" coordsize="21600,21600">
            <v:path/>
            <v:fill on="f" focussize="0,0"/>
            <v:stroke on="f" joinstyle="miter"/>
            <v:imagedata r:id="rId50" o:title="eqIdf5547e0098754a8e3f31bae5d5bcb4dd"/>
            <o:lock v:ext="edit" aspectratio="t"/>
            <w10:wrap type="none"/>
            <w10:anchorlock/>
          </v:shape>
          <o:OLEObject Type="Embed" ProgID="Equation.DSMT4" ShapeID="_x0000_i1037" DrawAspect="Content" ObjectID="_1468075737" r:id="rId49">
            <o:LockedField>false</o:LockedField>
          </o:OLEObject>
        </w:object>
      </w:r>
      <w:r>
        <w:rPr>
          <w:rFonts w:ascii="Times New Roman" w:hAnsi="Times New Roman" w:eastAsia="宋体" w:cs="Times New Roman"/>
        </w:rPr>
        <w:t>是还原反应的产物</w:t>
      </w:r>
    </w:p>
    <w:p w14:paraId="72D27619">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B．还原性：</w:t>
      </w:r>
      <w:r>
        <w:rPr>
          <w:rFonts w:ascii="Times New Roman" w:hAnsi="Times New Roman" w:eastAsia="宋体" w:cs="Times New Roman"/>
        </w:rPr>
        <w:object>
          <v:shape id="_x0000_i1038" o:spt="75" alt="eqId7962cbbc69a98ab20388dde61e58a805" type="#_x0000_t75" style="height:16.55pt;width:56.3pt;" o:ole="t" filled="f" o:preferrelative="t" stroked="f" coordsize="21600,21600">
            <v:path/>
            <v:fill on="f" focussize="0,0"/>
            <v:stroke on="f" joinstyle="miter"/>
            <v:imagedata r:id="rId52" o:title="eqId7962cbbc69a98ab20388dde61e58a805"/>
            <o:lock v:ext="edit" aspectratio="t"/>
            <w10:wrap type="none"/>
            <w10:anchorlock/>
          </v:shape>
          <o:OLEObject Type="Embed" ProgID="Equation.DSMT4" ShapeID="_x0000_i1038" DrawAspect="Content" ObjectID="_1468075738" r:id="rId51">
            <o:LockedField>false</o:LockedField>
          </o:OLEObject>
        </w:object>
      </w:r>
    </w:p>
    <w:p w14:paraId="3100C0D3">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C．处理后溶液的</w:t>
      </w:r>
      <w:r>
        <w:rPr>
          <w:rFonts w:ascii="Times New Roman" w:hAnsi="Times New Roman" w:eastAsia="宋体" w:cs="Times New Roman"/>
        </w:rPr>
        <w:object>
          <v:shape id="_x0000_i1039" o:spt="75" alt="eqId1066e53bf79a3cdff7ec2934bd09e272" type="#_x0000_t75" style="height:14.05pt;width:16.7pt;" o:ole="t" filled="f" o:preferrelative="t" stroked="f" coordsize="21600,21600">
            <v:path/>
            <v:fill on="f" focussize="0,0"/>
            <v:stroke on="f" joinstyle="miter"/>
            <v:imagedata r:id="rId54" o:title="eqId1066e53bf79a3cdff7ec2934bd09e272"/>
            <o:lock v:ext="edit" aspectratio="t"/>
            <w10:wrap type="none"/>
            <w10:anchorlock/>
          </v:shape>
          <o:OLEObject Type="Embed" ProgID="Equation.DSMT4" ShapeID="_x0000_i1039" DrawAspect="Content" ObjectID="_1468075739" r:id="rId53">
            <o:LockedField>false</o:LockedField>
          </o:OLEObject>
        </w:object>
      </w:r>
      <w:r>
        <w:rPr>
          <w:rFonts w:ascii="Times New Roman" w:hAnsi="Times New Roman" w:eastAsia="宋体" w:cs="Times New Roman"/>
        </w:rPr>
        <w:t>增大</w:t>
      </w:r>
    </w:p>
    <w:p w14:paraId="0F099100">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D．图示反应过程中起催化作用的是</w:t>
      </w:r>
      <w:r>
        <w:rPr>
          <w:rFonts w:ascii="Times New Roman" w:hAnsi="Times New Roman" w:eastAsia="宋体" w:cs="Times New Roman"/>
        </w:rPr>
        <w:object>
          <v:shape id="_x0000_i1040" o:spt="75" alt="eqIdab52c58d108a8e68c57129f2bb03dd01" type="#_x0000_t75" style="height:14.05pt;width:22.85pt;" o:ole="t" filled="f" o:preferrelative="t" stroked="f" coordsize="21600,21600">
            <v:path/>
            <v:fill on="f" focussize="0,0"/>
            <v:stroke on="f" joinstyle="miter"/>
            <v:imagedata r:id="rId56" o:title="eqIdab52c58d108a8e68c57129f2bb03dd01"/>
            <o:lock v:ext="edit" aspectratio="t"/>
            <w10:wrap type="none"/>
            <w10:anchorlock/>
          </v:shape>
          <o:OLEObject Type="Embed" ProgID="Equation.DSMT4" ShapeID="_x0000_i1040" DrawAspect="Content" ObjectID="_1468075740" r:id="rId55">
            <o:LockedField>false</o:LockedField>
          </o:OLEObject>
        </w:objec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E0C730D">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ascii="Times New Roman" w:hAnsi="Times New Roman" w:eastAsia="宋体" w:cs="Times New Roman"/>
        </w:rPr>
        <w:t>由图中信息可知，</w:t>
      </w:r>
      <w:r>
        <w:rPr>
          <w:rFonts w:ascii="Times New Roman" w:hAnsi="Times New Roman" w:eastAsia="宋体" w:cs="Times New Roman"/>
        </w:rPr>
        <w:object>
          <v:shape id="_x0000_i1041" o:spt="75" alt="eqId81e9438580f9be20006d85b3a5c36404" type="#_x0000_t75" style="height:16pt;width:26.4pt;" o:ole="t" filled="f" o:preferrelative="t" stroked="f" coordsize="21600,21600">
            <v:path/>
            <v:fill on="f" focussize="0,0"/>
            <v:stroke on="f" joinstyle="miter"/>
            <v:imagedata r:id="rId58" o:title="eqId81e9438580f9be20006d85b3a5c36404"/>
            <o:lock v:ext="edit" aspectratio="t"/>
            <w10:wrap type="none"/>
            <w10:anchorlock/>
          </v:shape>
          <o:OLEObject Type="Embed" ProgID="Equation.DSMT4" ShapeID="_x0000_i1041" DrawAspect="Content" ObjectID="_1468075741" r:id="rId57">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42" o:spt="75" alt="eqIdab52c58d108a8e68c57129f2bb03dd01" type="#_x0000_t75" style="height:14.05pt;width:22.85pt;" o:ole="t" filled="f" o:preferrelative="t" stroked="f" coordsize="21600,21600">
            <v:path/>
            <v:fill on="f" focussize="0,0"/>
            <v:stroke on="f" joinstyle="miter"/>
            <v:imagedata r:id="rId56" o:title="eqIdab52c58d108a8e68c57129f2bb03dd01"/>
            <o:lock v:ext="edit" aspectratio="t"/>
            <w10:wrap type="none"/>
            <w10:anchorlock/>
          </v:shape>
          <o:OLEObject Type="Embed" ProgID="Equation.DSMT4" ShapeID="_x0000_i1042" DrawAspect="Content" ObjectID="_1468075742" r:id="rId59">
            <o:LockedField>false</o:LockedField>
          </o:OLEObject>
        </w:object>
      </w:r>
      <w:r>
        <w:rPr>
          <w:rFonts w:ascii="Times New Roman" w:hAnsi="Times New Roman" w:eastAsia="宋体" w:cs="Times New Roman"/>
        </w:rPr>
        <w:t>反应生成的</w:t>
      </w:r>
      <w:r>
        <w:rPr>
          <w:rFonts w:ascii="Times New Roman" w:hAnsi="Times New Roman" w:eastAsia="宋体" w:cs="Times New Roman"/>
        </w:rPr>
        <w:object>
          <v:shape id="_x0000_i1043" o:spt="75" alt="eqId737dd71b2b3b1655e3d5208101ddd544" type="#_x0000_t75" style="height:16.85pt;width:64.2pt;" o:ole="t" filled="f" o:preferrelative="t" stroked="f" coordsize="21600,21600">
            <v:path/>
            <v:fill on="f" focussize="0,0"/>
            <v:stroke on="f" joinstyle="miter"/>
            <v:imagedata r:id="rId61" o:title="eqId737dd71b2b3b1655e3d5208101ddd544"/>
            <o:lock v:ext="edit" aspectratio="t"/>
            <w10:wrap type="none"/>
            <w10:anchorlock/>
          </v:shape>
          <o:OLEObject Type="Embed" ProgID="Equation.DSMT4" ShapeID="_x0000_i1043" DrawAspect="Content" ObjectID="_1468075743" r:id="rId60">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044" o:spt="75" alt="eqId81e9438580f9be20006d85b3a5c36404" type="#_x0000_t75" style="height:16pt;width:26.4pt;" o:ole="t" filled="f" o:preferrelative="t" stroked="f" coordsize="21600,21600">
            <v:path/>
            <v:fill on="f" focussize="0,0"/>
            <v:stroke on="f" joinstyle="miter"/>
            <v:imagedata r:id="rId58" o:title="eqId81e9438580f9be20006d85b3a5c36404"/>
            <o:lock v:ext="edit" aspectratio="t"/>
            <w10:wrap type="none"/>
            <w10:anchorlock/>
          </v:shape>
          <o:OLEObject Type="Embed" ProgID="Equation.DSMT4" ShapeID="_x0000_i1044" DrawAspect="Content" ObjectID="_1468075744" r:id="rId62">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45" o:spt="75" alt="eqIdc222ad5f0ceb23788c33aeb3fe38e817" type="#_x0000_t75" style="height:15.8pt;width:28.15pt;" o:ole="t" filled="f" o:preferrelative="t" stroked="f" coordsize="21600,21600">
            <v:path/>
            <v:fill on="f" focussize="0,0"/>
            <v:stroke on="f" joinstyle="miter"/>
            <v:imagedata r:id="rId64" o:title="eqIdc222ad5f0ceb23788c33aeb3fe38e817"/>
            <o:lock v:ext="edit" aspectratio="t"/>
            <w10:wrap type="none"/>
            <w10:anchorlock/>
          </v:shape>
          <o:OLEObject Type="Embed" ProgID="Equation.DSMT4" ShapeID="_x0000_i1045" DrawAspect="Content" ObjectID="_1468075745" r:id="rId63">
            <o:LockedField>false</o:LockedField>
          </o:OLEObject>
        </w:object>
      </w:r>
      <w:r>
        <w:rPr>
          <w:rFonts w:ascii="Times New Roman" w:hAnsi="Times New Roman" w:eastAsia="宋体" w:cs="Times New Roman"/>
        </w:rPr>
        <w:t>反应的催化剂，</w:t>
      </w:r>
      <w:r>
        <w:rPr>
          <w:rFonts w:ascii="Times New Roman" w:hAnsi="Times New Roman" w:eastAsia="宋体" w:cs="Times New Roman"/>
        </w:rPr>
        <w:object>
          <v:shape id="_x0000_i1046" o:spt="75" alt="eqIdcf7a3510e3bb88f66ac1c3892c2a13a2" type="#_x0000_t75" style="height:16.8pt;width:61.55pt;" o:ole="t" filled="f" o:preferrelative="t" stroked="f" coordsize="21600,21600">
            <v:path/>
            <v:fill on="f" focussize="0,0"/>
            <v:stroke on="f" joinstyle="miter"/>
            <v:imagedata r:id="rId66" o:title="eqIdcf7a3510e3bb88f66ac1c3892c2a13a2"/>
            <o:lock v:ext="edit" aspectratio="t"/>
            <w10:wrap type="none"/>
            <w10:anchorlock/>
          </v:shape>
          <o:OLEObject Type="Embed" ProgID="Equation.DSMT4" ShapeID="_x0000_i1046" DrawAspect="Content" ObjectID="_1468075746" r:id="rId65">
            <o:LockedField>false</o:LockedField>
          </o:OLEObject>
        </w:object>
      </w:r>
      <w:r>
        <w:rPr>
          <w:rFonts w:ascii="Times New Roman" w:hAnsi="Times New Roman" w:eastAsia="宋体" w:cs="Times New Roman"/>
        </w:rPr>
        <w:t>是中间产物，该反应的离子方程式为</w:t>
      </w:r>
      <w:r>
        <w:rPr>
          <w:rFonts w:ascii="Times New Roman" w:hAnsi="Times New Roman" w:eastAsia="宋体" w:cs="Times New Roman"/>
        </w:rPr>
        <w:object>
          <v:shape id="_x0000_i1047" o:spt="75" alt="eqIdbf0c4bc8c4a40a02e54fea219fea8011" type="#_x0000_t75" style="height:38.95pt;width:254.3pt;" o:ole="t" filled="f" o:preferrelative="t" stroked="f" coordsize="21600,21600">
            <v:path/>
            <v:fill on="f" focussize="0,0"/>
            <v:stroke on="f" joinstyle="miter"/>
            <v:imagedata r:id="rId68" o:title="eqIdbf0c4bc8c4a40a02e54fea219fea8011"/>
            <o:lock v:ext="edit" aspectratio="t"/>
            <w10:wrap type="none"/>
            <w10:anchorlock/>
          </v:shape>
          <o:OLEObject Type="Embed" ProgID="Equation.DSMT4" ShapeID="_x0000_i1047" DrawAspect="Content" ObjectID="_1468075747" r:id="rId6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48" o:spt="75" alt="eqId81e9438580f9be20006d85b3a5c36404" type="#_x0000_t75" style="height:16pt;width:26.4pt;" o:ole="t" filled="f" o:preferrelative="t" stroked="f" coordsize="21600,21600">
            <v:path/>
            <v:fill on="f" focussize="0,0"/>
            <v:stroke on="f" joinstyle="miter"/>
            <v:imagedata r:id="rId58" o:title="eqId81e9438580f9be20006d85b3a5c36404"/>
            <o:lock v:ext="edit" aspectratio="t"/>
            <w10:wrap type="none"/>
            <w10:anchorlock/>
          </v:shape>
          <o:OLEObject Type="Embed" ProgID="Equation.DSMT4" ShapeID="_x0000_i1048" DrawAspect="Content" ObjectID="_1468075748" r:id="rId69">
            <o:LockedField>false</o:LockedField>
          </o:OLEObject>
        </w:object>
      </w:r>
      <w:r>
        <w:rPr>
          <w:rFonts w:ascii="Times New Roman" w:hAnsi="Times New Roman" w:eastAsia="宋体" w:cs="Times New Roman"/>
        </w:rPr>
        <w:t>是还原剂，</w:t>
      </w:r>
      <w:r>
        <w:rPr>
          <w:rFonts w:ascii="Times New Roman" w:hAnsi="Times New Roman" w:eastAsia="宋体" w:cs="Times New Roman"/>
        </w:rPr>
        <w:object>
          <v:shape id="_x0000_i1049" o:spt="75" alt="eqIdc222ad5f0ceb23788c33aeb3fe38e817" type="#_x0000_t75" style="height:15.8pt;width:28.15pt;" o:ole="t" filled="f" o:preferrelative="t" stroked="f" coordsize="21600,21600">
            <v:path/>
            <v:fill on="f" focussize="0,0"/>
            <v:stroke on="f" joinstyle="miter"/>
            <v:imagedata r:id="rId64" o:title="eqIdc222ad5f0ceb23788c33aeb3fe38e817"/>
            <o:lock v:ext="edit" aspectratio="t"/>
            <w10:wrap type="none"/>
            <w10:anchorlock/>
          </v:shape>
          <o:OLEObject Type="Embed" ProgID="Equation.DSMT4" ShapeID="_x0000_i1049" DrawAspect="Content" ObjectID="_1468075749" r:id="rId70">
            <o:LockedField>false</o:LockedField>
          </o:OLEObject>
        </w:object>
      </w:r>
      <w:r>
        <w:rPr>
          <w:rFonts w:ascii="Times New Roman" w:hAnsi="Times New Roman" w:eastAsia="宋体" w:cs="Times New Roman"/>
        </w:rPr>
        <w:t>是氧化剂，</w:t>
      </w:r>
      <w:r>
        <w:rPr>
          <w:rFonts w:ascii="Times New Roman" w:hAnsi="Times New Roman" w:eastAsia="宋体" w:cs="Times New Roman"/>
        </w:rPr>
        <w:object>
          <v:shape id="_x0000_i1050" o:spt="75" alt="eqId53f76c716b2947251bc5385f9f910aab" type="#_x0000_t75" style="height:14.2pt;width:21.1pt;" o:ole="t" filled="f" o:preferrelative="t" stroked="f" coordsize="21600,21600">
            <v:path/>
            <v:fill on="f" focussize="0,0"/>
            <v:stroke on="f" joinstyle="miter"/>
            <v:imagedata r:id="rId72" o:title="eqId53f76c716b2947251bc5385f9f910aab"/>
            <o:lock v:ext="edit" aspectratio="t"/>
            <w10:wrap type="none"/>
            <w10:anchorlock/>
          </v:shape>
          <o:OLEObject Type="Embed" ProgID="Equation.DSMT4" ShapeID="_x0000_i1050" DrawAspect="Content" ObjectID="_1468075750" r:id="rId71">
            <o:LockedField>false</o:LockedField>
          </o:OLEObject>
        </w:object>
      </w:r>
      <w:r>
        <w:rPr>
          <w:rFonts w:ascii="Times New Roman" w:hAnsi="Times New Roman" w:eastAsia="宋体" w:cs="Times New Roman"/>
        </w:rPr>
        <w:t>是还原产物。</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075"/>
        <w:gridCol w:w="2409"/>
      </w:tblGrid>
      <w:tr w14:paraId="5F30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EA6BE6C">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075" w:type="dxa"/>
          </w:tcPr>
          <w:p w14:paraId="1DE40316">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409" w:type="dxa"/>
          </w:tcPr>
          <w:p w14:paraId="4F573244">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6F3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85F3E8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075" w:type="dxa"/>
          </w:tcPr>
          <w:p w14:paraId="58EEA72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该反应中，</w:t>
            </w:r>
            <w:r>
              <w:rPr>
                <w:rFonts w:ascii="Times New Roman" w:hAnsi="Times New Roman" w:eastAsia="宋体" w:cs="Times New Roman"/>
              </w:rPr>
              <w:object>
                <v:shape id="_x0000_i1051" o:spt="75" alt="eqId81e9438580f9be20006d85b3a5c36404" type="#_x0000_t75" style="height:16pt;width:26.4pt;" o:ole="t" filled="f" o:preferrelative="t" stroked="f" coordsize="21600,21600">
                  <v:path/>
                  <v:fill on="f" focussize="0,0"/>
                  <v:stroke on="f" joinstyle="miter"/>
                  <v:imagedata r:id="rId58" o:title="eqId81e9438580f9be20006d85b3a5c36404"/>
                  <o:lock v:ext="edit" aspectratio="t"/>
                  <w10:wrap type="none"/>
                  <w10:anchorlock/>
                </v:shape>
                <o:OLEObject Type="Embed" ProgID="Equation.DSMT4" ShapeID="_x0000_i1051" DrawAspect="Content" ObjectID="_1468075751" r:id="rId73">
                  <o:LockedField>false</o:LockedField>
                </o:OLEObject>
              </w:object>
            </w:r>
            <w:r>
              <w:rPr>
                <w:rFonts w:ascii="Times New Roman" w:hAnsi="Times New Roman" w:eastAsia="宋体" w:cs="Times New Roman"/>
              </w:rPr>
              <w:t>中N元素的化合价升高被氧化，因此，</w:t>
            </w:r>
            <w:r>
              <w:rPr>
                <w:rFonts w:ascii="Times New Roman" w:hAnsi="Times New Roman" w:eastAsia="宋体" w:cs="Times New Roman"/>
              </w:rPr>
              <w:object>
                <v:shape id="_x0000_i1052" o:spt="75" alt="eqIdf5547e0098754a8e3f31bae5d5bcb4dd" type="#_x0000_t75" style="height:15.6pt;width:14.95pt;" o:ole="t" filled="f" o:preferrelative="t" stroked="f" coordsize="21600,21600">
                  <v:path/>
                  <v:fill on="f" focussize="0,0"/>
                  <v:stroke on="f" joinstyle="miter"/>
                  <v:imagedata r:id="rId50" o:title="eqIdf5547e0098754a8e3f31bae5d5bcb4dd"/>
                  <o:lock v:ext="edit" aspectratio="t"/>
                  <w10:wrap type="none"/>
                  <w10:anchorlock/>
                </v:shape>
                <o:OLEObject Type="Embed" ProgID="Equation.DSMT4" ShapeID="_x0000_i1052" DrawAspect="Content" ObjectID="_1468075752" r:id="rId74">
                  <o:LockedField>false</o:LockedField>
                </o:OLEObject>
              </w:object>
            </w:r>
            <w:r>
              <w:rPr>
                <w:rFonts w:ascii="Times New Roman" w:hAnsi="Times New Roman" w:eastAsia="宋体" w:cs="Times New Roman"/>
              </w:rPr>
              <w:t>是氧化反应的产物</w:t>
            </w:r>
          </w:p>
        </w:tc>
        <w:tc>
          <w:tcPr>
            <w:tcW w:w="2409" w:type="dxa"/>
          </w:tcPr>
          <w:p w14:paraId="56900C9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21AC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900334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075" w:type="dxa"/>
          </w:tcPr>
          <w:p w14:paraId="77BBA7B8">
            <w:pPr>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rPr>
              <w:t>在同一个氧化还原反应中，还原剂的还原性强于还原产物，因此，还原性的强弱关系为</w:t>
            </w:r>
            <w:r>
              <w:rPr>
                <w:rFonts w:ascii="Times New Roman" w:hAnsi="Times New Roman" w:eastAsia="宋体" w:cs="Times New Roman"/>
              </w:rPr>
              <w:object>
                <v:shape id="_x0000_i1053" o:spt="75" alt="eqId82850d266b8dbbb796e2f6c9ee636c30" type="#_x0000_t75" style="height:16.8pt;width:56.3pt;" o:ole="t" filled="f" o:preferrelative="t" stroked="f" coordsize="21600,21600">
                  <v:path/>
                  <v:fill on="f" focussize="0,0"/>
                  <v:stroke on="f" joinstyle="miter"/>
                  <v:imagedata r:id="rId76" o:title="eqId82850d266b8dbbb796e2f6c9ee636c30"/>
                  <o:lock v:ext="edit" aspectratio="t"/>
                  <w10:wrap type="none"/>
                  <w10:anchorlock/>
                </v:shape>
                <o:OLEObject Type="Embed" ProgID="Equation.DSMT4" ShapeID="_x0000_i1053" DrawAspect="Content" ObjectID="_1468075753" r:id="rId75">
                  <o:LockedField>false</o:LockedField>
                </o:OLEObject>
              </w:object>
            </w:r>
          </w:p>
        </w:tc>
        <w:tc>
          <w:tcPr>
            <w:tcW w:w="2409" w:type="dxa"/>
          </w:tcPr>
          <w:p w14:paraId="751E2CE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0528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5F272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075" w:type="dxa"/>
          </w:tcPr>
          <w:p w14:paraId="5D6DC70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由反应的离子方程式可知，该反应消耗</w:t>
            </w:r>
            <w:r>
              <w:rPr>
                <w:rFonts w:ascii="Times New Roman" w:hAnsi="Times New Roman" w:eastAsia="宋体" w:cs="Times New Roman"/>
              </w:rPr>
              <w:object>
                <v:shape id="_x0000_i1054" o:spt="75" alt="eqIda8b6ede55013761f0df50ef4854cb9d4" type="#_x0000_t75" style="height:13pt;width:14.95pt;" o:ole="t" filled="f" o:preferrelative="t" stroked="f" coordsize="21600,21600">
                  <v:path/>
                  <v:fill on="f" focussize="0,0"/>
                  <v:stroke on="f" joinstyle="miter"/>
                  <v:imagedata r:id="rId78" o:title="eqIda8b6ede55013761f0df50ef4854cb9d4"/>
                  <o:lock v:ext="edit" aspectratio="t"/>
                  <w10:wrap type="none"/>
                  <w10:anchorlock/>
                </v:shape>
                <o:OLEObject Type="Embed" ProgID="Equation.DSMT4" ShapeID="_x0000_i1054" DrawAspect="Content" ObjectID="_1468075754" r:id="rId77">
                  <o:LockedField>false</o:LockedField>
                </o:OLEObject>
              </w:object>
            </w:r>
            <w:r>
              <w:rPr>
                <w:rFonts w:ascii="Times New Roman" w:hAnsi="Times New Roman" w:eastAsia="宋体" w:cs="Times New Roman"/>
              </w:rPr>
              <w:t>，处理后溶液的</w:t>
            </w:r>
            <w:r>
              <w:rPr>
                <w:rFonts w:ascii="Times New Roman" w:hAnsi="Times New Roman" w:eastAsia="宋体" w:cs="Times New Roman"/>
              </w:rPr>
              <w:object>
                <v:shape id="_x0000_i1055" o:spt="75" alt="eqId1066e53bf79a3cdff7ec2934bd09e272" type="#_x0000_t75" style="height:14.05pt;width:16.7pt;" o:ole="t" filled="f" o:preferrelative="t" stroked="f" coordsize="21600,21600">
                  <v:path/>
                  <v:fill on="f" focussize="0,0"/>
                  <v:stroke on="f" joinstyle="miter"/>
                  <v:imagedata r:id="rId54" o:title="eqId1066e53bf79a3cdff7ec2934bd09e272"/>
                  <o:lock v:ext="edit" aspectratio="t"/>
                  <w10:wrap type="none"/>
                  <w10:anchorlock/>
                </v:shape>
                <o:OLEObject Type="Embed" ProgID="Equation.DSMT4" ShapeID="_x0000_i1055" DrawAspect="Content" ObjectID="_1468075755" r:id="rId79">
                  <o:LockedField>false</o:LockedField>
                </o:OLEObject>
              </w:object>
            </w:r>
            <w:r>
              <w:rPr>
                <w:rFonts w:ascii="Times New Roman" w:hAnsi="Times New Roman" w:eastAsia="宋体" w:cs="Times New Roman"/>
              </w:rPr>
              <w:t>增大</w:t>
            </w:r>
          </w:p>
        </w:tc>
        <w:tc>
          <w:tcPr>
            <w:tcW w:w="2409" w:type="dxa"/>
          </w:tcPr>
          <w:p w14:paraId="577A2D4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1310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7A723865">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075" w:type="dxa"/>
          </w:tcPr>
          <w:p w14:paraId="0AEA773A">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据循环图可知，图示反应过程中起催化作用的是</w:t>
            </w:r>
            <w:r>
              <w:rPr>
                <w:rFonts w:ascii="Times New Roman" w:hAnsi="Times New Roman" w:eastAsia="宋体" w:cs="Times New Roman"/>
              </w:rPr>
              <w:object>
                <v:shape id="_x0000_i1056" o:spt="75" alt="eqId737dd71b2b3b1655e3d5208101ddd544" type="#_x0000_t75" style="height:16.85pt;width:64.2pt;" o:ole="t" filled="f" o:preferrelative="t" stroked="f" coordsize="21600,21600">
                  <v:path/>
                  <v:fill on="f" focussize="0,0"/>
                  <v:stroke on="f" joinstyle="miter"/>
                  <v:imagedata r:id="rId61" o:title="eqId737dd71b2b3b1655e3d5208101ddd544"/>
                  <o:lock v:ext="edit" aspectratio="t"/>
                  <w10:wrap type="none"/>
                  <w10:anchorlock/>
                </v:shape>
                <o:OLEObject Type="Embed" ProgID="Equation.DSMT4" ShapeID="_x0000_i1056" DrawAspect="Content" ObjectID="_1468075756" r:id="rId80">
                  <o:LockedField>false</o:LockedField>
                </o:OLEObject>
              </w:object>
            </w:r>
          </w:p>
        </w:tc>
        <w:tc>
          <w:tcPr>
            <w:tcW w:w="2409" w:type="dxa"/>
          </w:tcPr>
          <w:p w14:paraId="5FEC9B5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56CFF58">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（2025·黑龙江、吉林、辽宁、内蒙古卷）</w:t>
      </w:r>
      <w:r>
        <w:rPr>
          <w:rFonts w:ascii="Times New Roman" w:hAnsi="Times New Roman" w:eastAsia="宋体" w:cs="Times New Roman"/>
        </w:rPr>
        <w:t>化学需氧量(COD)是衡量水体中有机物污染程度的指标之一，以水样消耗氧化剂的量折算成消耗</w:t>
      </w:r>
      <w:r>
        <w:rPr>
          <w:rFonts w:ascii="Times New Roman" w:hAnsi="Times New Roman" w:eastAsia="宋体" w:cs="Times New Roman"/>
        </w:rPr>
        <w:object>
          <v:shape id="_x0000_i1057" o:spt="75" alt="eqId1e762a80c1216318892c2155bef79681" type="#_x0000_t75" style="height:15.35pt;width:14.05pt;" o:ole="t" filled="f" o:preferrelative="t" stroked="f" coordsize="21600,21600">
            <v:path/>
            <v:fill on="f" focussize="0,0"/>
            <v:stroke on="f" joinstyle="miter"/>
            <v:imagedata r:id="rId82" o:title="eqId1e762a80c1216318892c2155bef79681"/>
            <o:lock v:ext="edit" aspectratio="t"/>
            <w10:wrap type="none"/>
            <w10:anchorlock/>
          </v:shape>
          <o:OLEObject Type="Embed" ProgID="Equation.DSMT4" ShapeID="_x0000_i1057" DrawAspect="Content" ObjectID="_1468075757" r:id="rId81">
            <o:LockedField>false</o:LockedField>
          </o:OLEObject>
        </w:object>
      </w:r>
      <w:r>
        <w:rPr>
          <w:rFonts w:ascii="Times New Roman" w:hAnsi="Times New Roman" w:eastAsia="宋体" w:cs="Times New Roman"/>
        </w:rPr>
        <w:t>的量(单位为</w:t>
      </w:r>
      <w:r>
        <w:rPr>
          <w:rFonts w:ascii="Times New Roman" w:hAnsi="Times New Roman" w:eastAsia="宋体" w:cs="Times New Roman"/>
        </w:rPr>
        <w:object>
          <v:shape id="_x0000_i1058" o:spt="75" alt="eqId03c366a9cdc508080e2aaae0018c7b15" type="#_x0000_t75" style="height:16pt;width:34.3pt;" o:ole="t" filled="f" o:preferrelative="t" stroked="f" coordsize="21600,21600">
            <v:path/>
            <v:fill on="f" focussize="0,0"/>
            <v:stroke on="f" joinstyle="miter"/>
            <v:imagedata r:id="rId84" o:title="eqId03c366a9cdc508080e2aaae0018c7b15"/>
            <o:lock v:ext="edit" aspectratio="t"/>
            <w10:wrap type="none"/>
            <w10:anchorlock/>
          </v:shape>
          <o:OLEObject Type="Embed" ProgID="Equation.DSMT4" ShapeID="_x0000_i1058" DrawAspect="Content" ObjectID="_1468075758" r:id="rId83">
            <o:LockedField>false</o:LockedField>
          </o:OLEObject>
        </w:object>
      </w:r>
      <w:r>
        <w:rPr>
          <w:rFonts w:ascii="Times New Roman" w:hAnsi="Times New Roman" w:eastAsia="宋体" w:cs="Times New Roman"/>
        </w:rPr>
        <w:t>)来表示。碱性</w:t>
      </w:r>
      <w:r>
        <w:rPr>
          <w:rFonts w:ascii="Times New Roman" w:hAnsi="Times New Roman" w:eastAsia="宋体" w:cs="Times New Roman"/>
        </w:rPr>
        <w:object>
          <v:shape id="_x0000_i1059" o:spt="75" alt="eqId7a63afc18472bb4f4d6388cf207da8b4" type="#_x0000_t75" style="height:15.8pt;width:36.9pt;" o:ole="t" filled="f" o:preferrelative="t" stroked="f" coordsize="21600,21600">
            <v:path/>
            <v:fill on="f" focussize="0,0"/>
            <v:stroke on="f" joinstyle="miter"/>
            <v:imagedata r:id="rId86" o:title="eqId7a63afc18472bb4f4d6388cf207da8b4"/>
            <o:lock v:ext="edit" aspectratio="t"/>
            <w10:wrap type="none"/>
            <w10:anchorlock/>
          </v:shape>
          <o:OLEObject Type="Embed" ProgID="Equation.DSMT4" ShapeID="_x0000_i1059" DrawAspect="Content" ObjectID="_1468075759" r:id="rId85">
            <o:LockedField>false</o:LockedField>
          </o:OLEObject>
        </w:object>
      </w:r>
      <w:r>
        <w:rPr>
          <w:rFonts w:ascii="Times New Roman" w:hAnsi="Times New Roman" w:eastAsia="宋体" w:cs="Times New Roman"/>
        </w:rPr>
        <w:t>不与</w:t>
      </w:r>
      <w:r>
        <w:rPr>
          <w:rFonts w:ascii="Times New Roman" w:hAnsi="Times New Roman" w:eastAsia="宋体" w:cs="Times New Roman"/>
        </w:rPr>
        <w:object>
          <v:shape id="_x0000_i1060"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60" DrawAspect="Content" ObjectID="_1468075760" r:id="rId87">
            <o:LockedField>false</o:LockedField>
          </o:OLEObject>
        </w:object>
      </w:r>
      <w:r>
        <w:rPr>
          <w:rFonts w:ascii="Times New Roman" w:hAnsi="Times New Roman" w:eastAsia="宋体" w:cs="Times New Roman"/>
        </w:rPr>
        <w:t>反应，可用于测定含Cl⁻水样的COD，流程如图。</w:t>
      </w:r>
    </w:p>
    <w:p w14:paraId="218CC769">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486275" cy="1355090"/>
            <wp:effectExtent l="0" t="0" r="0" b="0"/>
            <wp:docPr id="100015" name="图片 100015" descr="@@@2e20804d-f83a-4fb6-84cd-0e774d5b5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e20804d-f83a-4fb6-84cd-0e774d5b5bc1"/>
                    <pic:cNvPicPr>
                      <a:picLocks noChangeAspect="1"/>
                    </pic:cNvPicPr>
                  </pic:nvPicPr>
                  <pic:blipFill>
                    <a:blip r:embed="rId88"/>
                    <a:stretch>
                      <a:fillRect/>
                    </a:stretch>
                  </pic:blipFill>
                  <pic:spPr>
                    <a:xfrm>
                      <a:off x="0" y="0"/>
                      <a:ext cx="4487905" cy="1356057"/>
                    </a:xfrm>
                    <a:prstGeom prst="rect">
                      <a:avLst/>
                    </a:prstGeom>
                  </pic:spPr>
                </pic:pic>
              </a:graphicData>
            </a:graphic>
          </wp:inline>
        </w:drawing>
      </w:r>
    </w:p>
    <w:p w14:paraId="30CAC4F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6DF2E596">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A．Ⅱ中发生的反应有</w:t>
      </w:r>
      <w:r>
        <w:rPr>
          <w:rFonts w:ascii="Times New Roman" w:hAnsi="Times New Roman" w:eastAsia="宋体" w:cs="Times New Roman"/>
        </w:rPr>
        <w:object>
          <v:shape id="_x0000_i1061" o:spt="75" alt="eqId2c42a8f63aff654f648544c1471b58bf" type="#_x0000_t75" style="height:16.5pt;width:167.2pt;" o:ole="t" filled="f" o:preferrelative="t" stroked="f" coordsize="21600,21600">
            <v:path/>
            <v:fill on="f" focussize="0,0"/>
            <v:stroke on="f" joinstyle="miter"/>
            <v:imagedata r:id="rId90" o:title="eqId2c42a8f63aff654f648544c1471b58bf"/>
            <o:lock v:ext="edit" aspectratio="t"/>
            <w10:wrap type="none"/>
            <w10:anchorlock/>
          </v:shape>
          <o:OLEObject Type="Embed" ProgID="Equation.DSMT4" ShapeID="_x0000_i1061" DrawAspect="Content" ObjectID="_1468075761" r:id="rId89">
            <o:LockedField>false</o:LockedField>
          </o:OLEObject>
        </w:object>
      </w:r>
    </w:p>
    <w:p w14:paraId="1A5E8BA1">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B．Ⅱ中避光、加盖可抑制</w:t>
      </w:r>
      <w:r>
        <w:rPr>
          <w:rFonts w:ascii="Times New Roman" w:hAnsi="Times New Roman" w:eastAsia="宋体" w:cs="Times New Roman"/>
        </w:rPr>
        <w:object>
          <v:shape id="_x0000_i1062" o:spt="75" alt="eqIde0c629f27254b05e1078e4b93be27b1e" type="#_x0000_t75" style="height:13.3pt;width:10.55pt;" o:ole="t" filled="f" o:preferrelative="t" stroked="f" coordsize="21600,21600">
            <v:path/>
            <v:fill on="f" focussize="0,0"/>
            <v:stroke on="f" joinstyle="miter"/>
            <v:imagedata r:id="rId92" o:title="eqIde0c629f27254b05e1078e4b93be27b1e"/>
            <o:lock v:ext="edit" aspectratio="t"/>
            <w10:wrap type="none"/>
            <w10:anchorlock/>
          </v:shape>
          <o:OLEObject Type="Embed" ProgID="Equation.DSMT4" ShapeID="_x0000_i1062" DrawAspect="Content" ObjectID="_1468075762" r:id="rId91">
            <o:LockedField>false</o:LockedField>
          </o:OLEObject>
        </w:object>
      </w:r>
      <w:r>
        <w:rPr>
          <w:rFonts w:ascii="Times New Roman" w:hAnsi="Times New Roman" w:eastAsia="宋体" w:cs="Times New Roman"/>
        </w:rPr>
        <w:t>被</w:t>
      </w:r>
      <w:r>
        <w:rPr>
          <w:rFonts w:ascii="Times New Roman" w:hAnsi="Times New Roman" w:eastAsia="宋体" w:cs="Times New Roman"/>
        </w:rPr>
        <w:object>
          <v:shape id="_x0000_i1063" o:spt="75" alt="eqId1e762a80c1216318892c2155bef79681" type="#_x0000_t75" style="height:15.35pt;width:14.05pt;" o:ole="t" filled="f" o:preferrelative="t" stroked="f" coordsize="21600,21600">
            <v:path/>
            <v:fill on="f" focussize="0,0"/>
            <v:stroke on="f" joinstyle="miter"/>
            <v:imagedata r:id="rId82" o:title="eqId1e762a80c1216318892c2155bef79681"/>
            <o:lock v:ext="edit" aspectratio="t"/>
            <w10:wrap type="none"/>
            <w10:anchorlock/>
          </v:shape>
          <o:OLEObject Type="Embed" ProgID="Equation.DSMT4" ShapeID="_x0000_i1063" DrawAspect="Content" ObjectID="_1468075763" r:id="rId93">
            <o:LockedField>false</o:LockedField>
          </o:OLEObject>
        </w:object>
      </w:r>
      <w:r>
        <w:rPr>
          <w:rFonts w:ascii="Times New Roman" w:hAnsi="Times New Roman" w:eastAsia="宋体" w:cs="Times New Roman"/>
        </w:rPr>
        <w:t>氧化及</w:t>
      </w:r>
      <w:r>
        <w:rPr>
          <w:rFonts w:ascii="Times New Roman" w:hAnsi="Times New Roman" w:eastAsia="宋体" w:cs="Times New Roman"/>
        </w:rPr>
        <w:object>
          <v:shape id="_x0000_i1064" o:spt="75" alt="eqId2ad5c9a2beda08c063217a69ef36dbe4" type="#_x0000_t75" style="height:16.3pt;width:10.55pt;" o:ole="t" filled="f" o:preferrelative="t" stroked="f" coordsize="21600,21600">
            <v:path/>
            <v:fill on="f" focussize="0,0"/>
            <v:stroke on="f" joinstyle="miter"/>
            <v:imagedata r:id="rId95" o:title="eqId2ad5c9a2beda08c063217a69ef36dbe4"/>
            <o:lock v:ext="edit" aspectratio="t"/>
            <w10:wrap type="none"/>
            <w10:anchorlock/>
          </v:shape>
          <o:OLEObject Type="Embed" ProgID="Equation.DSMT4" ShapeID="_x0000_i1064" DrawAspect="Content" ObjectID="_1468075764" r:id="rId94">
            <o:LockedField>false</o:LockedField>
          </o:OLEObject>
        </w:object>
      </w:r>
      <w:r>
        <w:rPr>
          <w:rFonts w:ascii="Times New Roman" w:hAnsi="Times New Roman" w:eastAsia="宋体" w:cs="Times New Roman"/>
        </w:rPr>
        <w:t>的挥发</w:t>
      </w:r>
    </w:p>
    <w:p w14:paraId="381F54C3">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C．Ⅲ中消耗的</w:t>
      </w:r>
      <w:r>
        <w:rPr>
          <w:rFonts w:ascii="Times New Roman" w:hAnsi="Times New Roman" w:eastAsia="宋体" w:cs="Times New Roman"/>
        </w:rPr>
        <w:object>
          <v:shape id="_x0000_i1065" o:spt="75" alt="eqId5414fb67ab35d9a892fbb772ad3b6a60" type="#_x0000_t75" style="height:15.8pt;width:39.6pt;" o:ole="t" filled="f" o:preferrelative="t" stroked="f" coordsize="21600,21600">
            <v:path/>
            <v:fill on="f" focussize="0,0"/>
            <v:stroke on="f" joinstyle="miter"/>
            <v:imagedata r:id="rId97" o:title="eqId5414fb67ab35d9a892fbb772ad3b6a60"/>
            <o:lock v:ext="edit" aspectratio="t"/>
            <w10:wrap type="none"/>
            <w10:anchorlock/>
          </v:shape>
          <o:OLEObject Type="Embed" ProgID="Equation.DSMT4" ShapeID="_x0000_i1065" DrawAspect="Content" ObjectID="_1468075765" r:id="rId96">
            <o:LockedField>false</o:LockedField>
          </o:OLEObject>
        </w:object>
      </w:r>
      <w:r>
        <w:rPr>
          <w:rFonts w:ascii="Times New Roman" w:hAnsi="Times New Roman" w:eastAsia="宋体" w:cs="Times New Roman"/>
        </w:rPr>
        <w:t>越多，水样的COD值越高</w:t>
      </w:r>
    </w:p>
    <w:p w14:paraId="25039C4D">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D．若Ⅰ中为酸性条件，测得含</w:t>
      </w:r>
      <w:r>
        <w:rPr>
          <w:rFonts w:ascii="Times New Roman" w:hAnsi="Times New Roman" w:eastAsia="宋体" w:cs="Times New Roman"/>
        </w:rPr>
        <w:object>
          <v:shape id="_x0000_i1066"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66" DrawAspect="Content" ObjectID="_1468075766" r:id="rId98">
            <o:LockedField>false</o:LockedField>
          </o:OLEObject>
        </w:object>
      </w:r>
      <w:r>
        <w:rPr>
          <w:rFonts w:ascii="Times New Roman" w:hAnsi="Times New Roman" w:eastAsia="宋体" w:cs="Times New Roman"/>
        </w:rPr>
        <w:t>水样的COD值偏高</w:t>
      </w:r>
    </w:p>
    <w:p w14:paraId="5424AAB1">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（2025·云南卷）</w:t>
      </w:r>
      <w:r>
        <w:rPr>
          <w:rFonts w:ascii="Times New Roman" w:hAnsi="Times New Roman" w:eastAsia="宋体" w:cs="Times New Roman"/>
        </w:rPr>
        <w:t>稻壳制备纳米Si的流程图如下。下列说法错误的是</w:t>
      </w:r>
    </w:p>
    <w:p w14:paraId="1DB51F4C">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738370" cy="325755"/>
            <wp:effectExtent l="0" t="0" r="5080" b="0"/>
            <wp:docPr id="100017" name="图片 100017" descr="@@@0805ad66-5795-441d-becb-0eff15d3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805ad66-5795-441d-becb-0eff15d3faf5"/>
                    <pic:cNvPicPr>
                      <a:picLocks noChangeAspect="1"/>
                    </pic:cNvPicPr>
                  </pic:nvPicPr>
                  <pic:blipFill>
                    <a:blip r:embed="rId99"/>
                    <a:stretch>
                      <a:fillRect/>
                    </a:stretch>
                  </pic:blipFill>
                  <pic:spPr>
                    <a:xfrm>
                      <a:off x="0" y="0"/>
                      <a:ext cx="4743524" cy="326275"/>
                    </a:xfrm>
                    <a:prstGeom prst="rect">
                      <a:avLst/>
                    </a:prstGeom>
                  </pic:spPr>
                </pic:pic>
              </a:graphicData>
            </a:graphic>
          </wp:inline>
        </w:drawing>
      </w:r>
    </w:p>
    <w:p w14:paraId="487E55AA">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67" o:spt="75" alt="eqIdb29e5890a882a946f99eb379b94801b1" type="#_x0000_t75" style="height:15.8pt;width:22.85pt;" o:ole="t" filled="f" o:preferrelative="t" stroked="f" coordsize="21600,21600">
            <v:path/>
            <v:fill on="f" focussize="0,0"/>
            <v:stroke on="f" joinstyle="miter"/>
            <v:imagedata r:id="rId101" o:title="eqIdb29e5890a882a946f99eb379b94801b1"/>
            <o:lock v:ext="edit" aspectratio="t"/>
            <w10:wrap type="none"/>
            <w10:anchorlock/>
          </v:shape>
          <o:OLEObject Type="Embed" ProgID="Equation.DSMT4" ShapeID="_x0000_i1067" DrawAspect="Content" ObjectID="_1468075767" r:id="rId100">
            <o:LockedField>false</o:LockedField>
          </o:OLEObject>
        </w:object>
      </w:r>
      <w:r>
        <w:rPr>
          <w:rFonts w:ascii="Times New Roman" w:hAnsi="Times New Roman" w:eastAsia="宋体" w:cs="Times New Roman"/>
        </w:rPr>
        <w:t>可与NaOH溶液反应</w:t>
      </w:r>
    </w:p>
    <w:p w14:paraId="31A9374C">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B．盐酸在该工艺中体现了还原性</w:t>
      </w:r>
    </w:p>
    <w:p w14:paraId="43BB1E99">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C．高纯Si可用于制造硅太阳能电池</w:t>
      </w:r>
    </w:p>
    <w:p w14:paraId="7C91B210">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D．制备纳米Si：</w:t>
      </w:r>
      <w:r>
        <w:rPr>
          <w:rFonts w:ascii="Times New Roman" w:hAnsi="Times New Roman" w:eastAsia="宋体" w:cs="Times New Roman"/>
        </w:rPr>
        <w:object>
          <v:shape id="_x0000_i1068" o:spt="75" alt="eqId07500b3c33dd354a9691c12bcb7ef60c" type="#_x0000_t75" style="height:30.45pt;width:126.7pt;" o:ole="t" filled="f" o:preferrelative="t" stroked="f" coordsize="21600,21600">
            <v:path/>
            <v:fill on="f" focussize="0,0"/>
            <v:stroke on="f" joinstyle="miter"/>
            <v:imagedata r:id="rId103" o:title="eqId07500b3c33dd354a9691c12bcb7ef60c"/>
            <o:lock v:ext="edit" aspectratio="t"/>
            <w10:wrap type="none"/>
            <w10:anchorlock/>
          </v:shape>
          <o:OLEObject Type="Embed" ProgID="Equation.DSMT4" ShapeID="_x0000_i1068" DrawAspect="Content" ObjectID="_1468075768" r:id="rId102">
            <o:LockedField>false</o:LockedField>
          </o:OLEObject>
        </w:object>
      </w:r>
    </w:p>
    <w:p w14:paraId="6D1A984F">
      <w:pPr>
        <w:pStyle w:val="7"/>
        <w:ind w:firstLine="0" w:firstLineChars="0"/>
        <w:jc w:val="center"/>
      </w:pP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04"/>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7911EF4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（2025·浙江1月卷）</w:t>
      </w:r>
      <w:r>
        <w:rPr>
          <w:rFonts w:ascii="Times New Roman" w:hAnsi="Times New Roman" w:eastAsia="宋体" w:cs="Times New Roman"/>
        </w:rPr>
        <w:t>关于溴的性质，下列说法</w:t>
      </w:r>
      <w:r>
        <w:rPr>
          <w:rFonts w:ascii="Times New Roman" w:hAnsi="Times New Roman" w:eastAsia="宋体" w:cs="Times New Roman"/>
          <w:em w:val="dot"/>
        </w:rPr>
        <w:t>不正确</w:t>
      </w:r>
      <w:r>
        <w:rPr>
          <w:rFonts w:ascii="Times New Roman" w:hAnsi="Times New Roman" w:eastAsia="宋体" w:cs="Times New Roman"/>
        </w:rPr>
        <w:t>的是</w:t>
      </w:r>
    </w:p>
    <w:p w14:paraId="4016A6C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69" o:spt="75" alt="eqId5f7a59a04d8f317a2840b479fb934803" type="#_x0000_t75" style="height:13.15pt;width:16.7pt;" o:ole="t" filled="f" o:preferrelative="t" stroked="f" coordsize="21600,21600">
            <v:path/>
            <v:fill on="f" focussize="0,0"/>
            <v:stroke on="f" joinstyle="miter"/>
            <v:imagedata r:id="rId106" o:title="eqId5f7a59a04d8f317a2840b479fb934803"/>
            <o:lock v:ext="edit" aspectratio="t"/>
            <w10:wrap type="none"/>
            <w10:anchorlock/>
          </v:shape>
          <o:OLEObject Type="Embed" ProgID="Equation.DSMT4" ShapeID="_x0000_i1069" DrawAspect="Content" ObjectID="_1468075769" r:id="rId105">
            <o:LockedField>false</o:LockedField>
          </o:OLEObject>
        </w:object>
      </w:r>
      <w:r>
        <w:rPr>
          <w:rFonts w:ascii="Times New Roman" w:hAnsi="Times New Roman" w:eastAsia="宋体" w:cs="Times New Roman"/>
        </w:rPr>
        <w:t>可被</w:t>
      </w:r>
      <w:r>
        <w:rPr>
          <w:rFonts w:ascii="Times New Roman" w:hAnsi="Times New Roman" w:eastAsia="宋体" w:cs="Times New Roman"/>
        </w:rPr>
        <w:object>
          <v:shape id="_x0000_i1070" o:spt="75" alt="eqId39db0d5f5533066dab682ec1bf4c39bf" type="#_x0000_t75" style="height:15.95pt;width:16.7pt;" o:ole="t" filled="f" o:preferrelative="t" stroked="f" coordsize="21600,21600">
            <v:path/>
            <v:fill on="f" focussize="0,0"/>
            <v:stroke on="f" joinstyle="miter"/>
            <v:imagedata r:id="rId108" o:title="eqId39db0d5f5533066dab682ec1bf4c39bf"/>
            <o:lock v:ext="edit" aspectratio="t"/>
            <w10:wrap type="none"/>
            <w10:anchorlock/>
          </v:shape>
          <o:OLEObject Type="Embed" ProgID="Equation.DSMT4" ShapeID="_x0000_i1070" DrawAspect="Content" ObjectID="_1468075770" r:id="rId107">
            <o:LockedField>false</o:LockedField>
          </o:OLEObject>
        </w:object>
      </w:r>
      <w:r>
        <w:rPr>
          <w:rFonts w:ascii="Times New Roman" w:hAnsi="Times New Roman" w:eastAsia="宋体" w:cs="Times New Roman"/>
        </w:rPr>
        <w:t>氧化为</w:t>
      </w:r>
      <w:r>
        <w:rPr>
          <w:rFonts w:ascii="Times New Roman" w:hAnsi="Times New Roman" w:eastAsia="宋体" w:cs="Times New Roman"/>
        </w:rPr>
        <w:object>
          <v:shape id="_x0000_i1071" o:spt="75" alt="eqIdf6a625957e7737c52fc52f94720b1566" type="#_x0000_t75" style="height:16.05pt;width:16.7pt;" o:ole="t" filled="f" o:preferrelative="t" stroked="f" coordsize="21600,21600">
            <v:path/>
            <v:fill on="f" focussize="0,0"/>
            <v:stroke on="f" joinstyle="miter"/>
            <v:imagedata r:id="rId110" o:title="eqIdf6a625957e7737c52fc52f94720b1566"/>
            <o:lock v:ext="edit" aspectratio="t"/>
            <w10:wrap type="none"/>
            <w10:anchorlock/>
          </v:shape>
          <o:OLEObject Type="Embed" ProgID="Equation.DSMT4" ShapeID="_x0000_i1071" DrawAspect="Content" ObjectID="_1468075771" r:id="rId109">
            <o:LockedField>false</o:LockedField>
          </o:OLEObject>
        </w:object>
      </w:r>
    </w:p>
    <w:p w14:paraId="40081A19">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72" o:spt="75" alt="eqIdf6a625957e7737c52fc52f94720b1566" type="#_x0000_t75" style="height:16.05pt;width:16.7pt;" o:ole="t" filled="f" o:preferrelative="t" stroked="f" coordsize="21600,21600">
            <v:path/>
            <v:fill on="f" focussize="0,0"/>
            <v:stroke on="f" joinstyle="miter"/>
            <v:imagedata r:id="rId110" o:title="eqIdf6a625957e7737c52fc52f94720b1566"/>
            <o:lock v:ext="edit" aspectratio="t"/>
            <w10:wrap type="none"/>
            <w10:anchorlock/>
          </v:shape>
          <o:OLEObject Type="Embed" ProgID="Equation.DSMT4" ShapeID="_x0000_i1072" DrawAspect="Content" ObjectID="_1468075772" r:id="rId11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73" o:spt="75" alt="eqId39208d1c3e640e796d76875beeb9fb04" type="#_x0000_t75" style="height:15.5pt;width:20.2pt;" o:ole="t" filled="f" o:preferrelative="t" stroked="f" coordsize="21600,21600">
            <v:path/>
            <v:fill on="f" focussize="0,0"/>
            <v:stroke on="f" joinstyle="miter"/>
            <v:imagedata r:id="rId113" o:title="eqId39208d1c3e640e796d76875beeb9fb04"/>
            <o:lock v:ext="edit" aspectratio="t"/>
            <w10:wrap type="none"/>
            <w10:anchorlock/>
          </v:shape>
          <o:OLEObject Type="Embed" ProgID="Equation.DSMT4" ShapeID="_x0000_i1073" DrawAspect="Content" ObjectID="_1468075773" r:id="rId112">
            <o:LockedField>false</o:LockedField>
          </o:OLEObject>
        </w:object>
      </w:r>
      <w:r>
        <w:rPr>
          <w:rFonts w:ascii="Times New Roman" w:hAnsi="Times New Roman" w:eastAsia="宋体" w:cs="Times New Roman"/>
        </w:rPr>
        <w:t>水溶液反应的还原产物为</w:t>
      </w:r>
      <w:r>
        <w:rPr>
          <w:rFonts w:ascii="Times New Roman" w:hAnsi="Times New Roman" w:eastAsia="宋体" w:cs="Times New Roman"/>
        </w:rPr>
        <w:object>
          <v:shape id="_x0000_i1074" o:spt="75" alt="eqId5f7a59a04d8f317a2840b479fb934803" type="#_x0000_t75" style="height:13.15pt;width:16.7pt;" o:ole="t" filled="f" o:preferrelative="t" stroked="f" coordsize="21600,21600">
            <v:path/>
            <v:fill on="f" focussize="0,0"/>
            <v:stroke on="f" joinstyle="miter"/>
            <v:imagedata r:id="rId106" o:title="eqId5f7a59a04d8f317a2840b479fb934803"/>
            <o:lock v:ext="edit" aspectratio="t"/>
            <w10:wrap type="none"/>
            <w10:anchorlock/>
          </v:shape>
          <o:OLEObject Type="Embed" ProgID="Equation.DSMT4" ShapeID="_x0000_i1074" DrawAspect="Content" ObjectID="_1468075774" r:id="rId114">
            <o:LockedField>false</o:LockedField>
          </o:OLEObject>
        </w:object>
      </w:r>
    </w:p>
    <w:p w14:paraId="11DDFEB6">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75" o:spt="75" alt="eqId86e431002d18882bc1f50f99ddc0d3f7" type="#_x0000_t75" style="height:16.45pt;width:102.05pt;" o:ole="t" filled="f" o:preferrelative="t" stroked="f" coordsize="21600,21600">
            <v:path/>
            <v:fill on="f" focussize="0,0"/>
            <v:stroke on="f" joinstyle="miter"/>
            <v:imagedata r:id="rId116" o:title="eqId86e431002d18882bc1f50f99ddc0d3f7"/>
            <o:lock v:ext="edit" aspectratio="t"/>
            <w10:wrap type="none"/>
            <w10:anchorlock/>
          </v:shape>
          <o:OLEObject Type="Embed" ProgID="Equation.DSMT4" ShapeID="_x0000_i1075" DrawAspect="Content" ObjectID="_1468075775" r:id="rId115">
            <o:LockedField>false</o:LockedField>
          </o:OLEObject>
        </w:object>
      </w:r>
      <w:r>
        <w:rPr>
          <w:rFonts w:ascii="Times New Roman" w:hAnsi="Times New Roman" w:eastAsia="宋体" w:cs="Times New Roman"/>
        </w:rPr>
        <w:t>，说明氧化性：</w:t>
      </w:r>
      <w:r>
        <w:rPr>
          <w:rFonts w:ascii="Times New Roman" w:hAnsi="Times New Roman" w:eastAsia="宋体" w:cs="Times New Roman"/>
        </w:rPr>
        <w:object>
          <v:shape id="_x0000_i1076" o:spt="75" alt="eqId5e1c552ad52fe47e66180ac2dd45f19d" type="#_x0000_t75" style="height:16.55pt;width:40.45pt;" o:ole="t" filled="f" o:preferrelative="t" stroked="f" coordsize="21600,21600">
            <v:path/>
            <v:fill on="f" focussize="0,0"/>
            <v:stroke on="f" joinstyle="miter"/>
            <v:imagedata r:id="rId118" o:title="eqId5e1c552ad52fe47e66180ac2dd45f19d"/>
            <o:lock v:ext="edit" aspectratio="t"/>
            <w10:wrap type="none"/>
            <w10:anchorlock/>
          </v:shape>
          <o:OLEObject Type="Embed" ProgID="Equation.DSMT4" ShapeID="_x0000_i1076" DrawAspect="Content" ObjectID="_1468075776" r:id="rId117">
            <o:LockedField>false</o:LockedField>
          </o:OLEObject>
        </w:object>
      </w:r>
    </w:p>
    <w:p w14:paraId="0C81467D">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77" o:spt="75" alt="eqId3025b40b916007b4eac8d3682b07ba26" type="#_x0000_t75" style="height:15.8pt;width:36.9pt;" o:ole="t" filled="f" o:preferrelative="t" stroked="f" coordsize="21600,21600">
            <v:path/>
            <v:fill on="f" focussize="0,0"/>
            <v:stroke on="f" joinstyle="miter"/>
            <v:imagedata r:id="rId120" o:title="eqId3025b40b916007b4eac8d3682b07ba26"/>
            <o:lock v:ext="edit" aspectratio="t"/>
            <w10:wrap type="none"/>
            <w10:anchorlock/>
          </v:shape>
          <o:OLEObject Type="Embed" ProgID="Equation.DSMT4" ShapeID="_x0000_i1077" DrawAspect="Content" ObjectID="_1468075777" r:id="rId119">
            <o:LockedField>false</o:LockedField>
          </o:OLEObject>
        </w:object>
      </w:r>
      <w:r>
        <w:rPr>
          <w:rFonts w:ascii="Times New Roman" w:hAnsi="Times New Roman" w:eastAsia="宋体" w:cs="Times New Roman"/>
        </w:rPr>
        <w:t>与足量</w:t>
      </w:r>
      <w:r>
        <w:rPr>
          <w:rFonts w:ascii="Times New Roman" w:hAnsi="Times New Roman" w:eastAsia="宋体" w:cs="Times New Roman"/>
        </w:rPr>
        <w:object>
          <v:shape id="_x0000_i1078" o:spt="75" alt="eqIdce93086f0133444d40743d654cba1c55" type="#_x0000_t75" style="height:11.75pt;width:31.65pt;" o:ole="t" filled="f" o:preferrelative="t" stroked="f" coordsize="21600,21600">
            <v:path/>
            <v:fill on="f" focussize="0,0"/>
            <v:stroke on="f" joinstyle="miter"/>
            <v:imagedata r:id="rId122" o:title="eqIdce93086f0133444d40743d654cba1c55"/>
            <o:lock v:ext="edit" aspectratio="t"/>
            <w10:wrap type="none"/>
            <w10:anchorlock/>
          </v:shape>
          <o:OLEObject Type="Embed" ProgID="Equation.DSMT4" ShapeID="_x0000_i1078" DrawAspect="Content" ObjectID="_1468075778" r:id="rId121">
            <o:LockedField>false</o:LockedField>
          </o:OLEObject>
        </w:object>
      </w:r>
      <w:r>
        <w:rPr>
          <w:rFonts w:ascii="Times New Roman" w:hAnsi="Times New Roman" w:eastAsia="宋体" w:cs="Times New Roman"/>
        </w:rPr>
        <w:t>溶液反应生成</w:t>
      </w:r>
      <w:r>
        <w:rPr>
          <w:rFonts w:ascii="Times New Roman" w:hAnsi="Times New Roman" w:eastAsia="宋体" w:cs="Times New Roman"/>
        </w:rPr>
        <w:object>
          <v:shape id="_x0000_i1079" o:spt="75" alt="eqId99d9309e3a2c86c956c2042b44aca022" type="#_x0000_t75" style="height:12.5pt;width:26.35pt;" o:ole="t" filled="f" o:preferrelative="t" stroked="f" coordsize="21600,21600">
            <v:path/>
            <v:fill on="f" focussize="0,0"/>
            <v:stroke on="f" joinstyle="miter"/>
            <v:imagedata r:id="rId124" o:title="eqId99d9309e3a2c86c956c2042b44aca022"/>
            <o:lock v:ext="edit" aspectratio="t"/>
            <w10:wrap type="none"/>
            <w10:anchorlock/>
          </v:shape>
          <o:OLEObject Type="Embed" ProgID="Equation.DSMT4" ShapeID="_x0000_i1079" DrawAspect="Content" ObjectID="_1468075779" r:id="rId123">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80" o:spt="75" alt="eqIdd584a4178b68fabf517deac95c810377" type="#_x0000_t75" style="height:15.8pt;width:36.9pt;" o:ole="t" filled="f" o:preferrelative="t" stroked="f" coordsize="21600,21600">
            <v:path/>
            <v:fill on="f" focussize="0,0"/>
            <v:stroke on="f" joinstyle="miter"/>
            <v:imagedata r:id="rId126" o:title="eqIdd584a4178b68fabf517deac95c810377"/>
            <o:lock v:ext="edit" aspectratio="t"/>
            <w10:wrap type="none"/>
            <w10:anchorlock/>
          </v:shape>
          <o:OLEObject Type="Embed" ProgID="Equation.DSMT4" ShapeID="_x0000_i1080" DrawAspect="Content" ObjectID="_1468075780" r:id="rId125">
            <o:LockedField>false</o:LockedField>
          </o:OLEObject>
        </w:object>
      </w:r>
      <w:r>
        <w:rPr>
          <w:rFonts w:ascii="Times New Roman" w:hAnsi="Times New Roman" w:eastAsia="宋体" w:cs="Times New Roman"/>
        </w:rPr>
        <w:t>，转移</w:t>
      </w:r>
      <w:r>
        <w:rPr>
          <w:rFonts w:ascii="Times New Roman" w:hAnsi="Times New Roman" w:eastAsia="宋体" w:cs="Times New Roman"/>
        </w:rPr>
        <w:object>
          <v:shape id="_x0000_i1081" o:spt="75" alt="eqId4175a93d589f0e9acfc6448e3625f0e6" type="#_x0000_t75" style="height:12.6pt;width:27.25pt;" o:ole="t" filled="f" o:preferrelative="t" stroked="f" coordsize="21600,21600">
            <v:path/>
            <v:fill on="f" focussize="0,0"/>
            <v:stroke on="f" joinstyle="miter"/>
            <v:imagedata r:id="rId128" o:title="eqId4175a93d589f0e9acfc6448e3625f0e6"/>
            <o:lock v:ext="edit" aspectratio="t"/>
            <w10:wrap type="none"/>
            <w10:anchorlock/>
          </v:shape>
          <o:OLEObject Type="Embed" ProgID="Equation.DSMT4" ShapeID="_x0000_i1081" DrawAspect="Content" ObjectID="_1468075781" r:id="rId127">
            <o:LockedField>false</o:LockedField>
          </o:OLEObject>
        </w:object>
      </w:r>
      <w:r>
        <w:rPr>
          <w:rFonts w:ascii="Times New Roman" w:hAnsi="Times New Roman" w:eastAsia="宋体" w:cs="Times New Roman"/>
        </w:rPr>
        <w:t>电子</w:t>
      </w:r>
    </w:p>
    <w:p w14:paraId="60CC71CC">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（2025·甘肃卷）</w:t>
      </w:r>
      <w:r>
        <w:rPr>
          <w:rFonts w:ascii="Times New Roman" w:hAnsi="Times New Roman" w:eastAsia="宋体" w:cs="Times New Roman"/>
        </w:rPr>
        <w:t>处理某酸浸液(主要含</w:t>
      </w:r>
      <w:r>
        <w:rPr>
          <w:rFonts w:ascii="Times New Roman" w:hAnsi="Times New Roman" w:eastAsia="宋体" w:cs="Times New Roman"/>
        </w:rPr>
        <w:object>
          <v:shape id="_x0000_i1082" o:spt="75" alt="eqIdc852bbd30a3f77650049e8a669f3968c" type="#_x0000_t75" style="height:14.45pt;width:102.05pt;" o:ole="t" filled="f" o:preferrelative="t" stroked="f" coordsize="21600,21600">
            <v:path/>
            <v:fill on="f" focussize="0,0"/>
            <v:stroke on="f" joinstyle="miter"/>
            <v:imagedata r:id="rId130" o:title="eqIdc852bbd30a3f77650049e8a669f3968c"/>
            <o:lock v:ext="edit" aspectratio="t"/>
            <w10:wrap type="none"/>
            <w10:anchorlock/>
          </v:shape>
          <o:OLEObject Type="Embed" ProgID="Equation.DSMT4" ShapeID="_x0000_i1082" DrawAspect="Content" ObjectID="_1468075782" r:id="rId129">
            <o:LockedField>false</o:LockedField>
          </o:OLEObject>
        </w:object>
      </w:r>
      <w:r>
        <w:rPr>
          <w:rFonts w:ascii="Times New Roman" w:hAnsi="Times New Roman" w:eastAsia="宋体" w:cs="Times New Roman"/>
        </w:rPr>
        <w:t>)的部分流程如下：</w:t>
      </w:r>
    </w:p>
    <w:p w14:paraId="1E36986C">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004945" cy="1162685"/>
            <wp:effectExtent l="0" t="0" r="0" b="0"/>
            <wp:docPr id="100005" name="图片 100005" descr="@@@f04b2c6bebf34ccca17b8f4655ed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04b2c6bebf34ccca17b8f4655ed75e5"/>
                    <pic:cNvPicPr>
                      <a:picLocks noChangeAspect="1"/>
                    </pic:cNvPicPr>
                  </pic:nvPicPr>
                  <pic:blipFill>
                    <a:blip r:embed="rId131"/>
                    <a:stretch>
                      <a:fillRect/>
                    </a:stretch>
                  </pic:blipFill>
                  <pic:spPr>
                    <a:xfrm>
                      <a:off x="0" y="0"/>
                      <a:ext cx="4005263" cy="1163067"/>
                    </a:xfrm>
                    <a:prstGeom prst="rect">
                      <a:avLst/>
                    </a:prstGeom>
                  </pic:spPr>
                </pic:pic>
              </a:graphicData>
            </a:graphic>
          </wp:inline>
        </w:drawing>
      </w:r>
    </w:p>
    <w:p w14:paraId="2F821DA2">
      <w:pPr>
        <w:shd w:val="clear" w:color="auto" w:fill="FFFFFF" w:themeFill="background1"/>
        <w:spacing w:line="360" w:lineRule="auto"/>
        <w:ind w:firstLine="283" w:firstLineChars="135"/>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2DB7A4BF">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A．“沉铜”过程中发生反应的离子方程式：</w:t>
      </w:r>
      <w:r>
        <w:rPr>
          <w:rFonts w:ascii="Times New Roman" w:hAnsi="Times New Roman" w:eastAsia="宋体" w:cs="Times New Roman"/>
        </w:rPr>
        <w:object>
          <v:shape id="_x0000_i1083" o:spt="75" alt="eqIdc435031bb3b313409aa16c8138083717" type="#_x0000_t75" style="height:14.2pt;width:114.4pt;" o:ole="t" filled="f" o:preferrelative="t" stroked="f" coordsize="21600,21600">
            <v:path/>
            <v:fill on="f" focussize="0,0"/>
            <v:stroke on="f" joinstyle="miter"/>
            <v:imagedata r:id="rId133" o:title="eqIdc435031bb3b313409aa16c8138083717"/>
            <o:lock v:ext="edit" aspectratio="t"/>
            <w10:wrap type="none"/>
            <w10:anchorlock/>
          </v:shape>
          <o:OLEObject Type="Embed" ProgID="Equation.DSMT4" ShapeID="_x0000_i1083" DrawAspect="Content" ObjectID="_1468075783" r:id="rId132">
            <o:LockedField>false</o:LockedField>
          </o:OLEObject>
        </w:object>
      </w:r>
    </w:p>
    <w:p w14:paraId="7938058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B．“碱浸”过程中NaOH固体加入量越多，</w:t>
      </w:r>
      <w:r>
        <w:rPr>
          <w:rFonts w:ascii="Times New Roman" w:hAnsi="Times New Roman" w:eastAsia="宋体" w:cs="Times New Roman"/>
        </w:rPr>
        <w:object>
          <v:shape id="_x0000_i1084" o:spt="75" alt="eqId2d50bb428da87c6951d7649b0bf42b4a" type="#_x0000_t75" style="height:17.6pt;width:41.35pt;" o:ole="t" filled="f" o:preferrelative="t" stroked="f" coordsize="21600,21600">
            <v:path/>
            <v:fill on="f" focussize="0,0"/>
            <v:stroke on="f" joinstyle="miter"/>
            <v:imagedata r:id="rId135" o:title="eqId2d50bb428da87c6951d7649b0bf42b4a"/>
            <o:lock v:ext="edit" aspectratio="t"/>
            <w10:wrap type="none"/>
            <w10:anchorlock/>
          </v:shape>
          <o:OLEObject Type="Embed" ProgID="Equation.DSMT4" ShapeID="_x0000_i1084" DrawAspect="Content" ObjectID="_1468075784" r:id="rId134">
            <o:LockedField>false</o:LockedField>
          </o:OLEObject>
        </w:object>
      </w:r>
      <w:r>
        <w:rPr>
          <w:rFonts w:ascii="Times New Roman" w:hAnsi="Times New Roman" w:eastAsia="宋体" w:cs="Times New Roman"/>
        </w:rPr>
        <w:t>沉淀越完全</w:t>
      </w:r>
    </w:p>
    <w:p w14:paraId="7538290F">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C．“氧化”过程中铁元素化合价降低</w:t>
      </w:r>
    </w:p>
    <w:p w14:paraId="068C26C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D．“沉锂”过程利用了</w:t>
      </w:r>
      <w:r>
        <w:rPr>
          <w:rFonts w:ascii="Times New Roman" w:hAnsi="Times New Roman" w:eastAsia="宋体" w:cs="Times New Roman"/>
        </w:rPr>
        <w:object>
          <v:shape id="_x0000_i1085" o:spt="75" alt="eqIdf36e6505fa6d20fe082df7f17a802827" type="#_x0000_t75" style="height:15.8pt;width:34.3pt;" o:ole="t" filled="f" o:preferrelative="t" stroked="f" coordsize="21600,21600">
            <v:path/>
            <v:fill on="f" focussize="0,0"/>
            <v:stroke on="f" joinstyle="miter"/>
            <v:imagedata r:id="rId137" o:title="eqIdf36e6505fa6d20fe082df7f17a802827"/>
            <o:lock v:ext="edit" aspectratio="t"/>
            <w10:wrap type="none"/>
            <w10:anchorlock/>
          </v:shape>
          <o:OLEObject Type="Embed" ProgID="Equation.DSMT4" ShapeID="_x0000_i1085" DrawAspect="Content" ObjectID="_1468075785" r:id="rId136">
            <o:LockedField>false</o:LockedField>
          </o:OLEObject>
        </w:object>
      </w:r>
      <w:r>
        <w:rPr>
          <w:rFonts w:ascii="Times New Roman" w:hAnsi="Times New Roman" w:eastAsia="宋体" w:cs="Times New Roman"/>
        </w:rPr>
        <w:t>的溶解度比</w:t>
      </w:r>
      <w:r>
        <w:rPr>
          <w:rFonts w:ascii="Times New Roman" w:hAnsi="Times New Roman" w:eastAsia="宋体" w:cs="Times New Roman"/>
        </w:rPr>
        <w:object>
          <v:shape id="_x0000_i1086" o:spt="75" alt="eqIdcd46a1a853c372c1fb6c7a88cd947e87" type="#_x0000_t75" style="height:15.8pt;width:37.8pt;" o:ole="t" filled="f" o:preferrelative="t" stroked="f" coordsize="21600,21600">
            <v:path/>
            <v:fill on="f" focussize="0,0"/>
            <v:stroke on="f" joinstyle="miter"/>
            <v:imagedata r:id="rId139" o:title="eqIdcd46a1a853c372c1fb6c7a88cd947e87"/>
            <o:lock v:ext="edit" aspectratio="t"/>
            <w10:wrap type="none"/>
            <w10:anchorlock/>
          </v:shape>
          <o:OLEObject Type="Embed" ProgID="Equation.DSMT4" ShapeID="_x0000_i1086" DrawAspect="Content" ObjectID="_1468075786" r:id="rId138">
            <o:LockedField>false</o:LockedField>
          </o:OLEObject>
        </w:object>
      </w:r>
      <w:r>
        <w:rPr>
          <w:rFonts w:ascii="Times New Roman" w:hAnsi="Times New Roman" w:eastAsia="宋体" w:cs="Times New Roman"/>
        </w:rPr>
        <w:t>小的性质</w:t>
      </w:r>
    </w:p>
    <w:p w14:paraId="35BFEC46">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某元素的单质及其化合物的转化关系如图。常温常压下G、J均为无色气体，J具有漂白性。阿伏加德罗常数的值为</w:t>
      </w:r>
      <w:r>
        <w:rPr>
          <w:rFonts w:ascii="Times New Roman" w:hAnsi="Times New Roman" w:eastAsia="宋体" w:cs="Times New Roman"/>
        </w:rPr>
        <w:object>
          <v:shape id="_x0000_i1087" o:spt="75" alt="eqId0bbbfc69cfd78a89c450bdb65076e431" type="#_x0000_t75" style="height:15.8pt;width:16.7pt;" o:ole="t" filled="f" o:preferrelative="t" stroked="f" coordsize="21600,21600">
            <v:path/>
            <v:fill on="f" focussize="0,0"/>
            <v:stroke on="f" joinstyle="miter"/>
            <v:imagedata r:id="rId141" o:title="eqId0bbbfc69cfd78a89c450bdb65076e431"/>
            <o:lock v:ext="edit" aspectratio="t"/>
            <w10:wrap type="none"/>
            <w10:anchorlock/>
          </v:shape>
          <o:OLEObject Type="Embed" ProgID="Equation.DSMT4" ShapeID="_x0000_i1087" DrawAspect="Content" ObjectID="_1468075787" r:id="rId140">
            <o:LockedField>false</o:LockedField>
          </o:OLEObject>
        </w:object>
      </w:r>
      <w:r>
        <w:rPr>
          <w:rFonts w:ascii="Times New Roman" w:hAnsi="Times New Roman" w:eastAsia="宋体" w:cs="Times New Roman"/>
        </w:rPr>
        <w:t>。下列说法错误的是</w:t>
      </w:r>
    </w:p>
    <w:p w14:paraId="1ED813B8">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743200" cy="1076325"/>
            <wp:effectExtent l="0" t="0" r="0" b="9525"/>
            <wp:docPr id="100009" name="图片 100009" descr="@@@dcd967c4-6403-49f0-980c-eac6c0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cd967c4-6403-49f0-980c-eac6c0337f0f"/>
                    <pic:cNvPicPr>
                      <a:picLocks noChangeAspect="1"/>
                    </pic:cNvPicPr>
                  </pic:nvPicPr>
                  <pic:blipFill>
                    <a:blip r:embed="rId142"/>
                    <a:stretch>
                      <a:fillRect/>
                    </a:stretch>
                  </pic:blipFill>
                  <pic:spPr>
                    <a:xfrm>
                      <a:off x="0" y="0"/>
                      <a:ext cx="2743200" cy="1076325"/>
                    </a:xfrm>
                    <a:prstGeom prst="rect">
                      <a:avLst/>
                    </a:prstGeom>
                  </pic:spPr>
                </pic:pic>
              </a:graphicData>
            </a:graphic>
          </wp:inline>
        </w:drawing>
      </w:r>
    </w:p>
    <w:p w14:paraId="1E17C75B">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A．G、K均能与</w:t>
      </w:r>
      <w:r>
        <w:rPr>
          <w:rFonts w:ascii="Times New Roman" w:hAnsi="Times New Roman" w:eastAsia="宋体" w:cs="Times New Roman"/>
        </w:rPr>
        <w:object>
          <v:shape id="_x0000_i1088" o:spt="75" alt="eqIdce93086f0133444d40743d654cba1c55" type="#_x0000_t75" style="height:11.75pt;width:31.65pt;" o:ole="t" filled="f" o:preferrelative="t" stroked="f" coordsize="21600,21600">
            <v:path/>
            <v:fill on="f" focussize="0,0"/>
            <v:stroke on="f" joinstyle="miter"/>
            <v:imagedata r:id="rId122" o:title="eqIdce93086f0133444d40743d654cba1c55"/>
            <o:lock v:ext="edit" aspectratio="t"/>
            <w10:wrap type="none"/>
            <w10:anchorlock/>
          </v:shape>
          <o:OLEObject Type="Embed" ProgID="Equation.DSMT4" ShapeID="_x0000_i1088" DrawAspect="Content" ObjectID="_1468075788" r:id="rId143">
            <o:LockedField>false</o:LockedField>
          </o:OLEObject>
        </w:object>
      </w:r>
      <w:r>
        <w:rPr>
          <w:rFonts w:ascii="Times New Roman" w:hAnsi="Times New Roman" w:eastAsia="宋体" w:cs="Times New Roman"/>
        </w:rPr>
        <w:t>溶液反应</w:t>
      </w:r>
    </w:p>
    <w:p w14:paraId="62794EF6">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B．H、N既具有氧化性也具有还原性</w:t>
      </w:r>
    </w:p>
    <w:p w14:paraId="0606BFAF">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C．M和N溶液中的离子种类相同</w:t>
      </w:r>
    </w:p>
    <w:p w14:paraId="62D71A64">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89" o:spt="75" alt="eqId92aee2a6927c1b70dcd781e3265795c8" type="#_x0000_t75" style="height:12.5pt;width:31.65pt;" o:ole="t" filled="f" o:preferrelative="t" stroked="f" coordsize="21600,21600">
            <v:path/>
            <v:fill on="f" focussize="0,0"/>
            <v:stroke on="f" joinstyle="miter"/>
            <v:imagedata r:id="rId145" o:title="eqId92aee2a6927c1b70dcd781e3265795c8"/>
            <o:lock v:ext="edit" aspectratio="t"/>
            <w10:wrap type="none"/>
            <w10:anchorlock/>
          </v:shape>
          <o:OLEObject Type="Embed" ProgID="Equation.DSMT4" ShapeID="_x0000_i1089" DrawAspect="Content" ObjectID="_1468075789" r:id="rId144">
            <o:LockedField>false</o:LockedField>
          </o:OLEObject>
        </w:object>
      </w:r>
      <w:r>
        <w:rPr>
          <w:rFonts w:ascii="Times New Roman" w:hAnsi="Times New Roman" w:eastAsia="宋体" w:cs="Times New Roman"/>
        </w:rPr>
        <w:t>与足量的J反应，转移电子数为</w:t>
      </w:r>
      <w:r>
        <w:rPr>
          <w:rFonts w:ascii="Times New Roman" w:hAnsi="Times New Roman" w:eastAsia="宋体" w:cs="Times New Roman"/>
        </w:rPr>
        <w:object>
          <v:shape id="_x0000_i1090" o:spt="75" alt="eqId0bbbfc69cfd78a89c450bdb65076e431" type="#_x0000_t75" style="height:15.8pt;width:16.7pt;" o:ole="t" filled="f" o:preferrelative="t" stroked="f" coordsize="21600,21600">
            <v:path/>
            <v:fill on="f" focussize="0,0"/>
            <v:stroke on="f" joinstyle="miter"/>
            <v:imagedata r:id="rId141" o:title="eqId0bbbfc69cfd78a89c450bdb65076e431"/>
            <o:lock v:ext="edit" aspectratio="t"/>
            <w10:wrap type="none"/>
            <w10:anchorlock/>
          </v:shape>
          <o:OLEObject Type="Embed" ProgID="Equation.DSMT4" ShapeID="_x0000_i1090" DrawAspect="Content" ObjectID="_1468075790" r:id="rId146">
            <o:LockedField>false</o:LockedField>
          </o:OLEObject>
        </w:object>
      </w:r>
    </w:p>
    <w:p w14:paraId="79839F7D">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（2025·重庆卷）</w:t>
      </w:r>
      <w:r>
        <w:rPr>
          <w:rFonts w:ascii="Times New Roman" w:hAnsi="Times New Roman" w:eastAsia="宋体" w:cs="Times New Roman"/>
        </w:rPr>
        <w:t>抗日战争时期，根据地物资紧缺，军民自力更生，就地取材，采用下列方法生产化工产品，其中利用了氧化还原反应原理的是</w:t>
      </w:r>
    </w:p>
    <w:p w14:paraId="3F2E4035">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A．用石磨代替打浆机碾碎硝化棉</w:t>
      </w:r>
    </w:p>
    <w:p w14:paraId="498A7219">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B．用陶缸作反应器以硫黄为原料生产硫酸</w:t>
      </w:r>
    </w:p>
    <w:p w14:paraId="05650B05">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C．通过蒸馏法以自酿的白酒为原料生产工业酒精</w:t>
      </w:r>
    </w:p>
    <w:p w14:paraId="5F48144E">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D．通过水解法以植物油和熟石灰为原料生产甘油</w:t>
      </w:r>
    </w:p>
    <w:p w14:paraId="3294CC4C">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（2025·江苏卷）</w:t>
      </w:r>
      <w:r>
        <w:rPr>
          <w:rFonts w:ascii="Times New Roman" w:hAnsi="Times New Roman" w:eastAsia="宋体" w:cs="Times New Roman"/>
        </w:rPr>
        <w:object>
          <v:shape id="_x0000_i1091" o:spt="75" alt="eqIda4298cb837170c021b9f2cd4e674a6a3" type="#_x0000_t75" style="height:15.8pt;width:21.1pt;" o:ole="t" filled="f" o:preferrelative="t" stroked="f" coordsize="21600,21600">
            <v:path/>
            <v:fill on="f" focussize="0,0"/>
            <v:stroke on="f" joinstyle="miter"/>
            <v:imagedata r:id="rId148" o:title="eqIda4298cb837170c021b9f2cd4e674a6a3"/>
            <o:lock v:ext="edit" aspectratio="t"/>
            <w10:wrap type="none"/>
            <w10:anchorlock/>
          </v:shape>
          <o:OLEObject Type="Embed" ProgID="Equation.DSMT4" ShapeID="_x0000_i1091" DrawAspect="Content" ObjectID="_1468075791" r:id="rId14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92" o:spt="75" alt="eqId65c41754d5a6063c49f6ee429dc68065" type="#_x0000_t75" style="height:16.7pt;width:22.85pt;" o:ole="t" filled="f" o:preferrelative="t" stroked="f" coordsize="21600,21600">
            <v:path/>
            <v:fill on="f" focussize="0,0"/>
            <v:stroke on="f" joinstyle="miter"/>
            <v:imagedata r:id="rId150" o:title="eqId65c41754d5a6063c49f6ee429dc68065"/>
            <o:lock v:ext="edit" aspectratio="t"/>
            <w10:wrap type="none"/>
            <w10:anchorlock/>
          </v:shape>
          <o:OLEObject Type="Embed" ProgID="Equation.DSMT4" ShapeID="_x0000_i1092" DrawAspect="Content" ObjectID="_1468075792" r:id="rId149">
            <o:LockedField>false</o:LockedField>
          </o:OLEObject>
        </w:object>
      </w:r>
      <w:r>
        <w:rPr>
          <w:rFonts w:ascii="Times New Roman" w:hAnsi="Times New Roman" w:eastAsia="宋体" w:cs="Times New Roman"/>
        </w:rPr>
        <w:t>通过电催化反应生成</w:t>
      </w:r>
      <w:r>
        <w:rPr>
          <w:rFonts w:ascii="Times New Roman" w:hAnsi="Times New Roman" w:eastAsia="宋体" w:cs="Times New Roman"/>
        </w:rPr>
        <w:object>
          <v:shape id="_x0000_i1093" o:spt="75" alt="eqId2ec90b75a6c2b4fdefb763462a2b5692" type="#_x0000_t75" style="height:17.85pt;width:51pt;" o:ole="t" filled="f" o:preferrelative="t" stroked="f" coordsize="21600,21600">
            <v:path/>
            <v:fill on="f" focussize="0,0"/>
            <v:stroke on="f" joinstyle="miter"/>
            <v:imagedata r:id="rId152" o:title="eqId2ec90b75a6c2b4fdefb763462a2b5692"/>
            <o:lock v:ext="edit" aspectratio="t"/>
            <w10:wrap type="none"/>
            <w10:anchorlock/>
          </v:shape>
          <o:OLEObject Type="Embed" ProgID="Equation.DSMT4" ShapeID="_x0000_i1093" DrawAspect="Content" ObjectID="_1468075793" r:id="rId151">
            <o:LockedField>false</o:LockedField>
          </o:OLEObject>
        </w:object>
      </w:r>
      <w:r>
        <w:rPr>
          <w:rFonts w:ascii="Times New Roman" w:hAnsi="Times New Roman" w:eastAsia="宋体" w:cs="Times New Roman"/>
        </w:rPr>
        <w:t>，可能的反应机理如图所示(图中吸附在催化剂表面的物种用“*”标注)。下列说法正确的是</w:t>
      </w:r>
    </w:p>
    <w:p w14:paraId="116E3EDA">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076450" cy="1809750"/>
            <wp:effectExtent l="0" t="0" r="0" b="0"/>
            <wp:docPr id="100019" name="图片 100019" descr="@@@621933eb-8281-48ec-8cda-3d08b25f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21933eb-8281-48ec-8cda-3d08b25f6048"/>
                    <pic:cNvPicPr>
                      <a:picLocks noChangeAspect="1"/>
                    </pic:cNvPicPr>
                  </pic:nvPicPr>
                  <pic:blipFill>
                    <a:blip r:embed="rId153"/>
                    <a:stretch>
                      <a:fillRect/>
                    </a:stretch>
                  </pic:blipFill>
                  <pic:spPr>
                    <a:xfrm>
                      <a:off x="0" y="0"/>
                      <a:ext cx="2076450" cy="1809750"/>
                    </a:xfrm>
                    <a:prstGeom prst="rect">
                      <a:avLst/>
                    </a:prstGeom>
                  </pic:spPr>
                </pic:pic>
              </a:graphicData>
            </a:graphic>
          </wp:inline>
        </w:drawing>
      </w:r>
    </w:p>
    <w:p w14:paraId="4D6DF05C">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A．过程Ⅱ和过程Ⅲ都有极性共价键形成</w:t>
      </w:r>
    </w:p>
    <w:p w14:paraId="0DAAD7FC">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B．过程Ⅱ中</w:t>
      </w:r>
      <w:r>
        <w:rPr>
          <w:rFonts w:ascii="Times New Roman" w:hAnsi="Times New Roman" w:eastAsia="宋体" w:cs="Times New Roman"/>
        </w:rPr>
        <w:object>
          <v:shape id="_x0000_i1094" o:spt="75" alt="eqId65c41754d5a6063c49f6ee429dc68065" type="#_x0000_t75" style="height:16.7pt;width:22.85pt;" o:ole="t" filled="f" o:preferrelative="t" stroked="f" coordsize="21600,21600">
            <v:path/>
            <v:fill on="f" focussize="0,0"/>
            <v:stroke on="f" joinstyle="miter"/>
            <v:imagedata r:id="rId150" o:title="eqId65c41754d5a6063c49f6ee429dc68065"/>
            <o:lock v:ext="edit" aspectratio="t"/>
            <w10:wrap type="none"/>
            <w10:anchorlock/>
          </v:shape>
          <o:OLEObject Type="Embed" ProgID="Equation.DSMT4" ShapeID="_x0000_i1094" DrawAspect="Content" ObjectID="_1468075794" r:id="rId154">
            <o:LockedField>false</o:LockedField>
          </o:OLEObject>
        </w:object>
      </w:r>
      <w:r>
        <w:rPr>
          <w:rFonts w:ascii="Times New Roman" w:hAnsi="Times New Roman" w:eastAsia="宋体" w:cs="Times New Roman"/>
        </w:rPr>
        <w:t>发生了氧化反应</w:t>
      </w:r>
    </w:p>
    <w:p w14:paraId="6E2C9ADD">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C．电催化</w:t>
      </w:r>
      <w:r>
        <w:rPr>
          <w:rFonts w:ascii="Times New Roman" w:hAnsi="Times New Roman" w:eastAsia="宋体" w:cs="Times New Roman"/>
        </w:rPr>
        <w:object>
          <v:shape id="_x0000_i1095" o:spt="75" alt="eqIda4298cb837170c021b9f2cd4e674a6a3" type="#_x0000_t75" style="height:15.8pt;width:21.1pt;" o:ole="t" filled="f" o:preferrelative="t" stroked="f" coordsize="21600,21600">
            <v:path/>
            <v:fill on="f" focussize="0,0"/>
            <v:stroke on="f" joinstyle="miter"/>
            <v:imagedata r:id="rId148" o:title="eqIda4298cb837170c021b9f2cd4e674a6a3"/>
            <o:lock v:ext="edit" aspectratio="t"/>
            <w10:wrap type="none"/>
            <w10:anchorlock/>
          </v:shape>
          <o:OLEObject Type="Embed" ProgID="Equation.DSMT4" ShapeID="_x0000_i1095" DrawAspect="Content" ObjectID="_1468075795" r:id="rId15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96" o:spt="75" alt="eqId65c41754d5a6063c49f6ee429dc68065" type="#_x0000_t75" style="height:16.7pt;width:22.85pt;" o:ole="t" filled="f" o:preferrelative="t" stroked="f" coordsize="21600,21600">
            <v:path/>
            <v:fill on="f" focussize="0,0"/>
            <v:stroke on="f" joinstyle="miter"/>
            <v:imagedata r:id="rId150" o:title="eqId65c41754d5a6063c49f6ee429dc68065"/>
            <o:lock v:ext="edit" aspectratio="t"/>
            <w10:wrap type="none"/>
            <w10:anchorlock/>
          </v:shape>
          <o:OLEObject Type="Embed" ProgID="Equation.DSMT4" ShapeID="_x0000_i1096" DrawAspect="Content" ObjectID="_1468075796" r:id="rId156">
            <o:LockedField>false</o:LockedField>
          </o:OLEObject>
        </w:object>
      </w:r>
      <w:r>
        <w:rPr>
          <w:rFonts w:ascii="Times New Roman" w:hAnsi="Times New Roman" w:eastAsia="宋体" w:cs="Times New Roman"/>
        </w:rPr>
        <w:t>生成</w:t>
      </w:r>
      <w:r>
        <w:rPr>
          <w:rFonts w:ascii="Times New Roman" w:hAnsi="Times New Roman" w:eastAsia="宋体" w:cs="Times New Roman"/>
        </w:rPr>
        <w:object>
          <v:shape id="_x0000_i1097" o:spt="75" alt="eqId2ec90b75a6c2b4fdefb763462a2b5692" type="#_x0000_t75" style="height:17.85pt;width:51pt;" o:ole="t" filled="f" o:preferrelative="t" stroked="f" coordsize="21600,21600">
            <v:path/>
            <v:fill on="f" focussize="0,0"/>
            <v:stroke on="f" joinstyle="miter"/>
            <v:imagedata r:id="rId152" o:title="eqId2ec90b75a6c2b4fdefb763462a2b5692"/>
            <o:lock v:ext="edit" aspectratio="t"/>
            <w10:wrap type="none"/>
            <w10:anchorlock/>
          </v:shape>
          <o:OLEObject Type="Embed" ProgID="Equation.DSMT4" ShapeID="_x0000_i1097" DrawAspect="Content" ObjectID="_1468075797" r:id="rId157">
            <o:LockedField>false</o:LockedField>
          </o:OLEObject>
        </w:object>
      </w:r>
      <w:r>
        <w:rPr>
          <w:rFonts w:ascii="Times New Roman" w:hAnsi="Times New Roman" w:eastAsia="宋体" w:cs="Times New Roman"/>
        </w:rPr>
        <w:t>的反应方程式：</w:t>
      </w:r>
      <w:r>
        <w:rPr>
          <w:rFonts w:ascii="Times New Roman" w:hAnsi="Times New Roman" w:eastAsia="宋体" w:cs="Times New Roman"/>
        </w:rPr>
        <w:object>
          <v:shape id="_x0000_i1098" o:spt="75" alt="eqIdfa4cf1cf252dce8204e65685ffae87a9" type="#_x0000_t75" style="height:34.9pt;width:207.65pt;" o:ole="t" filled="f" o:preferrelative="t" stroked="f" coordsize="21600,21600">
            <v:path/>
            <v:fill on="f" focussize="0,0"/>
            <v:stroke on="f" joinstyle="miter"/>
            <v:imagedata r:id="rId159" o:title="eqIdfa4cf1cf252dce8204e65685ffae87a9"/>
            <o:lock v:ext="edit" aspectratio="t"/>
            <w10:wrap type="none"/>
            <w10:anchorlock/>
          </v:shape>
          <o:OLEObject Type="Embed" ProgID="Equation.DSMT4" ShapeID="_x0000_i1098" DrawAspect="Content" ObjectID="_1468075798" r:id="rId158">
            <o:LockedField>false</o:LockedField>
          </o:OLEObject>
        </w:object>
      </w:r>
    </w:p>
    <w:p w14:paraId="403DF297">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D．常温常压、无催化剂条件下，</w:t>
      </w:r>
      <w:r>
        <w:rPr>
          <w:rFonts w:ascii="Times New Roman" w:hAnsi="Times New Roman" w:eastAsia="宋体" w:cs="Times New Roman"/>
        </w:rPr>
        <w:object>
          <v:shape id="_x0000_i1099" o:spt="75" alt="eqIda4298cb837170c021b9f2cd4e674a6a3" type="#_x0000_t75" style="height:15.8pt;width:21.1pt;" o:ole="t" filled="f" o:preferrelative="t" stroked="f" coordsize="21600,21600">
            <v:path/>
            <v:fill on="f" focussize="0,0"/>
            <v:stroke on="f" joinstyle="miter"/>
            <v:imagedata r:id="rId148" o:title="eqIda4298cb837170c021b9f2cd4e674a6a3"/>
            <o:lock v:ext="edit" aspectratio="t"/>
            <w10:wrap type="none"/>
            <w10:anchorlock/>
          </v:shape>
          <o:OLEObject Type="Embed" ProgID="Equation.DSMT4" ShapeID="_x0000_i1099" DrawAspect="Content" ObjectID="_1468075799" r:id="rId160">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00" o:spt="75" alt="eqId9efb21c1262459d071283fc896d91d30" type="#_x0000_t75" style="height:15.8pt;width:47.5pt;" o:ole="t" filled="f" o:preferrelative="t" stroked="f" coordsize="21600,21600">
            <v:path/>
            <v:fill on="f" focussize="0,0"/>
            <v:stroke on="f" joinstyle="miter"/>
            <v:imagedata r:id="rId162" o:title="eqId9efb21c1262459d071283fc896d91d30"/>
            <o:lock v:ext="edit" aspectratio="t"/>
            <w10:wrap type="none"/>
            <w10:anchorlock/>
          </v:shape>
          <o:OLEObject Type="Embed" ProgID="Equation.DSMT4" ShapeID="_x0000_i1100" DrawAspect="Content" ObjectID="_1468075800" r:id="rId161">
            <o:LockedField>false</o:LockedField>
          </o:OLEObject>
        </w:object>
      </w:r>
      <w:r>
        <w:rPr>
          <w:rFonts w:ascii="Times New Roman" w:hAnsi="Times New Roman" w:eastAsia="宋体" w:cs="Times New Roman"/>
        </w:rPr>
        <w:t>反应可生产</w:t>
      </w:r>
      <w:r>
        <w:rPr>
          <w:rFonts w:ascii="Times New Roman" w:hAnsi="Times New Roman" w:eastAsia="宋体" w:cs="Times New Roman"/>
        </w:rPr>
        <w:object>
          <v:shape id="_x0000_i1101" o:spt="75" alt="eqId2ec90b75a6c2b4fdefb763462a2b5692" type="#_x0000_t75" style="height:17.85pt;width:51pt;" o:ole="t" filled="f" o:preferrelative="t" stroked="f" coordsize="21600,21600">
            <v:path/>
            <v:fill on="f" focussize="0,0"/>
            <v:stroke on="f" joinstyle="miter"/>
            <v:imagedata r:id="rId152" o:title="eqId2ec90b75a6c2b4fdefb763462a2b5692"/>
            <o:lock v:ext="edit" aspectratio="t"/>
            <w10:wrap type="none"/>
            <w10:anchorlock/>
          </v:shape>
          <o:OLEObject Type="Embed" ProgID="Equation.DSMT4" ShapeID="_x0000_i1101" DrawAspect="Content" ObjectID="_1468075801" r:id="rId163">
            <o:LockedField>false</o:LockedField>
          </o:OLEObject>
        </w:object>
      </w:r>
    </w:p>
    <w:p w14:paraId="0F7BE68C">
      <w:pPr>
        <w:shd w:val="clear" w:color="auto" w:fill="FFFFFF" w:themeFill="background1"/>
        <w:spacing w:line="360" w:lineRule="auto"/>
        <w:ind w:left="284" w:hanging="283" w:hangingChars="135"/>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（2025·湖南卷）</w:t>
      </w:r>
      <w:r>
        <w:rPr>
          <w:rFonts w:ascii="Times New Roman" w:hAnsi="Times New Roman" w:eastAsia="宋体" w:cs="Times New Roman"/>
        </w:rPr>
        <w:object>
          <v:shape id="_x0000_i1102" o:spt="75" alt="eqId2cb5061c6d2b90b74f9a108378979fbe" type="#_x0000_t75" style="height:15.75pt;width:37.8pt;" o:ole="t" filled="f" o:preferrelative="t" stroked="f" coordsize="21600,21600">
            <v:path/>
            <v:fill on="f" focussize="0,0"/>
            <v:stroke on="f" joinstyle="miter"/>
            <v:imagedata r:id="rId165" o:title="eqId2cb5061c6d2b90b74f9a108378979fbe"/>
            <o:lock v:ext="edit" aspectratio="t"/>
            <w10:wrap type="none"/>
            <w10:anchorlock/>
          </v:shape>
          <o:OLEObject Type="Embed" ProgID="Equation.DSMT4" ShapeID="_x0000_i1102" DrawAspect="Content" ObjectID="_1468075802" r:id="rId164">
            <o:LockedField>false</o:LockedField>
          </o:OLEObject>
        </w:object>
      </w:r>
      <w:r>
        <w:rPr>
          <w:rFonts w:ascii="Times New Roman" w:hAnsi="Times New Roman" w:eastAsia="宋体" w:cs="Times New Roman"/>
        </w:rPr>
        <w:t>是一种合成聚酯的催化剂，可用“硝酸钠法”制备，反应方程式为</w:t>
      </w:r>
      <w:r>
        <w:rPr>
          <w:rFonts w:ascii="Times New Roman" w:hAnsi="Times New Roman" w:eastAsia="宋体" w:cs="Times New Roman"/>
        </w:rPr>
        <w:object>
          <v:shape id="_x0000_i1103" o:spt="75" alt="eqIdb30ae959cc096322ad6001389282a59d" type="#_x0000_t75" style="height:33.4pt;width:221.75pt;" o:ole="t" filled="f" o:preferrelative="t" stroked="f" coordsize="21600,21600">
            <v:path/>
            <v:fill on="f" focussize="0,0"/>
            <v:stroke on="f" joinstyle="miter"/>
            <v:imagedata r:id="rId167" o:title="eqIdb30ae959cc096322ad6001389282a59d"/>
            <o:lock v:ext="edit" aspectratio="t"/>
            <w10:wrap type="none"/>
            <w10:anchorlock/>
          </v:shape>
          <o:OLEObject Type="Embed" ProgID="Equation.DSMT4" ShapeID="_x0000_i1103" DrawAspect="Content" ObjectID="_1468075803" r:id="rId166">
            <o:LockedField>false</o:LockedField>
          </o:OLEObject>
        </w:object>
      </w:r>
      <w:r>
        <w:rPr>
          <w:rFonts w:ascii="Times New Roman" w:hAnsi="Times New Roman" w:eastAsia="宋体" w:cs="Times New Roman"/>
        </w:rPr>
        <w:t>。下列说法错误的是</w:t>
      </w:r>
    </w:p>
    <w:p w14:paraId="1F484913">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04" o:spt="75" alt="eqId2cb5061c6d2b90b74f9a108378979fbe" type="#_x0000_t75" style="height:15.75pt;width:37.8pt;" o:ole="t" filled="f" o:preferrelative="t" stroked="f" coordsize="21600,21600">
            <v:path/>
            <v:fill on="f" focussize="0,0"/>
            <v:stroke on="f" joinstyle="miter"/>
            <v:imagedata r:id="rId165" o:title="eqId2cb5061c6d2b90b74f9a108378979fbe"/>
            <o:lock v:ext="edit" aspectratio="t"/>
            <w10:wrap type="none"/>
            <w10:anchorlock/>
          </v:shape>
          <o:OLEObject Type="Embed" ProgID="Equation.DSMT4" ShapeID="_x0000_i1104" DrawAspect="Content" ObjectID="_1468075804" r:id="rId168">
            <o:LockedField>false</o:LockedField>
          </o:OLEObject>
        </w:object>
      </w:r>
      <w:r>
        <w:rPr>
          <w:rFonts w:ascii="Times New Roman" w:hAnsi="Times New Roman" w:eastAsia="宋体" w:cs="Times New Roman"/>
        </w:rPr>
        <w:t>中</w:t>
      </w:r>
      <w:r>
        <w:rPr>
          <w:rFonts w:ascii="Times New Roman" w:hAnsi="Times New Roman" w:eastAsia="宋体" w:cs="Times New Roman"/>
        </w:rPr>
        <w:object>
          <v:shape id="_x0000_i1105" o:spt="75" alt="eqIddcd65d345fb940860b0cf8d03a8fb862" type="#_x0000_t75" style="height:11.9pt;width:14.05pt;" o:ole="t" filled="f" o:preferrelative="t" stroked="f" coordsize="21600,21600">
            <v:path/>
            <v:fill on="f" focussize="0,0"/>
            <v:stroke on="f" joinstyle="miter"/>
            <v:imagedata r:id="rId170" o:title="eqIddcd65d345fb940860b0cf8d03a8fb862"/>
            <o:lock v:ext="edit" aspectratio="t"/>
            <w10:wrap type="none"/>
            <w10:anchorlock/>
          </v:shape>
          <o:OLEObject Type="Embed" ProgID="Equation.DSMT4" ShapeID="_x0000_i1105" DrawAspect="Content" ObjectID="_1468075805" r:id="rId169">
            <o:LockedField>false</o:LockedField>
          </o:OLEObject>
        </w:object>
      </w:r>
      <w:r>
        <w:rPr>
          <w:rFonts w:ascii="Times New Roman" w:hAnsi="Times New Roman" w:eastAsia="宋体" w:cs="Times New Roman"/>
        </w:rPr>
        <w:t>元素的化合价为</w:t>
      </w:r>
      <w:r>
        <w:rPr>
          <w:rFonts w:ascii="Times New Roman" w:hAnsi="Times New Roman" w:eastAsia="宋体" w:cs="Times New Roman"/>
        </w:rPr>
        <w:object>
          <v:shape id="_x0000_i1106" o:spt="75" alt="eqIdd5ceec0d3f3d8d2978fe4729c70fd991" type="#_x0000_t75" style="height:12.25pt;width:14.05pt;" o:ole="t" filled="f" o:preferrelative="t" stroked="f" coordsize="21600,21600">
            <v:path/>
            <v:fill on="f" focussize="0,0"/>
            <v:stroke on="f" joinstyle="miter"/>
            <v:imagedata r:id="rId172" o:title="eqIdd5ceec0d3f3d8d2978fe4729c70fd991"/>
            <o:lock v:ext="edit" aspectratio="t"/>
            <w10:wrap type="none"/>
            <w10:anchorlock/>
          </v:shape>
          <o:OLEObject Type="Embed" ProgID="Equation.DSMT4" ShapeID="_x0000_i1106" DrawAspect="Content" ObjectID="_1468075806" r:id="rId171">
            <o:LockedField>false</o:LockedField>
          </o:OLEObject>
        </w:object>
      </w:r>
    </w:p>
    <w:p w14:paraId="33282AEE">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07" o:spt="75" alt="eqId65c41754d5a6063c49f6ee429dc68065" type="#_x0000_t75" style="height:16.7pt;width:22.85pt;" o:ole="t" filled="f" o:preferrelative="t" stroked="f" coordsize="21600,21600">
            <v:path/>
            <v:fill on="f" focussize="0,0"/>
            <v:stroke on="f" joinstyle="miter"/>
            <v:imagedata r:id="rId150" o:title="eqId65c41754d5a6063c49f6ee429dc68065"/>
            <o:lock v:ext="edit" aspectratio="t"/>
            <w10:wrap type="none"/>
            <w10:anchorlock/>
          </v:shape>
          <o:OLEObject Type="Embed" ProgID="Equation.DSMT4" ShapeID="_x0000_i1107" DrawAspect="Content" ObjectID="_1468075807" r:id="rId173">
            <o:LockedField>false</o:LockedField>
          </o:OLEObject>
        </w:object>
      </w:r>
      <w:r>
        <w:rPr>
          <w:rFonts w:ascii="Times New Roman" w:hAnsi="Times New Roman" w:eastAsia="宋体" w:cs="Times New Roman"/>
        </w:rPr>
        <w:t>的空间结构为平面三角形</w:t>
      </w:r>
    </w:p>
    <w:p w14:paraId="2703BBD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C．反应中氧化剂和还原剂的物质的量之比为</w:t>
      </w:r>
      <w:r>
        <w:rPr>
          <w:rFonts w:ascii="Times New Roman" w:hAnsi="Times New Roman" w:eastAsia="宋体" w:cs="Times New Roman"/>
        </w:rPr>
        <w:object>
          <v:shape id="_x0000_i1108" o:spt="75" alt="eqId2e2bbb2e3ba1b0798a1e933c15c27492" type="#_x0000_t75" style="height:12.3pt;width:20.2pt;" o:ole="t" filled="f" o:preferrelative="t" stroked="f" coordsize="21600,21600">
            <v:path/>
            <v:fill on="f" focussize="0,0"/>
            <v:stroke on="f" joinstyle="miter"/>
            <v:imagedata r:id="rId175" o:title="eqId2e2bbb2e3ba1b0798a1e933c15c27492"/>
            <o:lock v:ext="edit" aspectratio="t"/>
            <w10:wrap type="none"/>
            <w10:anchorlock/>
          </v:shape>
          <o:OLEObject Type="Embed" ProgID="Equation.DSMT4" ShapeID="_x0000_i1108" DrawAspect="Content" ObjectID="_1468075808" r:id="rId174">
            <o:LockedField>false</o:LockedField>
          </o:OLEObject>
        </w:object>
      </w:r>
    </w:p>
    <w:p w14:paraId="5548DBC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D．反应中消耗</w:t>
      </w:r>
      <w:r>
        <w:rPr>
          <w:rFonts w:ascii="Times New Roman" w:hAnsi="Times New Roman" w:eastAsia="宋体" w:cs="Times New Roman"/>
        </w:rPr>
        <w:object>
          <v:shape id="_x0000_i1109" o:spt="75" alt="eqIdea7fcd006bae23c053205200b7f630a9" type="#_x0000_t75" style="height:15.8pt;width:35.2pt;" o:ole="t" filled="f" o:preferrelative="t" stroked="f" coordsize="21600,21600">
            <v:path/>
            <v:fill on="f" focussize="0,0"/>
            <v:stroke on="f" joinstyle="miter"/>
            <v:imagedata r:id="rId177" o:title="eqIdea7fcd006bae23c053205200b7f630a9"/>
            <o:lock v:ext="edit" aspectratio="t"/>
            <w10:wrap type="none"/>
            <w10:anchorlock/>
          </v:shape>
          <o:OLEObject Type="Embed" ProgID="Equation.DSMT4" ShapeID="_x0000_i1109" DrawAspect="Content" ObjectID="_1468075809" r:id="rId176">
            <o:LockedField>false</o:LockedField>
          </o:OLEObject>
        </w:object>
      </w:r>
      <w:r>
        <w:rPr>
          <w:rFonts w:ascii="Times New Roman" w:hAnsi="Times New Roman" w:eastAsia="宋体" w:cs="Times New Roman"/>
        </w:rPr>
        <w:t>，转移</w:t>
      </w:r>
      <w:r>
        <w:rPr>
          <w:rFonts w:ascii="Times New Roman" w:hAnsi="Times New Roman" w:eastAsia="宋体" w:cs="Times New Roman"/>
        </w:rPr>
        <w:object>
          <v:shape id="_x0000_i1110" o:spt="75" alt="eqId4ed9d2a8313af53310887adc69de7bb3" type="#_x0000_t75" style="height:13.75pt;width:38.7pt;" o:ole="t" filled="f" o:preferrelative="t" stroked="f" coordsize="21600,21600">
            <v:path/>
            <v:fill on="f" focussize="0,0"/>
            <v:stroke on="f" joinstyle="miter"/>
            <v:imagedata r:id="rId179" o:title="eqId4ed9d2a8313af53310887adc69de7bb3"/>
            <o:lock v:ext="edit" aspectratio="t"/>
            <w10:wrap type="none"/>
            <w10:anchorlock/>
          </v:shape>
          <o:OLEObject Type="Embed" ProgID="Equation.DSMT4" ShapeID="_x0000_i1110" DrawAspect="Content" ObjectID="_1468075810" r:id="rId178">
            <o:LockedField>false</o:LockedField>
          </o:OLEObject>
        </w:object>
      </w:r>
    </w:p>
    <w:p w14:paraId="577607C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（2024·湖北卷）</w:t>
      </w:r>
      <w:r>
        <w:rPr>
          <w:rFonts w:ascii="Times New Roman" w:hAnsi="Times New Roman" w:eastAsia="宋体" w:cs="Times New Roman"/>
        </w:rPr>
        <w:t>过量</w:t>
      </w:r>
      <w:r>
        <w:rPr>
          <w:rFonts w:ascii="Times New Roman" w:hAnsi="Times New Roman" w:eastAsia="宋体" w:cs="Times New Roman"/>
        </w:rPr>
        <w:object>
          <v:shape id="_x0000_i1111" o:spt="75" alt="eqId39208d1c3e640e796d76875beeb9fb04" type="#_x0000_t75" style="height:15.85pt;width:20.2pt;" o:ole="t" filled="f" o:preferrelative="t" stroked="f" coordsize="21600,21600">
            <v:path/>
            <v:fill on="f" focussize="0,0"/>
            <v:stroke on="f" joinstyle="miter"/>
            <v:imagedata r:id="rId181" o:title="eqId39208d1c3e640e796d76875beeb9fb04"/>
            <o:lock v:ext="edit" aspectratio="t"/>
            <w10:wrap type="none"/>
            <w10:anchorlock/>
          </v:shape>
          <o:OLEObject Type="Embed" ProgID="Equation.DSMT4" ShapeID="_x0000_i1111" DrawAspect="Content" ObjectID="_1468075811" r:id="rId180">
            <o:LockedField>false</o:LockedField>
          </o:OLEObject>
        </w:object>
      </w:r>
      <w:r>
        <w:rPr>
          <w:rFonts w:ascii="Times New Roman" w:hAnsi="Times New Roman" w:eastAsia="宋体" w:cs="Times New Roman"/>
        </w:rPr>
        <w:t>与以下</w:t>
      </w:r>
      <w:r>
        <w:rPr>
          <w:rFonts w:ascii="Times New Roman" w:hAnsi="Times New Roman" w:eastAsia="宋体" w:cs="Times New Roman"/>
        </w:rPr>
        <w:object>
          <v:shape id="_x0000_i1112" o:spt="75" alt="eqIde820148fe6a1337abc1d21f8530d694a" type="#_x0000_t75" style="height:13.85pt;width:47.5pt;" o:ole="t" filled="f" o:preferrelative="t" stroked="f" coordsize="21600,21600">
            <v:path/>
            <v:fill on="f" focussize="0,0"/>
            <v:stroke on="f" joinstyle="miter"/>
            <v:imagedata r:id="rId183" o:title="eqIde820148fe6a1337abc1d21f8530d694a"/>
            <o:lock v:ext="edit" aspectratio="t"/>
            <w10:wrap type="none"/>
            <w10:anchorlock/>
          </v:shape>
          <o:OLEObject Type="Embed" ProgID="Equation.DSMT4" ShapeID="_x0000_i1112" DrawAspect="Content" ObjectID="_1468075812" r:id="rId182">
            <o:LockedField>false</o:LockedField>
          </o:OLEObject>
        </w:object>
      </w:r>
      <w:r>
        <w:rPr>
          <w:rFonts w:ascii="Times New Roman" w:hAnsi="Times New Roman" w:eastAsia="宋体" w:cs="Times New Roman"/>
        </w:rPr>
        <w:t>的溶液反应，下列总反应方程式错误的是</w:t>
      </w:r>
    </w:p>
    <w:tbl>
      <w:tblPr>
        <w:tblStyle w:val="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1"/>
        <w:gridCol w:w="1843"/>
        <w:gridCol w:w="2693"/>
        <w:gridCol w:w="4351"/>
      </w:tblGrid>
      <w:tr w14:paraId="2CFD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3"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156583">
            <w:pPr>
              <w:spacing w:line="276" w:lineRule="auto"/>
              <w:jc w:val="left"/>
              <w:textAlignment w:val="center"/>
              <w:rPr>
                <w:rFonts w:ascii="Times New Roman" w:hAnsi="Times New Roman" w:eastAsia="宋体" w:cs="Times New Roman"/>
              </w:rPr>
            </w:pP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E434F8">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D0FAE4">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现象</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35CCC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化学方程式</w:t>
            </w:r>
          </w:p>
        </w:tc>
      </w:tr>
      <w:tr w14:paraId="1DA3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3"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CBE92">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A</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87AA2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3" o:spt="75" alt="eqId5e7234d623a9f6d2ca546534671dc08d" type="#_x0000_t75" style="height:15.6pt;width:25.5pt;" o:ole="t" filled="f" o:preferrelative="t" stroked="f" coordsize="21600,21600">
                  <v:path/>
                  <v:fill on="f" focussize="0,0"/>
                  <v:stroke on="f" joinstyle="miter"/>
                  <v:imagedata r:id="rId185" o:title="eqId5e7234d623a9f6d2ca546534671dc08d"/>
                  <o:lock v:ext="edit" aspectratio="t"/>
                  <w10:wrap type="none"/>
                  <w10:anchorlock/>
                </v:shape>
                <o:OLEObject Type="Embed" ProgID="Equation.DSMT4" ShapeID="_x0000_i1113" DrawAspect="Content" ObjectID="_1468075813" r:id="rId184">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985099">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产生淡黄色沉淀</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58C5AA">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4" o:spt="75" alt="eqIdf4b6fdc643d2c12ebcd5496684de58fe" type="#_x0000_t75" style="height:16.6pt;width:135.5pt;" o:ole="t" filled="f" o:preferrelative="t" stroked="f" coordsize="21600,21600">
                  <v:path/>
                  <v:fill on="f" focussize="0,0"/>
                  <v:stroke on="f" joinstyle="miter"/>
                  <v:imagedata r:id="rId187" o:title="eqIdf4b6fdc643d2c12ebcd5496684de58fe"/>
                  <o:lock v:ext="edit" aspectratio="t"/>
                  <w10:wrap type="none"/>
                  <w10:anchorlock/>
                </v:shape>
                <o:OLEObject Type="Embed" ProgID="Equation.DSMT4" ShapeID="_x0000_i1114" DrawAspect="Content" ObjectID="_1468075814" r:id="rId186">
                  <o:LockedField>false</o:LockedField>
                </o:OLEObject>
              </w:object>
            </w:r>
          </w:p>
        </w:tc>
      </w:tr>
      <w:tr w14:paraId="7D73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04649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B</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9390A7">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5" o:spt="75" alt="eqIddf13fef9f3b41ec1eb588b99606e64f0" type="#_x0000_t75" style="height:15.8pt;width:27.25pt;" o:ole="t" filled="f" o:preferrelative="t" stroked="f" coordsize="21600,21600">
                  <v:path/>
                  <v:fill on="f" focussize="0,0"/>
                  <v:stroke on="f" joinstyle="miter"/>
                  <v:imagedata r:id="rId189" o:title="eqIddf13fef9f3b41ec1eb588b99606e64f0"/>
                  <o:lock v:ext="edit" aspectratio="t"/>
                  <w10:wrap type="none"/>
                  <w10:anchorlock/>
                </v:shape>
                <o:OLEObject Type="Embed" ProgID="Equation.DSMT4" ShapeID="_x0000_i1115" DrawAspect="Content" ObjectID="_1468075815" r:id="rId188">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213F6B">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溶液由棕黄色变浅绿色</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8AC351">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6" o:spt="75" alt="eqId6c30d59db13e115418b743539c80da58" type="#_x0000_t75" style="height:15.9pt;width:193.6pt;" o:ole="t" filled="f" o:preferrelative="t" stroked="f" coordsize="21600,21600">
                  <v:path/>
                  <v:fill on="f" focussize="0,0"/>
                  <v:stroke on="f" joinstyle="miter"/>
                  <v:imagedata r:id="rId191" o:title="eqId6c30d59db13e115418b743539c80da58"/>
                  <o:lock v:ext="edit" aspectratio="t"/>
                  <w10:wrap type="none"/>
                  <w10:anchorlock/>
                </v:shape>
                <o:OLEObject Type="Embed" ProgID="Equation.DSMT4" ShapeID="_x0000_i1116" DrawAspect="Content" ObjectID="_1468075816" r:id="rId190">
                  <o:LockedField>false</o:LockedField>
                </o:OLEObject>
              </w:object>
            </w:r>
          </w:p>
        </w:tc>
      </w:tr>
      <w:tr w14:paraId="2546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BDEA45">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C</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D141B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7" o:spt="75" alt="eqId3c78235ece677f95a7711f581310edb5" type="#_x0000_t75" style="height:15.8pt;width:29pt;" o:ole="t" filled="f" o:preferrelative="t" stroked="f" coordsize="21600,21600">
                  <v:path/>
                  <v:fill on="f" focussize="0,0"/>
                  <v:stroke on="f" joinstyle="miter"/>
                  <v:imagedata r:id="rId193" o:title="eqId3c78235ece677f95a7711f581310edb5"/>
                  <o:lock v:ext="edit" aspectratio="t"/>
                  <w10:wrap type="none"/>
                  <w10:anchorlock/>
                </v:shape>
                <o:OLEObject Type="Embed" ProgID="Equation.DSMT4" ShapeID="_x0000_i1117" DrawAspect="Content" ObjectID="_1468075817" r:id="rId192">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D3E659">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溶液褪色，产生白色沉淀</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38B363">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8" o:spt="75" alt="eqId0769debcd99e716660ea91eee2410e3a" type="#_x0000_t75" style="height:16.6pt;width:203.25pt;" o:ole="t" filled="f" o:preferrelative="t" stroked="f" coordsize="21600,21600">
                  <v:path/>
                  <v:fill on="f" focussize="0,0"/>
                  <v:stroke on="f" joinstyle="miter"/>
                  <v:imagedata r:id="rId195" o:title="eqId0769debcd99e716660ea91eee2410e3a"/>
                  <o:lock v:ext="edit" aspectratio="t"/>
                  <w10:wrap type="none"/>
                  <w10:anchorlock/>
                </v:shape>
                <o:OLEObject Type="Embed" ProgID="Equation.DSMT4" ShapeID="_x0000_i1118" DrawAspect="Content" ObjectID="_1468075818" r:id="rId194">
                  <o:LockedField>false</o:LockedField>
                </o:OLEObject>
              </w:object>
            </w:r>
          </w:p>
        </w:tc>
      </w:tr>
      <w:tr w14:paraId="1C11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00C92B">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D</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323543">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19" o:spt="75" alt="eqId889220d0a5054f0df8fdb14fec5409b8" type="#_x0000_t75" style="height:15.8pt;width:37.8pt;" o:ole="t" filled="f" o:preferrelative="t" stroked="f" coordsize="21600,21600">
                  <v:path/>
                  <v:fill on="f" focussize="0,0"/>
                  <v:stroke on="f" joinstyle="miter"/>
                  <v:imagedata r:id="rId197" o:title="eqId889220d0a5054f0df8fdb14fec5409b8"/>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eastAsia="宋体" w:cs="Times New Roman"/>
              </w:rPr>
              <w:t>(含酚酞)</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321F7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溶液由红色变无色</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EEB13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20" o:spt="75" alt="eqIdd6fd9f2da94bceffb02f403d557da883" type="#_x0000_t75" style="height:15.9pt;width:171.6pt;" o:ole="t" filled="f" o:preferrelative="t" stroked="f" coordsize="21600,21600">
                  <v:path/>
                  <v:fill on="f" focussize="0,0"/>
                  <v:stroke on="f" joinstyle="miter"/>
                  <v:imagedata r:id="rId199" o:title="eqIdd6fd9f2da94bceffb02f403d557da883"/>
                  <o:lock v:ext="edit" aspectratio="t"/>
                  <w10:wrap type="none"/>
                  <w10:anchorlock/>
                </v:shape>
                <o:OLEObject Type="Embed" ProgID="Equation.DSMT4" ShapeID="_x0000_i1120" DrawAspect="Content" ObjectID="_1468075820" r:id="rId198">
                  <o:LockedField>false</o:LockedField>
                </o:OLEObject>
              </w:object>
            </w:r>
          </w:p>
        </w:tc>
      </w:tr>
    </w:tbl>
    <w:p w14:paraId="59162FC1">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（2024·浙江6月卷）</w:t>
      </w:r>
      <w:r>
        <w:rPr>
          <w:rFonts w:ascii="Times New Roman" w:hAnsi="Times New Roman" w:eastAsia="宋体" w:cs="Times New Roman"/>
        </w:rPr>
        <w:t>利用</w:t>
      </w:r>
      <w:r>
        <w:rPr>
          <w:rFonts w:ascii="Times New Roman" w:hAnsi="Times New Roman" w:eastAsia="宋体" w:cs="Times New Roman"/>
        </w:rPr>
        <w:object>
          <v:shape id="_x0000_i1121" o:spt="75" alt="eqId50a5c6d26e9821c59de16c928dcb79f0" type="#_x0000_t75" style="height:16.1pt;width:36.9pt;" o:ole="t" filled="f" o:preferrelative="t" stroked="f" coordsize="21600,21600">
            <v:path/>
            <v:fill on="f" focussize="0,0"/>
            <v:stroke on="f" joinstyle="miter"/>
            <v:imagedata r:id="rId201" o:title="eqId50a5c6d26e9821c59de16c928dcb79f0"/>
            <o:lock v:ext="edit" aspectratio="t"/>
            <w10:wrap type="none"/>
            <w10:anchorlock/>
          </v:shape>
          <o:OLEObject Type="Embed" ProgID="Equation.DSMT4" ShapeID="_x0000_i1121" DrawAspect="Content" ObjectID="_1468075821" r:id="rId200">
            <o:LockedField>false</o:LockedField>
          </o:OLEObject>
        </w:object>
      </w:r>
      <w:r>
        <w:rPr>
          <w:rFonts w:ascii="Times New Roman" w:hAnsi="Times New Roman" w:eastAsia="宋体" w:cs="Times New Roman"/>
        </w:rPr>
        <w:t>可将废水中的</w:t>
      </w:r>
      <w:r>
        <w:rPr>
          <w:rFonts w:ascii="Times New Roman" w:hAnsi="Times New Roman" w:eastAsia="宋体" w:cs="Times New Roman"/>
        </w:rPr>
        <w:object>
          <v:shape id="_x0000_i1122" o:spt="75" alt="eqId0f3b22c7fcd6aef75aa2119ad593692c" type="#_x0000_t75" style="height:16.65pt;width:21.95pt;" o:ole="t" filled="f" o:preferrelative="t" stroked="f" coordsize="21600,21600">
            <v:path/>
            <v:fill on="f" focussize="0,0"/>
            <v:stroke on="f" joinstyle="miter"/>
            <v:imagedata r:id="rId203" o:title="eqId0f3b22c7fcd6aef75aa2119ad593692c"/>
            <o:lock v:ext="edit" aspectratio="t"/>
            <w10:wrap type="none"/>
            <w10:anchorlock/>
          </v:shape>
          <o:OLEObject Type="Embed" ProgID="Equation.DSMT4" ShapeID="_x0000_i1122" DrawAspect="Content" ObjectID="_1468075822" r:id="rId202">
            <o:LockedField>false</o:LockedField>
          </o:OLEObject>
        </w:object>
      </w:r>
      <w:r>
        <w:rPr>
          <w:rFonts w:ascii="Times New Roman" w:hAnsi="Times New Roman" w:eastAsia="宋体" w:cs="Times New Roman"/>
        </w:rPr>
        <w:t>转化为对环境无害的物质后排放。反应原理为：</w:t>
      </w:r>
      <w:r>
        <w:rPr>
          <w:rFonts w:ascii="Times New Roman" w:hAnsi="Times New Roman" w:eastAsia="宋体" w:cs="Times New Roman"/>
        </w:rPr>
        <w:object>
          <v:shape id="_x0000_i1123" o:spt="75" alt="eqIde7069494de1ad2daa7eb6a3fbf88c89f" type="#_x0000_t75" style="height:17.25pt;width:154pt;" o:ole="t" filled="f" o:preferrelative="t" stroked="f" coordsize="21600,21600">
            <v:path/>
            <v:fill on="f" focussize="0,0"/>
            <v:stroke on="f" joinstyle="miter"/>
            <v:imagedata r:id="rId205" o:title="eqIde7069494de1ad2daa7eb6a3fbf88c89f"/>
            <o:lock v:ext="edit" aspectratio="t"/>
            <w10:wrap type="none"/>
            <w10:anchorlock/>
          </v:shape>
          <o:OLEObject Type="Embed" ProgID="Equation.DSMT4" ShapeID="_x0000_i1123" DrawAspect="Content" ObjectID="_1468075823" r:id="rId204">
            <o:LockedField>false</o:LockedField>
          </o:OLEObject>
        </w:object>
      </w:r>
      <w:r>
        <w:rPr>
          <w:rFonts w:ascii="Times New Roman" w:hAnsi="Times New Roman" w:eastAsia="宋体" w:cs="Times New Roman"/>
        </w:rPr>
        <w:t>(未配平)。下列说法正确的是</w:t>
      </w:r>
    </w:p>
    <w:p w14:paraId="4332F07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A．X表示</w:t>
      </w:r>
      <w:r>
        <w:rPr>
          <w:rFonts w:ascii="Times New Roman" w:hAnsi="Times New Roman" w:eastAsia="宋体" w:cs="Times New Roman"/>
        </w:rPr>
        <w:object>
          <v:shape id="_x0000_i1124" o:spt="75" alt="eqId9b0a6c15428939414834c004df67176f" type="#_x0000_t75" style="height:15.65pt;width:22.85pt;" o:ole="t" filled="f" o:preferrelative="t" stroked="f" coordsize="21600,21600">
            <v:path/>
            <v:fill on="f" focussize="0,0"/>
            <v:stroke on="f" joinstyle="miter"/>
            <v:imagedata r:id="rId207" o:title="eqId9b0a6c15428939414834c004df67176f"/>
            <o:lock v:ext="edit" aspectratio="t"/>
            <w10:wrap type="none"/>
            <w10:anchorlock/>
          </v:shape>
          <o:OLEObject Type="Embed" ProgID="Equation.DSMT4" ShapeID="_x0000_i1124" DrawAspect="Content" ObjectID="_1468075824" r:id="rId206">
            <o:LockedField>false</o:LockedField>
          </o:OLEObject>
        </w:object>
      </w:r>
    </w:p>
    <w:p w14:paraId="144071B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B．可用</w:t>
      </w:r>
      <w:r>
        <w:rPr>
          <w:rFonts w:ascii="Times New Roman" w:hAnsi="Times New Roman" w:eastAsia="宋体" w:cs="Times New Roman"/>
        </w:rPr>
        <w:object>
          <v:shape id="_x0000_i1125" o:spt="75" alt="eqId30c7e8a295503015a0fd2788aaf15b63" type="#_x0000_t75" style="height:16pt;width:14.05pt;" o:ole="t" filled="f" o:preferrelative="t" stroked="f" coordsize="21600,21600">
            <v:path/>
            <v:fill on="f" focussize="0,0"/>
            <v:stroke on="f" joinstyle="miter"/>
            <v:imagedata r:id="rId209" o:title="eqId30c7e8a295503015a0fd2788aaf15b63"/>
            <o:lock v:ext="edit" aspectratio="t"/>
            <w10:wrap type="none"/>
            <w10:anchorlock/>
          </v:shape>
          <o:OLEObject Type="Embed" ProgID="Equation.DSMT4" ShapeID="_x0000_i1125" DrawAspect="Content" ObjectID="_1468075825" r:id="rId208">
            <o:LockedField>false</o:LockedField>
          </o:OLEObject>
        </w:object>
      </w:r>
      <w:r>
        <w:rPr>
          <w:rFonts w:ascii="Times New Roman" w:hAnsi="Times New Roman" w:eastAsia="宋体" w:cs="Times New Roman"/>
        </w:rPr>
        <w:t>替换</w:t>
      </w:r>
      <w:r>
        <w:rPr>
          <w:rFonts w:ascii="Times New Roman" w:hAnsi="Times New Roman" w:eastAsia="宋体" w:cs="Times New Roman"/>
        </w:rPr>
        <w:object>
          <v:shape id="_x0000_i1126" o:spt="75" alt="eqId50a5c6d26e9821c59de16c928dcb79f0" type="#_x0000_t75" style="height:16.1pt;width:36.9pt;" o:ole="t" filled="f" o:preferrelative="t" stroked="f" coordsize="21600,21600">
            <v:path/>
            <v:fill on="f" focussize="0,0"/>
            <v:stroke on="f" joinstyle="miter"/>
            <v:imagedata r:id="rId201" o:title="eqId50a5c6d26e9821c59de16c928dcb79f0"/>
            <o:lock v:ext="edit" aspectratio="t"/>
            <w10:wrap type="none"/>
            <w10:anchorlock/>
          </v:shape>
          <o:OLEObject Type="Embed" ProgID="Equation.DSMT4" ShapeID="_x0000_i1126" DrawAspect="Content" ObjectID="_1468075826" r:id="rId210">
            <o:LockedField>false</o:LockedField>
          </o:OLEObject>
        </w:object>
      </w:r>
    </w:p>
    <w:p w14:paraId="0756EA2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C．氧化剂与还原剂物质的量之比为</w:t>
      </w:r>
      <w:r>
        <w:rPr>
          <w:rFonts w:ascii="Times New Roman" w:hAnsi="Times New Roman" w:eastAsia="宋体" w:cs="Times New Roman"/>
        </w:rPr>
        <w:object>
          <v:shape id="_x0000_i1127" o:spt="75" alt="eqIdb03c1b9101eecec88b0c4f782beafb54" type="#_x0000_t75" style="height:12.3pt;width:16.7pt;" o:ole="t" filled="f" o:preferrelative="t" stroked="f" coordsize="21600,21600">
            <v:path/>
            <v:fill on="f" focussize="0,0"/>
            <v:stroke on="f" joinstyle="miter"/>
            <v:imagedata r:id="rId212" o:title="eqIdb03c1b9101eecec88b0c4f782beafb54"/>
            <o:lock v:ext="edit" aspectratio="t"/>
            <w10:wrap type="none"/>
            <w10:anchorlock/>
          </v:shape>
          <o:OLEObject Type="Embed" ProgID="Equation.DSMT4" ShapeID="_x0000_i1127" DrawAspect="Content" ObjectID="_1468075827" r:id="rId211">
            <o:LockedField>false</o:LockedField>
          </o:OLEObject>
        </w:object>
      </w:r>
    </w:p>
    <w:p w14:paraId="2C60780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D．若生成标准状况下的</w:t>
      </w:r>
      <w:r>
        <w:rPr>
          <w:rFonts w:ascii="Times New Roman" w:hAnsi="Times New Roman" w:eastAsia="宋体" w:cs="Times New Roman"/>
        </w:rPr>
        <w:object>
          <v:shape id="_x0000_i1128" o:spt="75" alt="eqIde71c86dcd9a9e9b09bbbb65b9d313435" type="#_x0000_t75" style="height:15.8pt;width:21.1pt;" o:ole="t" filled="f" o:preferrelative="t" stroked="f" coordsize="21600,21600">
            <v:path/>
            <v:fill on="f" focussize="0,0"/>
            <v:stroke on="f" joinstyle="miter"/>
            <v:imagedata r:id="rId214" o:title="eqIde71c86dcd9a9e9b09bbbb65b9d313435"/>
            <o:lock v:ext="edit" aspectratio="t"/>
            <w10:wrap type="none"/>
            <w10:anchorlock/>
          </v:shape>
          <o:OLEObject Type="Embed" ProgID="Equation.DSMT4" ShapeID="_x0000_i1128" DrawAspect="Content" ObjectID="_1468075828" r:id="rId213">
            <o:LockedField>false</o:LockedField>
          </o:OLEObject>
        </w:object>
      </w:r>
      <w:r>
        <w:rPr>
          <w:rFonts w:ascii="Times New Roman" w:hAnsi="Times New Roman" w:eastAsia="宋体" w:cs="Times New Roman"/>
        </w:rPr>
        <w:t>气体</w:t>
      </w:r>
      <w:r>
        <w:rPr>
          <w:rFonts w:ascii="Times New Roman" w:hAnsi="Times New Roman" w:eastAsia="宋体" w:cs="Times New Roman"/>
        </w:rPr>
        <w:object>
          <v:shape id="_x0000_i1129" o:spt="75" alt="eqIdf74a5d36fc826bdf8770d4cf7242d863" type="#_x0000_t75" style="height:12.6pt;width:27.25pt;" o:ole="t" filled="f" o:preferrelative="t" stroked="f" coordsize="21600,21600">
            <v:path/>
            <v:fill on="f" focussize="0,0"/>
            <v:stroke on="f" joinstyle="miter"/>
            <v:imagedata r:id="rId216" o:title="eqIdf74a5d36fc826bdf8770d4cf7242d863"/>
            <o:lock v:ext="edit" aspectratio="t"/>
            <w10:wrap type="none"/>
            <w10:anchorlock/>
          </v:shape>
          <o:OLEObject Type="Embed" ProgID="Equation.DSMT4" ShapeID="_x0000_i1129" DrawAspect="Content" ObjectID="_1468075829" r:id="rId215">
            <o:LockedField>false</o:LockedField>
          </o:OLEObject>
        </w:object>
      </w:r>
      <w:r>
        <w:rPr>
          <w:rFonts w:ascii="Times New Roman" w:hAnsi="Times New Roman" w:eastAsia="宋体" w:cs="Times New Roman"/>
        </w:rPr>
        <w:t>，则反应转移的电子数为</w:t>
      </w:r>
      <w:r>
        <w:rPr>
          <w:rFonts w:ascii="Times New Roman" w:hAnsi="Times New Roman" w:eastAsia="宋体" w:cs="Times New Roman"/>
        </w:rPr>
        <w:object>
          <v:shape id="_x0000_i1130" o:spt="75" alt="eqId18068c5db525ecd6bc795e8ec99dcee0" type="#_x0000_t75" style="height:15.8pt;width:21.1pt;" o:ole="t" filled="f" o:preferrelative="t" stroked="f" coordsize="21600,21600">
            <v:path/>
            <v:fill on="f" focussize="0,0"/>
            <v:stroke on="f" joinstyle="miter"/>
            <v:imagedata r:id="rId218" o:title="eqId18068c5db525ecd6bc795e8ec99dcee0"/>
            <o:lock v:ext="edit" aspectratio="t"/>
            <w10:wrap type="none"/>
            <w10:anchorlock/>
          </v:shape>
          <o:OLEObject Type="Embed" ProgID="Equation.DSMT4" ShapeID="_x0000_i1130" DrawAspect="Content" ObjectID="_1468075830" r:id="rId21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31" o:spt="75" alt="eqIde28e27cfc70a86d900040b62ed039f4a" type="#_x0000_t75" style="height:16.05pt;width:16.7pt;" o:ole="t" filled="f" o:preferrelative="t" stroked="f" coordsize="21600,21600">
            <v:path/>
            <v:fill on="f" focussize="0,0"/>
            <v:stroke on="f" joinstyle="miter"/>
            <v:imagedata r:id="rId220" o:title="eqIde28e27cfc70a86d900040b62ed039f4a"/>
            <o:lock v:ext="edit" aspectratio="t"/>
            <w10:wrap type="none"/>
            <w10:anchorlock/>
          </v:shape>
          <o:OLEObject Type="Embed" ProgID="Equation.DSMT4" ShapeID="_x0000_i1131" DrawAspect="Content" ObjectID="_1468075831" r:id="rId219">
            <o:LockedField>false</o:LockedField>
          </o:OLEObject>
        </w:object>
      </w:r>
      <w:r>
        <w:rPr>
          <w:rFonts w:ascii="Times New Roman" w:hAnsi="Times New Roman" w:eastAsia="宋体" w:cs="Times New Roman"/>
        </w:rPr>
        <w:t>表示阿伏加德罗常数的值)</w:t>
      </w:r>
    </w:p>
    <w:p w14:paraId="25D3735C">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（2024·甘肃卷）</w:t>
      </w:r>
      <w:r>
        <w:rPr>
          <w:rFonts w:ascii="Times New Roman" w:hAnsi="Times New Roman" w:eastAsia="宋体" w:cs="Times New Roman"/>
        </w:rPr>
        <w:t>兴趣小组设计了从</w:t>
      </w:r>
      <w:r>
        <w:rPr>
          <w:rFonts w:ascii="Times New Roman" w:hAnsi="Times New Roman" w:eastAsia="宋体" w:cs="Times New Roman"/>
        </w:rPr>
        <w:object>
          <v:shape id="_x0000_i1132" o:spt="75" alt="eqId2cd220a2a56ab5b27896bbe7a03b4148" type="#_x0000_t75" style="height:13.85pt;width:26.4pt;" o:ole="t" filled="f" o:preferrelative="t" stroked="f" coordsize="21600,21600">
            <v:path/>
            <v:fill on="f" focussize="0,0"/>
            <v:stroke on="f" joinstyle="miter"/>
            <v:imagedata r:id="rId222" o:title="eqId2cd220a2a56ab5b27896bbe7a03b4148"/>
            <o:lock v:ext="edit" aspectratio="t"/>
            <w10:wrap type="none"/>
            <w10:anchorlock/>
          </v:shape>
          <o:OLEObject Type="Embed" ProgID="Equation.DSMT4" ShapeID="_x0000_i1132" DrawAspect="Content" ObjectID="_1468075832" r:id="rId221">
            <o:LockedField>false</o:LockedField>
          </o:OLEObject>
        </w:object>
      </w:r>
      <w:r>
        <w:rPr>
          <w:rFonts w:ascii="Times New Roman" w:hAnsi="Times New Roman" w:eastAsia="宋体" w:cs="Times New Roman"/>
        </w:rPr>
        <w:t>中提取</w:t>
      </w:r>
      <w:r>
        <w:rPr>
          <w:rFonts w:ascii="Times New Roman" w:hAnsi="Times New Roman" w:eastAsia="宋体" w:cs="Times New Roman"/>
        </w:rPr>
        <w:object>
          <v:shape id="_x0000_i1133" o:spt="75" alt="eqIdbbc1005eeb2ea9264d827f2a99d72c79" type="#_x0000_t75" style="height:14.2pt;width:16.7pt;" o:ole="t" filled="f" o:preferrelative="t" stroked="f" coordsize="21600,21600">
            <v:path/>
            <v:fill on="f" focussize="0,0"/>
            <v:stroke on="f" joinstyle="miter"/>
            <v:imagedata r:id="rId224" o:title="eqIdbbc1005eeb2ea9264d827f2a99d72c79"/>
            <o:lock v:ext="edit" aspectratio="t"/>
            <w10:wrap type="none"/>
            <w10:anchorlock/>
          </v:shape>
          <o:OLEObject Type="Embed" ProgID="Equation.DSMT4" ShapeID="_x0000_i1133" DrawAspect="Content" ObjectID="_1468075833" r:id="rId223">
            <o:LockedField>false</o:LockedField>
          </o:OLEObject>
        </w:object>
      </w:r>
      <w:r>
        <w:rPr>
          <w:rFonts w:ascii="Times New Roman" w:hAnsi="Times New Roman" w:eastAsia="宋体" w:cs="Times New Roman"/>
        </w:rPr>
        <w:t>的实验方案，下列说法正确的是</w:t>
      </w:r>
    </w:p>
    <w:p w14:paraId="3BFD66E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76215" cy="584200"/>
            <wp:effectExtent l="0" t="0" r="12065" b="10160"/>
            <wp:docPr id="100031" name="图片 100031" descr="@@@69b2a188-00f6-4ce3-b632-b78da4943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69b2a188-00f6-4ce3-b632-b78da4943fd4"/>
                    <pic:cNvPicPr>
                      <a:picLocks noChangeAspect="1"/>
                    </pic:cNvPicPr>
                  </pic:nvPicPr>
                  <pic:blipFill>
                    <a:blip r:embed="rId225"/>
                    <a:stretch>
                      <a:fillRect/>
                    </a:stretch>
                  </pic:blipFill>
                  <pic:spPr>
                    <a:xfrm>
                      <a:off x="0" y="0"/>
                      <a:ext cx="5276800" cy="584507"/>
                    </a:xfrm>
                    <a:prstGeom prst="rect">
                      <a:avLst/>
                    </a:prstGeom>
                  </pic:spPr>
                </pic:pic>
              </a:graphicData>
            </a:graphic>
          </wp:inline>
        </w:drawing>
      </w:r>
    </w:p>
    <w:p w14:paraId="036103D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A．还原性：</w:t>
      </w:r>
      <w:r>
        <w:rPr>
          <w:rFonts w:ascii="Times New Roman" w:hAnsi="Times New Roman" w:eastAsia="宋体" w:cs="Times New Roman"/>
        </w:rPr>
        <w:object>
          <v:shape id="_x0000_i1134" o:spt="75" alt="eqId48d70875df86baa92ef941b537c0441e" type="#_x0000_t75" style="height:14.4pt;width:51pt;" o:ole="t" filled="f" o:preferrelative="t" stroked="f" coordsize="21600,21600">
            <v:path/>
            <v:fill on="f" focussize="0,0"/>
            <v:stroke on="f" joinstyle="miter"/>
            <v:imagedata r:id="rId227" o:title="eqId48d70875df86baa92ef941b537c0441e"/>
            <o:lock v:ext="edit" aspectratio="t"/>
            <w10:wrap type="none"/>
            <w10:anchorlock/>
          </v:shape>
          <o:OLEObject Type="Embed" ProgID="Equation.DSMT4" ShapeID="_x0000_i1134" DrawAspect="Content" ObjectID="_1468075834" r:id="rId226">
            <o:LockedField>false</o:LockedField>
          </o:OLEObject>
        </w:object>
      </w:r>
    </w:p>
    <w:p w14:paraId="3BDCD56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B．按上述方案消耗</w:t>
      </w:r>
      <w:r>
        <w:rPr>
          <w:rFonts w:ascii="Times New Roman" w:hAnsi="Times New Roman" w:eastAsia="宋体" w:cs="Times New Roman"/>
        </w:rPr>
        <w:object>
          <v:shape id="_x0000_i1135" o:spt="75" alt="eqIda339d2c45eb09a61d79a6cafcd929ee0" type="#_x0000_t75" style="height:12.2pt;width:34.25pt;" o:ole="t" filled="f" o:preferrelative="t" stroked="f" coordsize="21600,21600">
            <v:path/>
            <v:fill on="f" focussize="0,0"/>
            <v:stroke on="f" joinstyle="miter"/>
            <v:imagedata r:id="rId229" o:title="eqIda339d2c45eb09a61d79a6cafcd929ee0"/>
            <o:lock v:ext="edit" aspectratio="t"/>
            <w10:wrap type="none"/>
            <w10:anchorlock/>
          </v:shape>
          <o:OLEObject Type="Embed" ProgID="Equation.DSMT4" ShapeID="_x0000_i1135" DrawAspect="Content" ObjectID="_1468075835" r:id="rId228">
            <o:LockedField>false</o:LockedField>
          </o:OLEObject>
        </w:object>
      </w:r>
      <w:r>
        <w:rPr>
          <w:rFonts w:ascii="Times New Roman" w:hAnsi="Times New Roman" w:eastAsia="宋体" w:cs="Times New Roman"/>
        </w:rPr>
        <w:t>可回收</w:t>
      </w:r>
      <w:r>
        <w:rPr>
          <w:rFonts w:ascii="Times New Roman" w:hAnsi="Times New Roman" w:eastAsia="宋体" w:cs="Times New Roman"/>
        </w:rPr>
        <w:object>
          <v:shape id="_x0000_i1136" o:spt="75" alt="eqId94ff5383b0203a229ec7776011aa2e98" type="#_x0000_t75" style="height:14.4pt;width:36.9pt;" o:ole="t" filled="f" o:preferrelative="t" stroked="f" coordsize="21600,21600">
            <v:path/>
            <v:fill on="f" focussize="0,0"/>
            <v:stroke on="f" joinstyle="miter"/>
            <v:imagedata r:id="rId231" o:title="eqId94ff5383b0203a229ec7776011aa2e98"/>
            <o:lock v:ext="edit" aspectratio="t"/>
            <w10:wrap type="none"/>
            <w10:anchorlock/>
          </v:shape>
          <o:OLEObject Type="Embed" ProgID="Equation.DSMT4" ShapeID="_x0000_i1136" DrawAspect="Content" ObjectID="_1468075836" r:id="rId230">
            <o:LockedField>false</o:LockedField>
          </o:OLEObject>
        </w:object>
      </w:r>
    </w:p>
    <w:p w14:paraId="21F38DC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C．反应</w:t>
      </w:r>
      <w:r>
        <w:rPr>
          <w:rFonts w:ascii="Cambria Math" w:hAnsi="Cambria Math" w:eastAsia="宋体" w:cs="Cambria Math"/>
        </w:rPr>
        <w:t>①</w:t>
      </w:r>
      <w:r>
        <w:rPr>
          <w:rFonts w:ascii="Times New Roman" w:hAnsi="Times New Roman" w:eastAsia="宋体" w:cs="Times New Roman"/>
        </w:rPr>
        <w:t>的离子方程式是</w:t>
      </w:r>
      <w:r>
        <w:rPr>
          <w:rFonts w:ascii="Times New Roman" w:hAnsi="Times New Roman" w:eastAsia="宋体" w:cs="Times New Roman"/>
        </w:rPr>
        <w:object>
          <v:shape id="_x0000_i1137" o:spt="75" alt="eqId256afe9900780a13d603321a85c2d4c2" type="#_x0000_t75" style="height:21.75pt;width:150.45pt;" o:ole="t" filled="f" o:preferrelative="t" stroked="f" coordsize="21600,21600">
            <v:path/>
            <v:fill on="f" focussize="0,0"/>
            <v:stroke on="f" joinstyle="miter"/>
            <v:imagedata r:id="rId233" o:title="eqId256afe9900780a13d603321a85c2d4c2"/>
            <o:lock v:ext="edit" aspectratio="t"/>
            <w10:wrap type="none"/>
            <w10:anchorlock/>
          </v:shape>
          <o:OLEObject Type="Embed" ProgID="Equation.DSMT4" ShapeID="_x0000_i1137" DrawAspect="Content" ObjectID="_1468075837" r:id="rId232">
            <o:LockedField>false</o:LockedField>
          </o:OLEObject>
        </w:object>
      </w:r>
    </w:p>
    <w:p w14:paraId="179328C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D．溶液</w:t>
      </w:r>
      <w:r>
        <w:rPr>
          <w:rFonts w:ascii="Cambria Math" w:hAnsi="Cambria Math" w:eastAsia="宋体" w:cs="Cambria Math"/>
        </w:rPr>
        <w:t>①</w:t>
      </w:r>
      <w:r>
        <w:rPr>
          <w:rFonts w:ascii="Times New Roman" w:hAnsi="Times New Roman" w:eastAsia="宋体" w:cs="Times New Roman"/>
        </w:rPr>
        <w:t>中的金属离子是</w:t>
      </w:r>
      <w:r>
        <w:rPr>
          <w:rFonts w:ascii="Times New Roman" w:hAnsi="Times New Roman" w:eastAsia="宋体" w:cs="Times New Roman"/>
        </w:rPr>
        <w:object>
          <v:shape id="_x0000_i1138" o:spt="75" alt="eqId78074858e37b7253065c0e364414a94a" type="#_x0000_t75" style="height:13.85pt;width:21.1pt;" o:ole="t" filled="f" o:preferrelative="t" stroked="f" coordsize="21600,21600">
            <v:path/>
            <v:fill on="f" focussize="0,0"/>
            <v:stroke on="f" joinstyle="miter"/>
            <v:imagedata r:id="rId235" o:title="eqId78074858e37b7253065c0e364414a94a"/>
            <o:lock v:ext="edit" aspectratio="t"/>
            <w10:wrap type="none"/>
            <w10:anchorlock/>
          </v:shape>
          <o:OLEObject Type="Embed" ProgID="Equation.DSMT4" ShapeID="_x0000_i1138" DrawAspect="Content" ObjectID="_1468075838" r:id="rId234">
            <o:LockedField>false</o:LockedField>
          </o:OLEObject>
        </w:object>
      </w:r>
    </w:p>
    <w:p w14:paraId="591DAF64">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w:t>
      </w:r>
      <w:r>
        <w:rPr>
          <w:rFonts w:ascii="Times New Roman" w:hAnsi="Times New Roman" w:eastAsia="宋体" w:cs="Times New Roman"/>
          <w:b/>
          <w:bCs/>
          <w:color w:val="0070C0"/>
        </w:rPr>
        <w:t>（2024·北京卷）</w:t>
      </w:r>
      <w:r>
        <w:rPr>
          <w:rFonts w:ascii="Times New Roman" w:hAnsi="Times New Roman" w:eastAsia="宋体" w:cs="Times New Roman"/>
        </w:rPr>
        <w:t>可采用</w:t>
      </w:r>
      <w:r>
        <w:rPr>
          <w:rFonts w:ascii="Times New Roman" w:hAnsi="Times New Roman" w:eastAsia="宋体" w:cs="Times New Roman"/>
        </w:rPr>
        <w:object>
          <v:shape id="_x0000_i1139" o:spt="75" alt="eqId1124042a113a9d788567c2bc95f43e56" type="#_x0000_t75" style="height:11.25pt;width:36.05pt;" o:ole="t" filled="f" o:preferrelative="t" stroked="f" coordsize="21600,21600">
            <v:path/>
            <v:fill on="f" focussize="0,0"/>
            <v:stroke on="f" joinstyle="miter"/>
            <v:imagedata r:id="rId237" o:title="eqId1124042a113a9d788567c2bc95f43e56"/>
            <o:lock v:ext="edit" aspectratio="t"/>
            <w10:wrap type="none"/>
            <w10:anchorlock/>
          </v:shape>
          <o:OLEObject Type="Embed" ProgID="Equation.DSMT4" ShapeID="_x0000_i1139" DrawAspect="Content" ObjectID="_1468075839" r:id="rId236">
            <o:LockedField>false</o:LockedField>
          </o:OLEObject>
        </w:object>
      </w:r>
      <w:r>
        <w:rPr>
          <w:rFonts w:ascii="Times New Roman" w:hAnsi="Times New Roman" w:eastAsia="宋体" w:cs="Times New Roman"/>
        </w:rPr>
        <w:t>催化氧化法将工业副产物</w:t>
      </w:r>
      <w:r>
        <w:rPr>
          <w:rFonts w:ascii="Times New Roman" w:hAnsi="Times New Roman" w:eastAsia="宋体" w:cs="Times New Roman"/>
        </w:rPr>
        <w:object>
          <v:shape id="_x0000_i1140" o:spt="75" alt="eqId387d2029bc8e5f0ceb454be937a07e3f" type="#_x0000_t75" style="height:12.5pt;width:21.05pt;" o:ole="t" filled="f" o:preferrelative="t" stroked="f" coordsize="21600,21600">
            <v:path/>
            <v:fill on="f" focussize="0,0"/>
            <v:stroke on="f" joinstyle="miter"/>
            <v:imagedata r:id="rId239" o:title="eqId387d2029bc8e5f0ceb454be937a07e3f"/>
            <o:lock v:ext="edit" aspectratio="t"/>
            <w10:wrap type="none"/>
            <w10:anchorlock/>
          </v:shape>
          <o:OLEObject Type="Embed" ProgID="Equation.DSMT4" ShapeID="_x0000_i1140" DrawAspect="Content" ObjectID="_1468075840" r:id="rId238">
            <o:LockedField>false</o:LockedField>
          </o:OLEObject>
        </w:object>
      </w:r>
      <w:r>
        <w:rPr>
          <w:rFonts w:ascii="Times New Roman" w:hAnsi="Times New Roman" w:eastAsia="宋体" w:cs="Times New Roman"/>
        </w:rPr>
        <w:t>制成</w:t>
      </w:r>
      <w:r>
        <w:rPr>
          <w:rFonts w:ascii="Times New Roman" w:hAnsi="Times New Roman" w:eastAsia="宋体" w:cs="Times New Roman"/>
        </w:rPr>
        <w:object>
          <v:shape id="_x0000_i1141" o:spt="75" alt="eqId39db0d5f5533066dab682ec1bf4c39bf" type="#_x0000_t75" style="height:16.05pt;width:16.7pt;" o:ole="t" filled="f" o:preferrelative="t" stroked="f" coordsize="21600,21600">
            <v:path/>
            <v:fill on="f" focussize="0,0"/>
            <v:stroke on="f" joinstyle="miter"/>
            <v:imagedata r:id="rId108" o:title="eqId39db0d5f5533066dab682ec1bf4c39bf"/>
            <o:lock v:ext="edit" aspectratio="t"/>
            <w10:wrap type="none"/>
            <w10:anchorlock/>
          </v:shape>
          <o:OLEObject Type="Embed" ProgID="Equation.DSMT4" ShapeID="_x0000_i1141" DrawAspect="Content" ObjectID="_1468075841" r:id="rId240">
            <o:LockedField>false</o:LockedField>
          </o:OLEObject>
        </w:object>
      </w:r>
      <w:r>
        <w:rPr>
          <w:rFonts w:ascii="Times New Roman" w:hAnsi="Times New Roman" w:eastAsia="宋体" w:cs="Times New Roman"/>
        </w:rPr>
        <w:t>，实现氯资源的再利用。反应的热化学方程式：</w:t>
      </w:r>
      <w:r>
        <w:rPr>
          <w:rFonts w:ascii="Times New Roman" w:hAnsi="Times New Roman" w:eastAsia="宋体" w:cs="Times New Roman"/>
        </w:rPr>
        <w:object>
          <v:shape id="_x0000_i1142" o:spt="75" alt="eqIdf4cd3095b8b5dff2c682d4e6d43a4d86" type="#_x0000_t75" style="height:29.7pt;width:259.6pt;" o:ole="t" filled="f" o:preferrelative="t" stroked="f" coordsize="21600,21600">
            <v:path/>
            <v:fill on="f" focussize="0,0"/>
            <v:stroke on="f" joinstyle="miter"/>
            <v:imagedata r:id="rId242" o:title="eqIdf4cd3095b8b5dff2c682d4e6d43a4d86"/>
            <o:lock v:ext="edit" aspectratio="t"/>
            <w10:wrap type="none"/>
            <w10:anchorlock/>
          </v:shape>
          <o:OLEObject Type="Embed" ProgID="Equation.DSMT4" ShapeID="_x0000_i1142" DrawAspect="Content" ObjectID="_1468075842" r:id="rId241">
            <o:LockedField>false</o:LockedField>
          </o:OLEObject>
        </w:object>
      </w:r>
      <w:r>
        <w:rPr>
          <w:rFonts w:ascii="Times New Roman" w:hAnsi="Times New Roman" w:eastAsia="宋体" w:cs="Times New Roman"/>
        </w:rPr>
        <w:t>。下图所示为该法的一种催化机理。</w:t>
      </w:r>
    </w:p>
    <w:p w14:paraId="62DE7E72">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155315" cy="1166495"/>
            <wp:effectExtent l="0" t="0" r="6985" b="0"/>
            <wp:docPr id="100029" name="图片 100029" descr="@@@52fa6914-a968-46f9-bbc7-1e3c37ed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2fa6914-a968-46f9-bbc7-1e3c37ed08bc"/>
                    <pic:cNvPicPr>
                      <a:picLocks noChangeAspect="1"/>
                    </pic:cNvPicPr>
                  </pic:nvPicPr>
                  <pic:blipFill>
                    <a:blip r:embed="rId243"/>
                    <a:stretch>
                      <a:fillRect/>
                    </a:stretch>
                  </pic:blipFill>
                  <pic:spPr>
                    <a:xfrm>
                      <a:off x="0" y="0"/>
                      <a:ext cx="3155949" cy="1166812"/>
                    </a:xfrm>
                    <a:prstGeom prst="rect">
                      <a:avLst/>
                    </a:prstGeom>
                  </pic:spPr>
                </pic:pic>
              </a:graphicData>
            </a:graphic>
          </wp:inline>
        </w:drawing>
      </w:r>
    </w:p>
    <w:p w14:paraId="0CA5C391">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下列说法不正确的是</w:t>
      </w:r>
    </w:p>
    <w:p w14:paraId="4E4C579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A．Y为反应物</w:t>
      </w:r>
      <w:r>
        <w:rPr>
          <w:rFonts w:ascii="Times New Roman" w:hAnsi="Times New Roman" w:eastAsia="宋体" w:cs="Times New Roman"/>
        </w:rPr>
        <w:object>
          <v:shape id="_x0000_i1143" o:spt="75" alt="eqId387d2029bc8e5f0ceb454be937a07e3f" type="#_x0000_t75" style="height:12.5pt;width:21.05pt;" o:ole="t" filled="f" o:preferrelative="t" stroked="f" coordsize="21600,21600">
            <v:path/>
            <v:fill on="f" focussize="0,0"/>
            <v:stroke on="f" joinstyle="miter"/>
            <v:imagedata r:id="rId239" o:title="eqId387d2029bc8e5f0ceb454be937a07e3f"/>
            <o:lock v:ext="edit" aspectratio="t"/>
            <w10:wrap type="none"/>
            <w10:anchorlock/>
          </v:shape>
          <o:OLEObject Type="Embed" ProgID="Equation.DSMT4" ShapeID="_x0000_i1143" DrawAspect="Content" ObjectID="_1468075843" r:id="rId244">
            <o:LockedField>false</o:LockedField>
          </o:OLEObject>
        </w:object>
      </w:r>
      <w:r>
        <w:rPr>
          <w:rFonts w:ascii="Times New Roman" w:hAnsi="Times New Roman" w:eastAsia="宋体" w:cs="Times New Roman"/>
        </w:rPr>
        <w:t>，W为生成物</w:t>
      </w:r>
      <w:r>
        <w:rPr>
          <w:rFonts w:ascii="Times New Roman" w:hAnsi="Times New Roman" w:eastAsia="宋体" w:cs="Times New Roman"/>
        </w:rPr>
        <w:object>
          <v:shape id="_x0000_i1144" o:spt="75" alt="eqId6e9b0547b553bc0c6d94299341006c14" type="#_x0000_t75" style="height:15.8pt;width:22.85pt;" o:ole="t" filled="f" o:preferrelative="t" stroked="f" coordsize="21600,21600">
            <v:path/>
            <v:fill on="f" focussize="0,0"/>
            <v:stroke on="f" joinstyle="miter"/>
            <v:imagedata r:id="rId246" o:title="eqId6e9b0547b553bc0c6d94299341006c14"/>
            <o:lock v:ext="edit" aspectratio="t"/>
            <w10:wrap type="none"/>
            <w10:anchorlock/>
          </v:shape>
          <o:OLEObject Type="Embed" ProgID="Equation.DSMT4" ShapeID="_x0000_i1144" DrawAspect="Content" ObjectID="_1468075844" r:id="rId245">
            <o:LockedField>false</o:LockedField>
          </o:OLEObject>
        </w:object>
      </w:r>
    </w:p>
    <w:p w14:paraId="61C8DB0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B．反应制得</w:t>
      </w:r>
      <w:r>
        <w:rPr>
          <w:rFonts w:ascii="Times New Roman" w:hAnsi="Times New Roman" w:eastAsia="宋体" w:cs="Times New Roman"/>
        </w:rPr>
        <w:object>
          <v:shape id="_x0000_i1145" o:spt="75" alt="eqId271a97c6949a6aacc07f8aebb30921cf" type="#_x0000_t75" style="height:15.8pt;width:39.55pt;" o:ole="t" filled="f" o:preferrelative="t" stroked="f" coordsize="21600,21600">
            <v:path/>
            <v:fill on="f" focussize="0,0"/>
            <v:stroke on="f" joinstyle="miter"/>
            <v:imagedata r:id="rId248" o:title="eqId271a97c6949a6aacc07f8aebb30921cf"/>
            <o:lock v:ext="edit" aspectratio="t"/>
            <w10:wrap type="none"/>
            <w10:anchorlock/>
          </v:shape>
          <o:OLEObject Type="Embed" ProgID="Equation.DSMT4" ShapeID="_x0000_i1145" DrawAspect="Content" ObjectID="_1468075845" r:id="rId247">
            <o:LockedField>false</o:LockedField>
          </o:OLEObject>
        </w:object>
      </w:r>
      <w:r>
        <w:rPr>
          <w:rFonts w:ascii="Times New Roman" w:hAnsi="Times New Roman" w:eastAsia="宋体" w:cs="Times New Roman"/>
        </w:rPr>
        <w:t>，须投入</w:t>
      </w:r>
      <w:r>
        <w:rPr>
          <w:rFonts w:ascii="Times New Roman" w:hAnsi="Times New Roman" w:eastAsia="宋体" w:cs="Times New Roman"/>
        </w:rPr>
        <w:object>
          <v:shape id="_x0000_i1146" o:spt="75" alt="eqId380ebc179a82647fcb79a65bd20e2c61" type="#_x0000_t75" style="height:12.5pt;width:44.85pt;" o:ole="t" filled="f" o:preferrelative="t" stroked="f" coordsize="21600,21600">
            <v:path/>
            <v:fill on="f" focussize="0,0"/>
            <v:stroke on="f" joinstyle="miter"/>
            <v:imagedata r:id="rId250" o:title="eqId380ebc179a82647fcb79a65bd20e2c61"/>
            <o:lock v:ext="edit" aspectratio="t"/>
            <w10:wrap type="none"/>
            <w10:anchorlock/>
          </v:shape>
          <o:OLEObject Type="Embed" ProgID="Equation.DSMT4" ShapeID="_x0000_i1146" DrawAspect="Content" ObjectID="_1468075846" r:id="rId249">
            <o:LockedField>false</o:LockedField>
          </o:OLEObject>
        </w:object>
      </w:r>
    </w:p>
    <w:p w14:paraId="7187649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C．升高反应温度，</w:t>
      </w:r>
      <w:r>
        <w:rPr>
          <w:rFonts w:ascii="Times New Roman" w:hAnsi="Times New Roman" w:eastAsia="宋体" w:cs="Times New Roman"/>
        </w:rPr>
        <w:object>
          <v:shape id="_x0000_i1147" o:spt="75" alt="eqId387d2029bc8e5f0ceb454be937a07e3f" type="#_x0000_t75" style="height:12.5pt;width:21.05pt;" o:ole="t" filled="f" o:preferrelative="t" stroked="f" coordsize="21600,21600">
            <v:path/>
            <v:fill on="f" focussize="0,0"/>
            <v:stroke on="f" joinstyle="miter"/>
            <v:imagedata r:id="rId239" o:title="eqId387d2029bc8e5f0ceb454be937a07e3f"/>
            <o:lock v:ext="edit" aspectratio="t"/>
            <w10:wrap type="none"/>
            <w10:anchorlock/>
          </v:shape>
          <o:OLEObject Type="Embed" ProgID="Equation.DSMT4" ShapeID="_x0000_i1147" DrawAspect="Content" ObjectID="_1468075847" r:id="rId251">
            <o:LockedField>false</o:LockedField>
          </o:OLEObject>
        </w:object>
      </w:r>
      <w:r>
        <w:rPr>
          <w:rFonts w:ascii="Times New Roman" w:hAnsi="Times New Roman" w:eastAsia="宋体" w:cs="Times New Roman"/>
        </w:rPr>
        <w:t>被</w:t>
      </w:r>
      <w:r>
        <w:rPr>
          <w:rFonts w:ascii="Times New Roman" w:hAnsi="Times New Roman" w:eastAsia="宋体" w:cs="Times New Roman"/>
        </w:rPr>
        <w:object>
          <v:shape id="_x0000_i1148" o:spt="75" alt="eqId7fa4e407156124daed6d1d94dbb26e29" type="#_x0000_t75" style="height:15.8pt;width:14.05pt;" o:ole="t" filled="f" o:preferrelative="t" stroked="f" coordsize="21600,21600">
            <v:path/>
            <v:fill on="f" focussize="0,0"/>
            <v:stroke on="f" joinstyle="miter"/>
            <v:imagedata r:id="rId253" o:title="eqId7fa4e407156124daed6d1d94dbb26e29"/>
            <o:lock v:ext="edit" aspectratio="t"/>
            <w10:wrap type="none"/>
            <w10:anchorlock/>
          </v:shape>
          <o:OLEObject Type="Embed" ProgID="Equation.DSMT4" ShapeID="_x0000_i1148" DrawAspect="Content" ObjectID="_1468075848" r:id="rId252">
            <o:LockedField>false</o:LockedField>
          </o:OLEObject>
        </w:object>
      </w:r>
      <w:r>
        <w:rPr>
          <w:rFonts w:ascii="Times New Roman" w:hAnsi="Times New Roman" w:eastAsia="宋体" w:cs="Times New Roman"/>
        </w:rPr>
        <w:t>氧化制</w:t>
      </w:r>
      <w:r>
        <w:rPr>
          <w:rFonts w:ascii="Times New Roman" w:hAnsi="Times New Roman" w:eastAsia="宋体" w:cs="Times New Roman"/>
        </w:rPr>
        <w:object>
          <v:shape id="_x0000_i1149" o:spt="75" alt="eqId39db0d5f5533066dab682ec1bf4c39bf" type="#_x0000_t75" style="height:16.05pt;width:16.7pt;" o:ole="t" filled="f" o:preferrelative="t" stroked="f" coordsize="21600,21600">
            <v:path/>
            <v:fill on="f" focussize="0,0"/>
            <v:stroke on="f" joinstyle="miter"/>
            <v:imagedata r:id="rId108" o:title="eqId39db0d5f5533066dab682ec1bf4c39bf"/>
            <o:lock v:ext="edit" aspectratio="t"/>
            <w10:wrap type="none"/>
            <w10:anchorlock/>
          </v:shape>
          <o:OLEObject Type="Embed" ProgID="Equation.DSMT4" ShapeID="_x0000_i1149" DrawAspect="Content" ObjectID="_1468075849" r:id="rId254">
            <o:LockedField>false</o:LockedField>
          </o:OLEObject>
        </w:object>
      </w:r>
      <w:r>
        <w:rPr>
          <w:rFonts w:ascii="Times New Roman" w:hAnsi="Times New Roman" w:eastAsia="宋体" w:cs="Times New Roman"/>
        </w:rPr>
        <w:t>的反应平衡常数减小</w:t>
      </w:r>
    </w:p>
    <w:p w14:paraId="722B1F3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D．图中转化涉及的反应中有两个属于氧化还原反应</w:t>
      </w:r>
    </w:p>
    <w:p w14:paraId="40D6D39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11</w:t>
      </w:r>
      <w:r>
        <w:rPr>
          <w:rFonts w:ascii="Times New Roman" w:hAnsi="Times New Roman" w:eastAsia="宋体" w:cs="Times New Roman"/>
        </w:rPr>
        <w:t>．</w:t>
      </w:r>
      <w:r>
        <w:rPr>
          <w:rFonts w:ascii="Times New Roman" w:hAnsi="Times New Roman" w:eastAsia="宋体" w:cs="Times New Roman"/>
          <w:b/>
          <w:bCs/>
          <w:color w:val="0070C0"/>
        </w:rPr>
        <w:t>（2025·北京海淀·三模）</w:t>
      </w:r>
      <w:r>
        <w:rPr>
          <w:rFonts w:ascii="Times New Roman" w:hAnsi="Times New Roman" w:eastAsia="宋体" w:cs="Times New Roman"/>
        </w:rPr>
        <w:t>实验室模拟海带提碘的流程如下，下列说法正确的是</w:t>
      </w:r>
    </w:p>
    <w:p w14:paraId="0C8040C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778500" cy="485775"/>
            <wp:effectExtent l="0" t="0" r="0" b="0"/>
            <wp:docPr id="100021" name="图片 100021" descr="@@@661575ba-8084-4cb6-8f2d-d1b24c6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61575ba-8084-4cb6-8f2d-d1b24c666771"/>
                    <pic:cNvPicPr>
                      <a:picLocks noChangeAspect="1"/>
                    </pic:cNvPicPr>
                  </pic:nvPicPr>
                  <pic:blipFill>
                    <a:blip r:embed="rId255"/>
                    <a:stretch>
                      <a:fillRect/>
                    </a:stretch>
                  </pic:blipFill>
                  <pic:spPr>
                    <a:xfrm>
                      <a:off x="0" y="0"/>
                      <a:ext cx="5783313" cy="486133"/>
                    </a:xfrm>
                    <a:prstGeom prst="rect">
                      <a:avLst/>
                    </a:prstGeom>
                  </pic:spPr>
                </pic:pic>
              </a:graphicData>
            </a:graphic>
          </wp:inline>
        </w:drawing>
      </w:r>
    </w:p>
    <w:p w14:paraId="2F4265A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A．步骤</w:t>
      </w:r>
      <w:r>
        <w:rPr>
          <w:rFonts w:ascii="Cambria Math" w:hAnsi="Cambria Math" w:eastAsia="宋体" w:cs="Cambria Math"/>
        </w:rPr>
        <w:t>①</w:t>
      </w:r>
      <w:r>
        <w:rPr>
          <w:rFonts w:ascii="Times New Roman" w:hAnsi="Times New Roman" w:eastAsia="宋体" w:cs="Times New Roman"/>
        </w:rPr>
        <w:t>、</w:t>
      </w:r>
      <w:r>
        <w:rPr>
          <w:rFonts w:ascii="Cambria Math" w:hAnsi="Cambria Math" w:eastAsia="宋体" w:cs="Cambria Math"/>
        </w:rPr>
        <w:t>③</w:t>
      </w:r>
      <w:r>
        <w:rPr>
          <w:rFonts w:ascii="Times New Roman" w:hAnsi="Times New Roman" w:eastAsia="宋体" w:cs="Times New Roman"/>
        </w:rPr>
        <w:t>、</w:t>
      </w:r>
      <w:r>
        <w:rPr>
          <w:rFonts w:ascii="Cambria Math" w:hAnsi="Cambria Math" w:eastAsia="宋体" w:cs="Cambria Math"/>
        </w:rPr>
        <w:t>⑥</w:t>
      </w:r>
      <w:r>
        <w:rPr>
          <w:rFonts w:ascii="Times New Roman" w:hAnsi="Times New Roman" w:eastAsia="宋体" w:cs="Times New Roman"/>
        </w:rPr>
        <w:t>的操作分别是过滤、萃取和分液、蒸馏</w:t>
      </w:r>
    </w:p>
    <w:p w14:paraId="2143144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B．步骤</w:t>
      </w:r>
      <w:r>
        <w:rPr>
          <w:rFonts w:ascii="Cambria Math" w:hAnsi="Cambria Math" w:eastAsia="宋体" w:cs="Cambria Math"/>
        </w:rPr>
        <w:t>④</w:t>
      </w:r>
      <w:r>
        <w:rPr>
          <w:rFonts w:ascii="Times New Roman" w:hAnsi="Times New Roman" w:eastAsia="宋体" w:cs="Times New Roman"/>
        </w:rPr>
        <w:t>中反应消耗</w:t>
      </w:r>
      <w:r>
        <w:rPr>
          <w:rFonts w:ascii="Times New Roman" w:hAnsi="Times New Roman" w:eastAsia="宋体" w:cs="Times New Roman"/>
        </w:rPr>
        <w:object>
          <v:shape id="_x0000_i1150" o:spt="75" alt="eqId15c8a3f85bcf17d2a4cce28fd86cdd53" type="#_x0000_t75" style="height:15.9pt;width:34.3pt;" o:ole="t" filled="f" o:preferrelative="t" stroked="f" coordsize="21600,21600">
            <v:path/>
            <v:fill on="f" focussize="0,0"/>
            <v:stroke on="f" joinstyle="miter"/>
            <v:imagedata r:id="rId257" o:title="eqId15c8a3f85bcf17d2a4cce28fd86cdd53"/>
            <o:lock v:ext="edit" aspectratio="t"/>
            <w10:wrap type="none"/>
            <w10:anchorlock/>
          </v:shape>
          <o:OLEObject Type="Embed" ProgID="Equation.DSMT4" ShapeID="_x0000_i1150" DrawAspect="Content" ObjectID="_1468075850" r:id="rId256">
            <o:LockedField>false</o:LockedField>
          </o:OLEObject>
        </w:object>
      </w:r>
      <w:r>
        <w:rPr>
          <w:rFonts w:ascii="Times New Roman" w:hAnsi="Times New Roman" w:eastAsia="宋体" w:cs="Times New Roman"/>
        </w:rPr>
        <w:t>时，转移</w:t>
      </w:r>
      <w:r>
        <w:rPr>
          <w:rFonts w:ascii="Times New Roman" w:hAnsi="Times New Roman" w:eastAsia="宋体" w:cs="Times New Roman"/>
        </w:rPr>
        <w:object>
          <v:shape id="_x0000_i1151" o:spt="75" alt="eqIde3fa92e67ed083699e36f516ba48a035" type="#_x0000_t75" style="height:12.15pt;width:37.8pt;" o:ole="t" filled="f" o:preferrelative="t" stroked="f" coordsize="21600,21600">
            <v:path/>
            <v:fill on="f" focussize="0,0"/>
            <v:stroke on="f" joinstyle="miter"/>
            <v:imagedata r:id="rId259" o:title="eqIde3fa92e67ed083699e36f516ba48a035"/>
            <o:lock v:ext="edit" aspectratio="t"/>
            <w10:wrap type="none"/>
            <w10:anchorlock/>
          </v:shape>
          <o:OLEObject Type="Embed" ProgID="Equation.DSMT4" ShapeID="_x0000_i1151" DrawAspect="Content" ObjectID="_1468075851" r:id="rId258">
            <o:LockedField>false</o:LockedField>
          </o:OLEObject>
        </w:object>
      </w:r>
      <w:r>
        <w:rPr>
          <w:rFonts w:ascii="Times New Roman" w:hAnsi="Times New Roman" w:eastAsia="宋体" w:cs="Times New Roman"/>
        </w:rPr>
        <w:t>电子</w:t>
      </w:r>
    </w:p>
    <w:p w14:paraId="256CF83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C．步骤</w:t>
      </w:r>
      <w:r>
        <w:rPr>
          <w:rFonts w:ascii="Cambria Math" w:hAnsi="Cambria Math" w:eastAsia="宋体" w:cs="Cambria Math"/>
        </w:rPr>
        <w:t>⑤</w:t>
      </w:r>
      <w:r>
        <w:rPr>
          <w:rFonts w:ascii="Times New Roman" w:hAnsi="Times New Roman" w:eastAsia="宋体" w:cs="Times New Roman"/>
        </w:rPr>
        <w:t>中主要发生反应的离子方程式为：</w:t>
      </w:r>
      <w:r>
        <w:rPr>
          <w:rFonts w:ascii="Times New Roman" w:hAnsi="Times New Roman" w:eastAsia="宋体" w:cs="Times New Roman"/>
        </w:rPr>
        <w:object>
          <v:shape id="_x0000_i1152" o:spt="75" alt="eqIde56912388f63f50b41a75963bf8fa96b" type="#_x0000_t75" style="height:16.7pt;width:118.8pt;" o:ole="t" filled="f" o:preferrelative="t" stroked="f" coordsize="21600,21600">
            <v:path/>
            <v:fill on="f" focussize="0,0"/>
            <v:stroke on="f" joinstyle="miter"/>
            <v:imagedata r:id="rId261" o:title="eqIde56912388f63f50b41a75963bf8fa96b"/>
            <o:lock v:ext="edit" aspectratio="t"/>
            <w10:wrap type="none"/>
            <w10:anchorlock/>
          </v:shape>
          <o:OLEObject Type="Embed" ProgID="Equation.DSMT4" ShapeID="_x0000_i1152" DrawAspect="Content" ObjectID="_1468075852" r:id="rId260">
            <o:LockedField>false</o:LockedField>
          </o:OLEObject>
        </w:object>
      </w:r>
    </w:p>
    <w:p w14:paraId="607B912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D．理论上，步骤</w:t>
      </w:r>
      <w:r>
        <w:rPr>
          <w:rFonts w:ascii="Cambria Math" w:hAnsi="Cambria Math" w:eastAsia="宋体" w:cs="Cambria Math"/>
        </w:rPr>
        <w:t>④</w:t>
      </w:r>
      <w:r>
        <w:rPr>
          <w:rFonts w:ascii="Times New Roman" w:hAnsi="Times New Roman" w:eastAsia="宋体" w:cs="Times New Roman"/>
        </w:rPr>
        <w:t>消耗的</w:t>
      </w:r>
      <w:r>
        <w:rPr>
          <w:rFonts w:ascii="Times New Roman" w:hAnsi="Times New Roman" w:eastAsia="宋体" w:cs="Times New Roman"/>
        </w:rPr>
        <w:object>
          <v:shape id="_x0000_i1153" o:spt="75" alt="eqIdce93086f0133444d40743d654cba1c55" type="#_x0000_t75" style="height:11.75pt;width:31.65pt;" o:ole="t" filled="f" o:preferrelative="t" stroked="f" coordsize="21600,21600">
            <v:path/>
            <v:fill on="f" focussize="0,0"/>
            <v:stroke on="f" joinstyle="miter"/>
            <v:imagedata r:id="rId122" o:title="eqIdce93086f0133444d40743d654cba1c55"/>
            <o:lock v:ext="edit" aspectratio="t"/>
            <w10:wrap type="none"/>
            <w10:anchorlock/>
          </v:shape>
          <o:OLEObject Type="Embed" ProgID="Equation.DSMT4" ShapeID="_x0000_i1153" DrawAspect="Content" ObjectID="_1468075853" r:id="rId262">
            <o:LockedField>false</o:LockedField>
          </o:OLEObject>
        </w:object>
      </w:r>
      <w:r>
        <w:rPr>
          <w:rFonts w:ascii="Times New Roman" w:hAnsi="Times New Roman" w:eastAsia="宋体" w:cs="Times New Roman"/>
        </w:rPr>
        <w:t>和步骤</w:t>
      </w:r>
      <w:r>
        <w:rPr>
          <w:rFonts w:ascii="Cambria Math" w:hAnsi="Cambria Math" w:eastAsia="宋体" w:cs="Cambria Math"/>
        </w:rPr>
        <w:t>⑤</w:t>
      </w:r>
      <w:r>
        <w:rPr>
          <w:rFonts w:ascii="Times New Roman" w:hAnsi="Times New Roman" w:eastAsia="宋体" w:cs="Times New Roman"/>
        </w:rPr>
        <w:t>消耗的</w:t>
      </w:r>
      <w:r>
        <w:rPr>
          <w:rFonts w:ascii="Times New Roman" w:hAnsi="Times New Roman" w:eastAsia="宋体" w:cs="Times New Roman"/>
        </w:rPr>
        <w:object>
          <v:shape id="_x0000_i1154" o:spt="75" alt="eqIddabf3433f95b16485024c4eede9f2a50" type="#_x0000_t75" style="height:15.8pt;width:31.65pt;" o:ole="t" filled="f" o:preferrelative="t" stroked="f" coordsize="21600,21600">
            <v:path/>
            <v:fill on="f" focussize="0,0"/>
            <v:stroke on="f" joinstyle="miter"/>
            <v:imagedata r:id="rId264" o:title="eqIddabf3433f95b16485024c4eede9f2a50"/>
            <o:lock v:ext="edit" aspectratio="t"/>
            <w10:wrap type="none"/>
            <w10:anchorlock/>
          </v:shape>
          <o:OLEObject Type="Embed" ProgID="Equation.DSMT4" ShapeID="_x0000_i1154" DrawAspect="Content" ObjectID="_1468075854" r:id="rId263">
            <o:LockedField>false</o:LockedField>
          </o:OLEObject>
        </w:object>
      </w:r>
      <w:r>
        <w:rPr>
          <w:rFonts w:ascii="Times New Roman" w:hAnsi="Times New Roman" w:eastAsia="宋体" w:cs="Times New Roman"/>
        </w:rPr>
        <w:t>的物质的量相等</w:t>
      </w:r>
    </w:p>
    <w:p w14:paraId="777A9BDE">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12．</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海南</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一模）</w:t>
      </w:r>
      <w:r>
        <w:rPr>
          <w:rFonts w:ascii="Times New Roman" w:hAnsi="Times New Roman" w:eastAsia="宋体" w:cs="Times New Roman"/>
          <w:szCs w:val="22"/>
        </w:rPr>
        <w:object>
          <v:shape id="_x0000_i1155" o:spt="75" alt="eqIdb41e0c4b4d1e4d1c00b7bbc2c6967f13" type="#_x0000_t75" style="height:16.15pt;width:24.75pt;" o:ole="t" filled="f" o:preferrelative="t" stroked="f" coordsize="21600,21600">
            <v:path/>
            <v:fill on="f" focussize="0,0"/>
            <v:stroke on="f" joinstyle="miter"/>
            <v:imagedata r:id="rId266" o:title="eqIdb41e0c4b4d1e4d1c00b7bbc2c6967f13"/>
            <o:lock v:ext="edit" aspectratio="t"/>
            <w10:wrap type="none"/>
            <w10:anchorlock/>
          </v:shape>
          <o:OLEObject Type="Embed" ProgID="Equation.DSMT4" ShapeID="_x0000_i1155" DrawAspect="Content" ObjectID="_1468075855" r:id="rId265">
            <o:LockedField>false</o:LockedField>
          </o:OLEObject>
        </w:object>
      </w:r>
      <w:r>
        <w:rPr>
          <w:rFonts w:hint="eastAsia" w:ascii="Times New Roman" w:hAnsi="Times New Roman" w:eastAsia="宋体" w:cs="Times New Roman"/>
          <w:szCs w:val="22"/>
        </w:rPr>
        <w:t>是国际公认的</w:t>
      </w:r>
      <w:r>
        <w:rPr>
          <w:rFonts w:ascii="Times New Roman" w:hAnsi="Times New Roman" w:eastAsia="宋体" w:cs="Times New Roman"/>
          <w:szCs w:val="22"/>
        </w:rPr>
        <w:t>“</w:t>
      </w:r>
      <w:r>
        <w:rPr>
          <w:rFonts w:hint="eastAsia" w:ascii="Times New Roman" w:hAnsi="Times New Roman" w:eastAsia="宋体" w:cs="Times New Roman"/>
          <w:szCs w:val="22"/>
        </w:rPr>
        <w:t>第四代消毒剂</w:t>
      </w:r>
      <w:r>
        <w:rPr>
          <w:rFonts w:ascii="Times New Roman" w:hAnsi="Times New Roman" w:eastAsia="宋体" w:cs="Times New Roman"/>
          <w:szCs w:val="22"/>
        </w:rPr>
        <w:t>”</w:t>
      </w:r>
      <w:r>
        <w:rPr>
          <w:rFonts w:hint="eastAsia" w:ascii="Times New Roman" w:hAnsi="Times New Roman" w:eastAsia="宋体" w:cs="Times New Roman"/>
          <w:szCs w:val="22"/>
        </w:rPr>
        <w:t>，它的一种制备原理为</w:t>
      </w:r>
      <w:r>
        <w:rPr>
          <w:rFonts w:ascii="Times New Roman" w:hAnsi="Times New Roman" w:eastAsia="Times New Roman" w:cs="Times New Roman"/>
          <w:kern w:val="0"/>
          <w:sz w:val="24"/>
        </w:rPr>
        <w:drawing>
          <wp:inline distT="0" distB="0" distL="0" distR="0">
            <wp:extent cx="4067175" cy="485140"/>
            <wp:effectExtent l="0" t="0" r="0" b="0"/>
            <wp:docPr id="78" name="图片 100003" descr="@@@4836abe82ebb4e81a86cc893cc96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0003" descr="@@@4836abe82ebb4e81a86cc893cc968867"/>
                    <pic:cNvPicPr>
                      <a:picLocks noChangeAspect="1" noChangeArrowheads="1"/>
                    </pic:cNvPicPr>
                  </pic:nvPicPr>
                  <pic:blipFill>
                    <a:blip r:embed="rId267">
                      <a:extLst>
                        <a:ext uri="{28A0092B-C50C-407E-A947-70E740481C1C}">
                          <a14:useLocalDpi xmlns:a14="http://schemas.microsoft.com/office/drawing/2010/main" val="0"/>
                        </a:ext>
                      </a:extLst>
                    </a:blip>
                    <a:stretch>
                      <a:fillRect/>
                    </a:stretch>
                  </pic:blipFill>
                  <pic:spPr>
                    <a:xfrm>
                      <a:off x="0" y="0"/>
                      <a:ext cx="4067175" cy="485729"/>
                    </a:xfrm>
                    <a:prstGeom prst="rect">
                      <a:avLst/>
                    </a:prstGeom>
                    <a:noFill/>
                    <a:ln>
                      <a:noFill/>
                    </a:ln>
                  </pic:spPr>
                </pic:pic>
              </a:graphicData>
            </a:graphic>
          </wp:inline>
        </w:drawing>
      </w:r>
      <w:r>
        <w:rPr>
          <w:rFonts w:ascii="Times New Roman" w:hAnsi="Times New Roman" w:eastAsia="宋体" w:cs="Times New Roman"/>
          <w:szCs w:val="22"/>
        </w:rPr>
        <w:t xml:space="preserve"> (</w:t>
      </w:r>
      <w:r>
        <w:rPr>
          <w:rFonts w:hint="eastAsia" w:ascii="Times New Roman" w:hAnsi="Times New Roman" w:eastAsia="宋体" w:cs="Times New Roman"/>
          <w:szCs w:val="22"/>
        </w:rPr>
        <w:t>已配平</w:t>
      </w:r>
      <w:r>
        <w:rPr>
          <w:rFonts w:ascii="Times New Roman" w:hAnsi="Times New Roman" w:eastAsia="宋体" w:cs="Times New Roman"/>
          <w:szCs w:val="22"/>
        </w:rPr>
        <w:t>)</w:t>
      </w:r>
      <w:r>
        <w:rPr>
          <w:rFonts w:hint="eastAsia" w:ascii="Times New Roman" w:hAnsi="Times New Roman" w:eastAsia="宋体" w:cs="Times New Roman"/>
          <w:szCs w:val="22"/>
        </w:rPr>
        <w:t>。关于该反应，下列叙述正确的是</w:t>
      </w:r>
    </w:p>
    <w:p w14:paraId="35BA7DA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．方框内相应物质的分子式为</w:t>
      </w:r>
      <w:r>
        <w:rPr>
          <w:rFonts w:ascii="Times New Roman" w:hAnsi="Times New Roman" w:eastAsia="宋体" w:cs="Times New Roman"/>
          <w:szCs w:val="22"/>
        </w:rPr>
        <w:object>
          <v:shape id="_x0000_i1156" o:spt="75" alt="eqId45d6c2706893e6598ed627f00e7e289b" type="#_x0000_t75" style="height:15.75pt;width:33.4pt;" o:ole="t" filled="f" o:preferrelative="t" stroked="f" coordsize="21600,21600">
            <v:path/>
            <v:fill on="f" focussize="0,0"/>
            <v:stroke on="f" joinstyle="miter"/>
            <v:imagedata r:id="rId269" o:title="eqId45d6c2706893e6598ed627f00e7e289b"/>
            <o:lock v:ext="edit" aspectratio="t"/>
            <w10:wrap type="none"/>
            <w10:anchorlock/>
          </v:shape>
          <o:OLEObject Type="Embed" ProgID="Equation.DSMT4" ShapeID="_x0000_i1156" DrawAspect="Content" ObjectID="_1468075856" r:id="rId268">
            <o:LockedField>false</o:LockedField>
          </o:OLEObject>
        </w:object>
      </w:r>
    </w:p>
    <w:p w14:paraId="4E740A39">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w:t>
      </w:r>
      <w:r>
        <w:rPr>
          <w:rFonts w:ascii="Times New Roman" w:hAnsi="Times New Roman" w:eastAsia="Times New Roman" w:cs="Times New Roman"/>
          <w:kern w:val="0"/>
          <w:sz w:val="24"/>
        </w:rPr>
        <w:drawing>
          <wp:inline distT="0" distB="0" distL="0" distR="0">
            <wp:extent cx="714375" cy="400050"/>
            <wp:effectExtent l="0" t="0" r="9525" b="0"/>
            <wp:docPr id="80" name="图片 100005" descr="@@@f34de0c6ead7471a9de22b53648e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0005" descr="@@@f34de0c6ead7471a9de22b53648ee878"/>
                    <pic:cNvPicPr>
                      <a:picLocks noChangeAspect="1" noChangeArrowheads="1"/>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714375" cy="400050"/>
                    </a:xfrm>
                    <a:prstGeom prst="rect">
                      <a:avLst/>
                    </a:prstGeom>
                    <a:noFill/>
                    <a:ln>
                      <a:noFill/>
                    </a:ln>
                  </pic:spPr>
                </pic:pic>
              </a:graphicData>
            </a:graphic>
          </wp:inline>
        </w:drawing>
      </w:r>
      <w:r>
        <w:rPr>
          <w:rFonts w:hint="eastAsia" w:ascii="Times New Roman" w:hAnsi="Times New Roman" w:eastAsia="宋体" w:cs="Times New Roman"/>
          <w:szCs w:val="22"/>
        </w:rPr>
        <w:t>在反应中发生还原反应</w:t>
      </w:r>
    </w:p>
    <w:p w14:paraId="54B90545">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w:t>
      </w:r>
      <w:r>
        <w:rPr>
          <w:rFonts w:ascii="Times New Roman" w:hAnsi="Times New Roman" w:eastAsia="宋体" w:cs="Times New Roman"/>
          <w:szCs w:val="22"/>
        </w:rPr>
        <w:object>
          <v:shape id="_x0000_i1157" o:spt="75" alt="eqIddbc7bcfe5cacce080d9a3d2ccf9366e0" type="#_x0000_t75" style="height:15.75pt;width:31.9pt;" o:ole="t" filled="f" o:preferrelative="t" stroked="f" coordsize="21600,21600">
            <v:path/>
            <v:fill on="f" focussize="0,0"/>
            <v:stroke on="f" joinstyle="miter"/>
            <v:imagedata r:id="rId272" o:title="eqIddbc7bcfe5cacce080d9a3d2ccf9366e0"/>
            <o:lock v:ext="edit" aspectratio="t"/>
            <w10:wrap type="none"/>
            <w10:anchorlock/>
          </v:shape>
          <o:OLEObject Type="Embed" ProgID="Equation.DSMT4" ShapeID="_x0000_i1157" DrawAspect="Content" ObjectID="_1468075857" r:id="rId271">
            <o:LockedField>false</o:LockedField>
          </o:OLEObject>
        </w:object>
      </w:r>
      <w:r>
        <w:rPr>
          <w:rFonts w:hint="eastAsia" w:ascii="Times New Roman" w:hAnsi="Times New Roman" w:eastAsia="宋体" w:cs="Times New Roman"/>
          <w:szCs w:val="22"/>
        </w:rPr>
        <w:t>浓度越大，越有利于上述反应的发生</w:t>
      </w:r>
    </w:p>
    <w:p w14:paraId="590C1CB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．该反应每转移</w:t>
      </w:r>
      <w:r>
        <w:rPr>
          <w:rFonts w:ascii="Times New Roman" w:hAnsi="Times New Roman" w:eastAsia="宋体" w:cs="Times New Roman"/>
          <w:szCs w:val="22"/>
        </w:rPr>
        <w:object>
          <v:shape id="_x0000_i1158" o:spt="75" alt="eqId9fe424b7b68dfbb5b95fa727d06dbea5" type="#_x0000_t75" style="height:13.9pt;width:37.9pt;" o:ole="t" filled="f" o:preferrelative="t" stroked="f" coordsize="21600,21600">
            <v:path/>
            <v:fill on="f" focussize="0,0"/>
            <v:stroke on="f" joinstyle="miter"/>
            <v:imagedata r:id="rId274" o:title="eqId9fe424b7b68dfbb5b95fa727d06dbea5"/>
            <o:lock v:ext="edit" aspectratio="t"/>
            <w10:wrap type="none"/>
            <w10:anchorlock/>
          </v:shape>
          <o:OLEObject Type="Embed" ProgID="Equation.DSMT4" ShapeID="_x0000_i1158" DrawAspect="Content" ObjectID="_1468075858" r:id="rId273">
            <o:LockedField>false</o:LockedField>
          </o:OLEObject>
        </w:object>
      </w:r>
      <w:r>
        <w:rPr>
          <w:rFonts w:hint="eastAsia" w:ascii="Times New Roman" w:hAnsi="Times New Roman" w:eastAsia="宋体" w:cs="Times New Roman"/>
          <w:szCs w:val="22"/>
        </w:rPr>
        <w:t>，理论上生成</w:t>
      </w:r>
      <w:r>
        <w:rPr>
          <w:rFonts w:ascii="Times New Roman" w:hAnsi="Times New Roman" w:eastAsia="宋体" w:cs="Times New Roman"/>
          <w:szCs w:val="22"/>
        </w:rPr>
        <w:object>
          <v:shape id="_x0000_i1159" o:spt="75" alt="eqId91368cf34f28610f8c32adce5ab89341" type="#_x0000_t75" style="height:16.15pt;width:50.25pt;" o:ole="t" filled="f" o:preferrelative="t" stroked="f" coordsize="21600,21600">
            <v:path/>
            <v:fill on="f" focussize="0,0"/>
            <v:stroke on="f" joinstyle="miter"/>
            <v:imagedata r:id="rId276" o:title="eqId91368cf34f28610f8c32adce5ab89341"/>
            <o:lock v:ext="edit" aspectratio="t"/>
            <w10:wrap type="none"/>
            <w10:anchorlock/>
          </v:shape>
          <o:OLEObject Type="Embed" ProgID="Equation.DSMT4" ShapeID="_x0000_i1159" DrawAspect="Content" ObjectID="_1468075859" r:id="rId275">
            <o:LockedField>false</o:LockedField>
          </o:OLEObject>
        </w:object>
      </w:r>
    </w:p>
    <w:p w14:paraId="706EBFE8">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13．</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江西</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模拟预测）</w:t>
      </w:r>
      <w:r>
        <w:rPr>
          <w:rFonts w:hint="eastAsia" w:ascii="Times New Roman" w:hAnsi="Times New Roman" w:eastAsia="宋体" w:cs="Times New Roman"/>
          <w:szCs w:val="22"/>
        </w:rPr>
        <w:t>某小组设计如图实验探究氯气的相关性质：旋开分液漏斗的活塞，再打开活塞</w:t>
      </w:r>
      <w:r>
        <w:rPr>
          <w:rFonts w:ascii="Times New Roman" w:hAnsi="Times New Roman" w:eastAsia="宋体" w:cs="Times New Roman"/>
          <w:szCs w:val="22"/>
        </w:rPr>
        <w:t>a</w:t>
      </w:r>
      <w:r>
        <w:rPr>
          <w:rFonts w:hint="eastAsia" w:ascii="Times New Roman" w:hAnsi="Times New Roman" w:eastAsia="宋体" w:cs="Times New Roman"/>
          <w:szCs w:val="22"/>
        </w:rPr>
        <w:t>、</w:t>
      </w:r>
      <w:r>
        <w:rPr>
          <w:rFonts w:ascii="Times New Roman" w:hAnsi="Times New Roman" w:eastAsia="宋体" w:cs="Times New Roman"/>
          <w:szCs w:val="22"/>
        </w:rPr>
        <w:t>b</w:t>
      </w:r>
      <w:r>
        <w:rPr>
          <w:rFonts w:hint="eastAsia" w:ascii="Times New Roman" w:hAnsi="Times New Roman" w:eastAsia="宋体" w:cs="Times New Roman"/>
          <w:szCs w:val="22"/>
        </w:rPr>
        <w:t>，启动甲、丙中反应。下列叙述正确的是</w:t>
      </w:r>
    </w:p>
    <w:p w14:paraId="63C512F4">
      <w:pPr>
        <w:spacing w:line="360" w:lineRule="auto"/>
        <w:jc w:val="center"/>
        <w:textAlignment w:val="center"/>
        <w:rPr>
          <w:rFonts w:ascii="Times New Roman" w:hAnsi="Times New Roman" w:eastAsia="宋体" w:cs="Times New Roman"/>
          <w:szCs w:val="22"/>
        </w:rPr>
      </w:pPr>
      <w:r>
        <w:rPr>
          <w:rFonts w:ascii="Times New Roman" w:hAnsi="Times New Roman" w:eastAsia="Times New Roman" w:cs="Times New Roman"/>
          <w:kern w:val="0"/>
          <w:sz w:val="24"/>
        </w:rPr>
        <w:drawing>
          <wp:inline distT="0" distB="0" distL="0" distR="0">
            <wp:extent cx="2847975" cy="1533525"/>
            <wp:effectExtent l="0" t="0" r="9525" b="9525"/>
            <wp:docPr id="88" name="图片 100007" descr="@@@77c3b99d-0044-4258-9457-cc644163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0007" descr="@@@77c3b99d-0044-4258-9457-cc6441636098"/>
                    <pic:cNvPicPr>
                      <a:picLocks noChangeAspect="1" noChangeArrowheads="1"/>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2847975" cy="1533525"/>
                    </a:xfrm>
                    <a:prstGeom prst="rect">
                      <a:avLst/>
                    </a:prstGeom>
                    <a:noFill/>
                    <a:ln>
                      <a:noFill/>
                    </a:ln>
                  </pic:spPr>
                </pic:pic>
              </a:graphicData>
            </a:graphic>
          </wp:inline>
        </w:drawing>
      </w:r>
    </w:p>
    <w:p w14:paraId="1A74F53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．甲中产生浅黄色沉淀，烧杯中溶液的</w:t>
      </w:r>
      <w:r>
        <w:rPr>
          <w:rFonts w:ascii="Times New Roman" w:hAnsi="Times New Roman" w:eastAsia="宋体" w:cs="Times New Roman"/>
          <w:szCs w:val="22"/>
        </w:rPr>
        <w:t>pH</w:t>
      </w:r>
      <w:r>
        <w:rPr>
          <w:rFonts w:hint="eastAsia" w:ascii="Times New Roman" w:hAnsi="Times New Roman" w:eastAsia="宋体" w:cs="Times New Roman"/>
          <w:szCs w:val="22"/>
        </w:rPr>
        <w:t>减小</w:t>
      </w:r>
    </w:p>
    <w:p w14:paraId="13F0A31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．乙中产生黄绿色气体，说明氧化性：</w:t>
      </w:r>
      <w:r>
        <w:rPr>
          <w:rFonts w:ascii="Times New Roman" w:hAnsi="Times New Roman" w:eastAsia="宋体" w:cs="Times New Roman"/>
          <w:szCs w:val="22"/>
        </w:rPr>
        <w:t>KMnO</w:t>
      </w:r>
      <w:r>
        <w:rPr>
          <w:rFonts w:ascii="Times New Roman" w:hAnsi="Times New Roman" w:eastAsia="宋体" w:cs="Times New Roman"/>
          <w:szCs w:val="22"/>
          <w:vertAlign w:val="subscript"/>
        </w:rPr>
        <w:t>4</w:t>
      </w:r>
      <w:r>
        <w:rPr>
          <w:rFonts w:hint="eastAsia" w:ascii="Times New Roman" w:hAnsi="Times New Roman" w:eastAsia="宋体" w:cs="Times New Roman"/>
          <w:szCs w:val="22"/>
        </w:rPr>
        <w:t>＜</w:t>
      </w:r>
      <w:r>
        <w:rPr>
          <w:rFonts w:ascii="Times New Roman" w:hAnsi="Times New Roman" w:eastAsia="宋体" w:cs="Times New Roman"/>
          <w:szCs w:val="22"/>
        </w:rPr>
        <w:t>Cl</w:t>
      </w:r>
      <w:r>
        <w:rPr>
          <w:rFonts w:ascii="Times New Roman" w:hAnsi="Times New Roman" w:eastAsia="宋体" w:cs="Times New Roman"/>
          <w:szCs w:val="22"/>
          <w:vertAlign w:val="subscript"/>
        </w:rPr>
        <w:t>2</w:t>
      </w:r>
    </w:p>
    <w:p w14:paraId="11AC735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．乙中湿润石蕊试纸先变红后褪色，说明</w:t>
      </w:r>
      <w:r>
        <w:rPr>
          <w:rFonts w:ascii="Times New Roman" w:hAnsi="Times New Roman" w:eastAsia="宋体" w:cs="Times New Roman"/>
          <w:szCs w:val="22"/>
        </w:rPr>
        <w:object>
          <v:shape id="_x0000_i1160" o:spt="75" alt="eqId5d69d7191f7166d1c82e92bd9c6ef391" type="#_x0000_t75" style="height:16.15pt;width:16.9pt;" o:ole="t" filled="f" o:preferrelative="t" stroked="f" coordsize="21600,21600">
            <v:path/>
            <v:fill on="f" focussize="0,0"/>
            <v:stroke on="f" joinstyle="miter"/>
            <v:imagedata r:id="rId279" o:title="eqId5d69d7191f7166d1c82e92bd9c6ef391"/>
            <o:lock v:ext="edit" aspectratio="t"/>
            <w10:wrap type="none"/>
            <w10:anchorlock/>
          </v:shape>
          <o:OLEObject Type="Embed" ProgID="Equation.DSMT4" ShapeID="_x0000_i1160" DrawAspect="Content" ObjectID="_1468075860" r:id="rId278">
            <o:LockedField>false</o:LockedField>
          </o:OLEObject>
        </w:object>
      </w:r>
      <w:r>
        <w:rPr>
          <w:rFonts w:hint="eastAsia" w:ascii="Times New Roman" w:hAnsi="Times New Roman" w:eastAsia="宋体" w:cs="Times New Roman"/>
          <w:szCs w:val="22"/>
        </w:rPr>
        <w:t>具有漂白性</w:t>
      </w:r>
    </w:p>
    <w:p w14:paraId="1FD23C08">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．丙中滴加</w:t>
      </w:r>
      <w:r>
        <w:rPr>
          <w:rFonts w:ascii="Times New Roman" w:hAnsi="Times New Roman" w:eastAsia="宋体" w:cs="Times New Roman"/>
          <w:szCs w:val="22"/>
        </w:rPr>
        <w:object>
          <v:shape id="_x0000_i1161" o:spt="75" alt="eqId0bf56b1faeef8791414623d771786feb" type="#_x0000_t75" style="height:19.15pt;width:65.25pt;" o:ole="t" filled="f" o:preferrelative="t" stroked="f" coordsize="21600,21600">
            <v:path/>
            <v:fill on="f" focussize="0,0"/>
            <v:stroke on="f" joinstyle="miter"/>
            <v:imagedata r:id="rId281" o:title="eqId0bf56b1faeef8791414623d771786feb"/>
            <o:lock v:ext="edit" aspectratio="t"/>
            <w10:wrap type="none"/>
            <w10:anchorlock/>
          </v:shape>
          <o:OLEObject Type="Embed" ProgID="Equation.DSMT4" ShapeID="_x0000_i1161" DrawAspect="Content" ObjectID="_1468075861" r:id="rId280">
            <o:LockedField>false</o:LockedField>
          </o:OLEObject>
        </w:object>
      </w:r>
      <w:r>
        <w:rPr>
          <w:rFonts w:hint="eastAsia" w:ascii="Times New Roman" w:hAnsi="Times New Roman" w:eastAsia="宋体" w:cs="Times New Roman"/>
          <w:szCs w:val="22"/>
        </w:rPr>
        <w:t>溶液产生蓝色沉淀，说明</w:t>
      </w:r>
      <w:r>
        <w:rPr>
          <w:rFonts w:ascii="Times New Roman" w:hAnsi="Times New Roman" w:eastAsia="宋体" w:cs="Times New Roman"/>
          <w:szCs w:val="22"/>
        </w:rPr>
        <w:object>
          <v:shape id="_x0000_i1162" o:spt="75" alt="eqId53f76c716b2947251bc5385f9f910aab" type="#_x0000_t75" style="height:14.25pt;width:21pt;" o:ole="t" filled="f" o:preferrelative="t" stroked="f" coordsize="21600,21600">
            <v:path/>
            <v:fill on="f" focussize="0,0"/>
            <v:stroke on="f" joinstyle="miter"/>
            <v:imagedata r:id="rId283" o:title="eqId53f76c716b2947251bc5385f9f910aab"/>
            <o:lock v:ext="edit" aspectratio="t"/>
            <w10:wrap type="none"/>
            <w10:anchorlock/>
          </v:shape>
          <o:OLEObject Type="Embed" ProgID="Equation.DSMT4" ShapeID="_x0000_i1162" DrawAspect="Content" ObjectID="_1468075862" r:id="rId282">
            <o:LockedField>false</o:LockedField>
          </o:OLEObject>
        </w:object>
      </w:r>
      <w:r>
        <w:rPr>
          <w:rFonts w:hint="eastAsia" w:ascii="Times New Roman" w:hAnsi="Times New Roman" w:eastAsia="宋体" w:cs="Times New Roman"/>
          <w:szCs w:val="22"/>
        </w:rPr>
        <w:t>已被完全氧化</w:t>
      </w:r>
    </w:p>
    <w:p w14:paraId="5C07DC4A">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14．</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广东肇庆</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一模）</w:t>
      </w:r>
      <w:r>
        <w:rPr>
          <w:rFonts w:hint="eastAsia" w:ascii="Times New Roman" w:hAnsi="Times New Roman" w:eastAsia="宋体" w:cs="Times New Roman"/>
          <w:szCs w:val="22"/>
        </w:rPr>
        <w:t>某兴趣小组设计如图所示实验装置制备</w:t>
      </w:r>
      <w:r>
        <w:rPr>
          <w:rFonts w:ascii="Times New Roman" w:hAnsi="Times New Roman" w:eastAsia="宋体" w:cs="Times New Roman"/>
          <w:szCs w:val="22"/>
        </w:rPr>
        <w:object>
          <v:shape id="_x0000_i1163" o:spt="75" alt="eqId3cd6200aa9357b208a994c93c210ff60" type="#_x0000_t75" style="height:13.9pt;width:18.4pt;" o:ole="t" filled="f" o:preferrelative="t" stroked="f" coordsize="21600,21600">
            <v:path/>
            <v:fill on="f" focussize="0,0"/>
            <v:stroke on="f" joinstyle="miter"/>
            <v:imagedata r:id="rId285" o:title="eqId3cd6200aa9357b208a994c93c210ff60"/>
            <o:lock v:ext="edit" aspectratio="t"/>
            <w10:wrap type="none"/>
            <w10:anchorlock/>
          </v:shape>
          <o:OLEObject Type="Embed" ProgID="Equation.DSMT4" ShapeID="_x0000_i1163" DrawAspect="Content" ObjectID="_1468075863" r:id="rId284">
            <o:LockedField>false</o:LockedField>
          </o:OLEObject>
        </w:object>
      </w:r>
      <w:r>
        <w:rPr>
          <w:rFonts w:hint="eastAsia" w:ascii="Times New Roman" w:hAnsi="Times New Roman" w:eastAsia="宋体" w:cs="Times New Roman"/>
          <w:szCs w:val="22"/>
        </w:rPr>
        <w:t>并探究其化学性质，</w:t>
      </w:r>
      <w:r>
        <w:rPr>
          <w:rFonts w:ascii="Times New Roman" w:hAnsi="Times New Roman" w:eastAsia="宋体" w:cs="Times New Roman"/>
          <w:szCs w:val="22"/>
        </w:rPr>
        <w:t>1</w:t>
      </w:r>
      <w:r>
        <w:rPr>
          <w:rFonts w:hint="eastAsia" w:ascii="Times New Roman" w:hAnsi="Times New Roman" w:eastAsia="宋体" w:cs="Times New Roman"/>
          <w:szCs w:val="22"/>
        </w:rPr>
        <w:t>、</w:t>
      </w:r>
      <w:r>
        <w:rPr>
          <w:rFonts w:ascii="Times New Roman" w:hAnsi="Times New Roman" w:eastAsia="宋体" w:cs="Times New Roman"/>
          <w:szCs w:val="22"/>
        </w:rPr>
        <w:t>2</w:t>
      </w:r>
      <w:r>
        <w:rPr>
          <w:rFonts w:hint="eastAsia" w:ascii="Times New Roman" w:hAnsi="Times New Roman" w:eastAsia="宋体" w:cs="Times New Roman"/>
          <w:szCs w:val="22"/>
        </w:rPr>
        <w:t>、</w:t>
      </w:r>
      <w:r>
        <w:rPr>
          <w:rFonts w:ascii="Times New Roman" w:hAnsi="Times New Roman" w:eastAsia="宋体" w:cs="Times New Roman"/>
          <w:szCs w:val="22"/>
        </w:rPr>
        <w:t>3</w:t>
      </w:r>
      <w:r>
        <w:rPr>
          <w:rFonts w:hint="eastAsia" w:ascii="Times New Roman" w:hAnsi="Times New Roman" w:eastAsia="宋体" w:cs="Times New Roman"/>
          <w:szCs w:val="22"/>
        </w:rPr>
        <w:t>和</w:t>
      </w:r>
      <w:r>
        <w:rPr>
          <w:rFonts w:ascii="Times New Roman" w:hAnsi="Times New Roman" w:eastAsia="宋体" w:cs="Times New Roman"/>
          <w:szCs w:val="22"/>
        </w:rPr>
        <w:t>4</w:t>
      </w:r>
      <w:r>
        <w:rPr>
          <w:rFonts w:hint="eastAsia" w:ascii="Times New Roman" w:hAnsi="Times New Roman" w:eastAsia="宋体" w:cs="Times New Roman"/>
          <w:szCs w:val="22"/>
        </w:rPr>
        <w:t>处为蘸有对应溶液的棉团。下列说法错误的是</w:t>
      </w:r>
    </w:p>
    <w:p w14:paraId="349AF274">
      <w:pPr>
        <w:spacing w:line="360" w:lineRule="auto"/>
        <w:jc w:val="center"/>
        <w:textAlignment w:val="center"/>
        <w:rPr>
          <w:rFonts w:ascii="Times New Roman" w:hAnsi="Times New Roman" w:eastAsia="宋体" w:cs="Times New Roman"/>
          <w:szCs w:val="22"/>
        </w:rPr>
      </w:pPr>
      <w:r>
        <w:rPr>
          <w:rFonts w:ascii="Times New Roman" w:hAnsi="Times New Roman" w:eastAsia="Times New Roman" w:cs="Times New Roman"/>
          <w:kern w:val="0"/>
          <w:sz w:val="24"/>
        </w:rPr>
        <w:drawing>
          <wp:inline distT="0" distB="0" distL="0" distR="0">
            <wp:extent cx="2933700" cy="2122170"/>
            <wp:effectExtent l="0" t="0" r="0" b="0"/>
            <wp:docPr id="95" name="图片 100009" descr="@@@e984c901-5457-4216-baa3-32c34e4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009" descr="@@@e984c901-5457-4216-baa3-32c34e482063"/>
                    <pic:cNvPicPr>
                      <a:picLocks noChangeAspect="1" noChangeArrowheads="1"/>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2933700" cy="2122238"/>
                    </a:xfrm>
                    <a:prstGeom prst="rect">
                      <a:avLst/>
                    </a:prstGeom>
                    <a:noFill/>
                    <a:ln>
                      <a:noFill/>
                    </a:ln>
                  </pic:spPr>
                </pic:pic>
              </a:graphicData>
            </a:graphic>
          </wp:inline>
        </w:drawing>
      </w:r>
    </w:p>
    <w:p w14:paraId="3754116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．理论上装有</w:t>
      </w:r>
      <w:r>
        <w:rPr>
          <w:rFonts w:ascii="Times New Roman" w:hAnsi="Times New Roman" w:eastAsia="宋体" w:cs="Times New Roman"/>
          <w:szCs w:val="22"/>
        </w:rPr>
        <w:object>
          <v:shape id="_x0000_i1164" o:spt="75" alt="eqId388fdfb236c5196bcfbe821d7712f13f" type="#_x0000_t75" style="height:15.75pt;width:28.15pt;" o:ole="t" filled="f" o:preferrelative="t" stroked="f" coordsize="21600,21600">
            <v:path/>
            <v:fill on="f" focussize="0,0"/>
            <v:stroke on="f" joinstyle="miter"/>
            <v:imagedata r:id="rId288" o:title="eqId388fdfb236c5196bcfbe821d7712f13f"/>
            <o:lock v:ext="edit" aspectratio="t"/>
            <w10:wrap type="none"/>
            <w10:anchorlock/>
          </v:shape>
          <o:OLEObject Type="Embed" ProgID="Equation.DSMT4" ShapeID="_x0000_i1164" DrawAspect="Content" ObjectID="_1468075864" r:id="rId287">
            <o:LockedField>false</o:LockedField>
          </o:OLEObject>
        </w:object>
      </w:r>
      <w:r>
        <w:rPr>
          <w:rFonts w:hint="eastAsia" w:ascii="Times New Roman" w:hAnsi="Times New Roman" w:eastAsia="宋体" w:cs="Times New Roman"/>
          <w:szCs w:val="22"/>
        </w:rPr>
        <w:t>溶液的试管中无明显现象</w:t>
      </w:r>
    </w:p>
    <w:p w14:paraId="2F2B636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．一段时间后，</w:t>
      </w:r>
      <w:r>
        <w:rPr>
          <w:rFonts w:ascii="Times New Roman" w:hAnsi="Times New Roman" w:eastAsia="宋体" w:cs="Times New Roman"/>
          <w:szCs w:val="22"/>
        </w:rPr>
        <w:t>1</w:t>
      </w:r>
      <w:r>
        <w:rPr>
          <w:rFonts w:hint="eastAsia" w:ascii="Times New Roman" w:hAnsi="Times New Roman" w:eastAsia="宋体" w:cs="Times New Roman"/>
          <w:szCs w:val="22"/>
        </w:rPr>
        <w:t>处和</w:t>
      </w:r>
      <w:r>
        <w:rPr>
          <w:rFonts w:ascii="Times New Roman" w:hAnsi="Times New Roman" w:eastAsia="宋体" w:cs="Times New Roman"/>
          <w:szCs w:val="22"/>
        </w:rPr>
        <w:t>2</w:t>
      </w:r>
      <w:r>
        <w:rPr>
          <w:rFonts w:hint="eastAsia" w:ascii="Times New Roman" w:hAnsi="Times New Roman" w:eastAsia="宋体" w:cs="Times New Roman"/>
          <w:szCs w:val="22"/>
        </w:rPr>
        <w:t>处棉团均会褪色</w:t>
      </w:r>
    </w:p>
    <w:p w14:paraId="2E91EE04">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w:t>
      </w:r>
      <w:r>
        <w:rPr>
          <w:rFonts w:ascii="Times New Roman" w:hAnsi="Times New Roman" w:eastAsia="宋体" w:cs="Times New Roman"/>
          <w:szCs w:val="22"/>
        </w:rPr>
        <w:t>3</w:t>
      </w:r>
      <w:r>
        <w:rPr>
          <w:rFonts w:hint="eastAsia" w:ascii="Times New Roman" w:hAnsi="Times New Roman" w:eastAsia="宋体" w:cs="Times New Roman"/>
          <w:szCs w:val="22"/>
        </w:rPr>
        <w:t>处棉球颜色不发生变化，说明</w:t>
      </w:r>
      <w:r>
        <w:rPr>
          <w:rFonts w:ascii="Times New Roman" w:hAnsi="Times New Roman" w:eastAsia="宋体" w:cs="Times New Roman"/>
          <w:szCs w:val="22"/>
        </w:rPr>
        <w:object>
          <v:shape id="_x0000_i1165" o:spt="75" alt="eqId3cd6200aa9357b208a994c93c210ff60" type="#_x0000_t75" style="height:13.9pt;width:18.4pt;" o:ole="t" filled="f" o:preferrelative="t" stroked="f" coordsize="21600,21600">
            <v:path/>
            <v:fill on="f" focussize="0,0"/>
            <v:stroke on="f" joinstyle="miter"/>
            <v:imagedata r:id="rId285" o:title="eqId3cd6200aa9357b208a994c93c210ff60"/>
            <o:lock v:ext="edit" aspectratio="t"/>
            <w10:wrap type="none"/>
            <w10:anchorlock/>
          </v:shape>
          <o:OLEObject Type="Embed" ProgID="Equation.DSMT4" ShapeID="_x0000_i1165" DrawAspect="Content" ObjectID="_1468075865" r:id="rId289">
            <o:LockedField>false</o:LockedField>
          </o:OLEObject>
        </w:object>
      </w:r>
      <w:r>
        <w:rPr>
          <w:rFonts w:hint="eastAsia" w:ascii="Times New Roman" w:hAnsi="Times New Roman" w:eastAsia="宋体" w:cs="Times New Roman"/>
          <w:szCs w:val="22"/>
        </w:rPr>
        <w:t>的氧化性弱于</w:t>
      </w:r>
      <w:r>
        <w:rPr>
          <w:rFonts w:ascii="Times New Roman" w:hAnsi="Times New Roman" w:eastAsia="宋体" w:cs="Times New Roman"/>
          <w:szCs w:val="22"/>
        </w:rPr>
        <w:object>
          <v:shape id="_x0000_i1166" o:spt="75" alt="eqId2ad5c9a2beda08c063217a69ef36dbe4" type="#_x0000_t75" style="height:16.5pt;width:10.5pt;" o:ole="t" filled="f" o:preferrelative="t" stroked="f" coordsize="21600,21600">
            <v:path/>
            <v:fill on="f" focussize="0,0"/>
            <v:stroke on="f" joinstyle="miter"/>
            <v:imagedata r:id="rId95" o:title="eqId2ad5c9a2beda08c063217a69ef36dbe4"/>
            <o:lock v:ext="edit" aspectratio="t"/>
            <w10:wrap type="none"/>
            <w10:anchorlock/>
          </v:shape>
          <o:OLEObject Type="Embed" ProgID="Equation.DSMT4" ShapeID="_x0000_i1166" DrawAspect="Content" ObjectID="_1468075866" r:id="rId290">
            <o:LockedField>false</o:LockedField>
          </o:OLEObject>
        </w:object>
      </w:r>
    </w:p>
    <w:p w14:paraId="2F64E9BE">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．将</w:t>
      </w:r>
      <w:r>
        <w:rPr>
          <w:rFonts w:ascii="Times New Roman" w:hAnsi="Times New Roman" w:eastAsia="宋体" w:cs="Times New Roman"/>
          <w:szCs w:val="22"/>
        </w:rPr>
        <w:t>4</w:t>
      </w:r>
      <w:r>
        <w:rPr>
          <w:rFonts w:hint="eastAsia" w:ascii="Times New Roman" w:hAnsi="Times New Roman" w:eastAsia="宋体" w:cs="Times New Roman"/>
          <w:szCs w:val="22"/>
        </w:rPr>
        <w:t>处酸性</w:t>
      </w:r>
      <w:r>
        <w:rPr>
          <w:rFonts w:ascii="Times New Roman" w:hAnsi="Times New Roman" w:eastAsia="宋体" w:cs="Times New Roman"/>
          <w:szCs w:val="22"/>
        </w:rPr>
        <w:object>
          <v:shape id="_x0000_i1167" o:spt="75" alt="eqId7a63afc18472bb4f4d6388cf207da8b4" type="#_x0000_t75" style="height:15.75pt;width:37.15pt;" o:ole="t" filled="f" o:preferrelative="t" stroked="f" coordsize="21600,21600">
            <v:path/>
            <v:fill on="f" focussize="0,0"/>
            <v:stroke on="f" joinstyle="miter"/>
            <v:imagedata r:id="rId86" o:title="eqId7a63afc18472bb4f4d6388cf207da8b4"/>
            <o:lock v:ext="edit" aspectratio="t"/>
            <w10:wrap type="none"/>
            <w10:anchorlock/>
          </v:shape>
          <o:OLEObject Type="Embed" ProgID="Equation.DSMT4" ShapeID="_x0000_i1167" DrawAspect="Content" ObjectID="_1468075867" r:id="rId291">
            <o:LockedField>false</o:LockedField>
          </o:OLEObject>
        </w:object>
      </w:r>
      <w:r>
        <w:rPr>
          <w:rFonts w:hint="eastAsia" w:ascii="Times New Roman" w:hAnsi="Times New Roman" w:eastAsia="宋体" w:cs="Times New Roman"/>
          <w:szCs w:val="22"/>
        </w:rPr>
        <w:t>溶液换为</w:t>
      </w:r>
      <w:r>
        <w:rPr>
          <w:rFonts w:ascii="Times New Roman" w:hAnsi="Times New Roman" w:eastAsia="宋体" w:cs="Times New Roman"/>
          <w:szCs w:val="22"/>
        </w:rPr>
        <w:object>
          <v:shape id="_x0000_i1168" o:spt="75" alt="eqIdbba8c268b645f045374466cb02f50759" type="#_x0000_t75" style="height:15.75pt;width:27.4pt;" o:ole="t" filled="f" o:preferrelative="t" stroked="f" coordsize="21600,21600">
            <v:path/>
            <v:fill on="f" focussize="0,0"/>
            <v:stroke on="f" joinstyle="miter"/>
            <v:imagedata r:id="rId293" o:title="eqIdbba8c268b645f045374466cb02f50759"/>
            <o:lock v:ext="edit" aspectratio="t"/>
            <w10:wrap type="none"/>
            <w10:anchorlock/>
          </v:shape>
          <o:OLEObject Type="Embed" ProgID="Equation.DSMT4" ShapeID="_x0000_i1168" DrawAspect="Content" ObjectID="_1468075868" r:id="rId292">
            <o:LockedField>false</o:LockedField>
          </o:OLEObject>
        </w:object>
      </w:r>
      <w:r>
        <w:rPr>
          <w:rFonts w:hint="eastAsia" w:ascii="Times New Roman" w:hAnsi="Times New Roman" w:eastAsia="宋体" w:cs="Times New Roman"/>
          <w:szCs w:val="22"/>
        </w:rPr>
        <w:t>溶液也能达到相同目的</w:t>
      </w:r>
    </w:p>
    <w:p w14:paraId="234426DB">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15</w:t>
      </w:r>
      <w:r>
        <w:rPr>
          <w:rFonts w:ascii="Times New Roman" w:hAnsi="Times New Roman" w:eastAsia="宋体" w:cs="Times New Roman"/>
        </w:rPr>
        <w:t>．</w:t>
      </w:r>
      <w:r>
        <w:rPr>
          <w:rFonts w:ascii="Times New Roman" w:hAnsi="Times New Roman" w:eastAsia="宋体" w:cs="Times New Roman"/>
          <w:b/>
          <w:bCs/>
          <w:color w:val="0070C0"/>
        </w:rPr>
        <w:t>（2025·浙江温州·三模）</w:t>
      </w:r>
      <w:r>
        <w:rPr>
          <w:rFonts w:ascii="Times New Roman" w:hAnsi="Times New Roman" w:eastAsia="宋体" w:cs="Times New Roman"/>
        </w:rPr>
        <w:t>已知</w:t>
      </w:r>
      <w:r>
        <w:rPr>
          <w:rFonts w:ascii="Times New Roman" w:hAnsi="Times New Roman" w:eastAsia="宋体" w:cs="Times New Roman"/>
        </w:rPr>
        <w:object>
          <v:shape id="_x0000_i1169" o:spt="75" alt="eqId8b2b15f8d6e8a0180769e4355bacb3a2" type="#_x0000_t75" style="height:19.45pt;width:117pt;" o:ole="t" filled="f" o:preferrelative="t" stroked="f" coordsize="21600,21600">
            <v:path/>
            <v:fill on="f" focussize="0,0"/>
            <v:stroke on="f" joinstyle="miter"/>
            <v:imagedata r:id="rId295" o:title="eqId8b2b15f8d6e8a0180769e4355bacb3a2"/>
            <o:lock v:ext="edit" aspectratio="t"/>
            <w10:wrap type="none"/>
            <w10:anchorlock/>
          </v:shape>
          <o:OLEObject Type="Embed" ProgID="Equation.DSMT4" ShapeID="_x0000_i1169" DrawAspect="Content" ObjectID="_1468075869" r:id="rId294">
            <o:LockedField>false</o:LockedField>
          </o:OLEObject>
        </w:object>
      </w:r>
      <w:r>
        <w:rPr>
          <w:rFonts w:ascii="Times New Roman" w:hAnsi="Times New Roman" w:eastAsia="宋体" w:cs="Times New Roman"/>
        </w:rPr>
        <w:t>，向</w:t>
      </w:r>
      <w:r>
        <w:rPr>
          <w:rFonts w:ascii="Times New Roman" w:hAnsi="Times New Roman" w:eastAsia="宋体" w:cs="Times New Roman"/>
        </w:rPr>
        <w:object>
          <v:shape id="_x0000_i1170" o:spt="75" alt="eqId1a7306d939b69ed350770f332a541def" type="#_x0000_t75" style="height:17.55pt;width:46.6pt;" o:ole="t" filled="f" o:preferrelative="t" stroked="f" coordsize="21600,21600">
            <v:path/>
            <v:fill on="f" focussize="0,0"/>
            <v:stroke on="f" joinstyle="miter"/>
            <v:imagedata r:id="rId297" o:title="eqId1a7306d939b69ed350770f332a541def"/>
            <o:lock v:ext="edit" aspectratio="t"/>
            <w10:wrap type="none"/>
            <w10:anchorlock/>
          </v:shape>
          <o:OLEObject Type="Embed" ProgID="Equation.DSMT4" ShapeID="_x0000_i1170" DrawAspect="Content" ObjectID="_1468075870" r:id="rId296">
            <o:LockedField>false</o:LockedField>
          </o:OLEObject>
        </w:object>
      </w:r>
      <w:r>
        <w:rPr>
          <w:rFonts w:ascii="Times New Roman" w:hAnsi="Times New Roman" w:eastAsia="宋体" w:cs="Times New Roman"/>
        </w:rPr>
        <w:t>溶液中加入足量Zn粉可以提炼Au，反应为：</w:t>
      </w:r>
      <w:r>
        <w:rPr>
          <w:rFonts w:ascii="Times New Roman" w:hAnsi="Times New Roman" w:eastAsia="宋体" w:cs="Times New Roman"/>
        </w:rPr>
        <w:object>
          <v:shape id="_x0000_i1171" o:spt="75" alt="eqIde80c25c96f76c3aa846b1f3ab53811b8" type="#_x0000_t75" style="height:15.8pt;width:139.9pt;" o:ole="t" filled="f" o:preferrelative="t" stroked="f" coordsize="21600,21600">
            <v:path/>
            <v:fill on="f" focussize="0,0"/>
            <v:stroke on="f" joinstyle="miter"/>
            <v:imagedata r:id="rId299" o:title="eqIde80c25c96f76c3aa846b1f3ab53811b8"/>
            <o:lock v:ext="edit" aspectratio="t"/>
            <w10:wrap type="none"/>
            <w10:anchorlock/>
          </v:shape>
          <o:OLEObject Type="Embed" ProgID="Equation.DSMT4" ShapeID="_x0000_i1171" DrawAspect="Content" ObjectID="_1468075871" r:id="rId298">
            <o:LockedField>false</o:LockedField>
          </o:OLEObject>
        </w:object>
      </w:r>
      <w:r>
        <w:rPr>
          <w:rFonts w:ascii="Times New Roman" w:hAnsi="Times New Roman" w:eastAsia="宋体" w:cs="Times New Roman"/>
        </w:rPr>
        <w:t>(未配平)，下列说法</w:t>
      </w:r>
      <w:r>
        <w:rPr>
          <w:rFonts w:ascii="Times New Roman" w:hAnsi="Times New Roman" w:eastAsia="宋体" w:cs="Times New Roman"/>
          <w:em w:val="dot"/>
        </w:rPr>
        <w:t>不正确</w:t>
      </w:r>
      <w:r>
        <w:rPr>
          <w:rFonts w:ascii="Times New Roman" w:hAnsi="Times New Roman" w:eastAsia="宋体" w:cs="Times New Roman"/>
        </w:rPr>
        <w:t>的是</w:t>
      </w:r>
    </w:p>
    <w:p w14:paraId="08937521">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A．还原性：</w:t>
      </w:r>
      <w:r>
        <w:rPr>
          <w:rFonts w:ascii="Times New Roman" w:hAnsi="Times New Roman" w:eastAsia="宋体" w:cs="Times New Roman"/>
        </w:rPr>
        <w:object>
          <v:shape id="_x0000_i1172" o:spt="75" alt="eqId57a15f0261e586d7fcce58a9c2e4fcdf" type="#_x0000_t75" style="height:12.5pt;width:39.55pt;" o:ole="t" filled="f" o:preferrelative="t" stroked="f" coordsize="21600,21600">
            <v:path/>
            <v:fill on="f" focussize="0,0"/>
            <v:stroke on="f" joinstyle="miter"/>
            <v:imagedata r:id="rId301" o:title="eqId57a15f0261e586d7fcce58a9c2e4fcdf"/>
            <o:lock v:ext="edit" aspectratio="t"/>
            <w10:wrap type="none"/>
            <w10:anchorlock/>
          </v:shape>
          <o:OLEObject Type="Embed" ProgID="Equation.DSMT4" ShapeID="_x0000_i1172" DrawAspect="Content" ObjectID="_1468075872" r:id="rId300">
            <o:LockedField>false</o:LockedField>
          </o:OLEObject>
        </w:object>
      </w:r>
    </w:p>
    <w:p w14:paraId="1C01371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B．X表示</w:t>
      </w:r>
      <w:r>
        <w:rPr>
          <w:rFonts w:ascii="Times New Roman" w:hAnsi="Times New Roman" w:eastAsia="宋体" w:cs="Times New Roman"/>
        </w:rPr>
        <w:object>
          <v:shape id="_x0000_i1173" o:spt="75" alt="eqId7644a7769a5fa1bdab46cc0b2dee2861" type="#_x0000_t75" style="height:16.2pt;width:14.95pt;" o:ole="t" filled="f" o:preferrelative="t" stroked="f" coordsize="21600,21600">
            <v:path/>
            <v:fill on="f" focussize="0,0"/>
            <v:stroke on="f" joinstyle="miter"/>
            <v:imagedata r:id="rId303" o:title="eqId7644a7769a5fa1bdab46cc0b2dee2861"/>
            <o:lock v:ext="edit" aspectratio="t"/>
            <w10:wrap type="none"/>
            <w10:anchorlock/>
          </v:shape>
          <o:OLEObject Type="Embed" ProgID="Equation.DSMT4" ShapeID="_x0000_i1173" DrawAspect="Content" ObjectID="_1468075873" r:id="rId302">
            <o:LockedField>false</o:LockedField>
          </o:OLEObject>
        </w:object>
      </w:r>
    </w:p>
    <w:p w14:paraId="75AB983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C．生成</w:t>
      </w:r>
      <w:r>
        <w:rPr>
          <w:rFonts w:ascii="Times New Roman" w:hAnsi="Times New Roman" w:eastAsia="宋体" w:cs="Times New Roman"/>
        </w:rPr>
        <w:object>
          <v:shape id="_x0000_i1174" o:spt="75" alt="eqIdcf063623b8311da70f8b557a3fd4b0b3" type="#_x0000_t75" style="height:12pt;width:36.05pt;" o:ole="t" filled="f" o:preferrelative="t" stroked="f" coordsize="21600,21600">
            <v:path/>
            <v:fill on="f" focussize="0,0"/>
            <v:stroke on="f" joinstyle="miter"/>
            <v:imagedata r:id="rId305" o:title="eqIdcf063623b8311da70f8b557a3fd4b0b3"/>
            <o:lock v:ext="edit" aspectratio="t"/>
            <w10:wrap type="none"/>
            <w10:anchorlock/>
          </v:shape>
          <o:OLEObject Type="Embed" ProgID="Equation.DSMT4" ShapeID="_x0000_i1174" DrawAspect="Content" ObjectID="_1468075874" r:id="rId304">
            <o:LockedField>false</o:LockedField>
          </o:OLEObject>
        </w:object>
      </w:r>
      <w:r>
        <w:rPr>
          <w:rFonts w:ascii="Times New Roman" w:hAnsi="Times New Roman" w:eastAsia="宋体" w:cs="Times New Roman"/>
        </w:rPr>
        <w:t>，转移电子总数为</w:t>
      </w:r>
      <w:r>
        <w:rPr>
          <w:rFonts w:ascii="Times New Roman" w:hAnsi="Times New Roman" w:eastAsia="宋体" w:cs="Times New Roman"/>
        </w:rPr>
        <w:object>
          <v:shape id="_x0000_i1175" o:spt="75" alt="eqId8cec7b14c1f56b5a245eb327b3044396" type="#_x0000_t75" style="height:15.8pt;width:21.1pt;" o:ole="t" filled="f" o:preferrelative="t" stroked="f" coordsize="21600,21600">
            <v:path/>
            <v:fill on="f" focussize="0,0"/>
            <v:stroke on="f" joinstyle="miter"/>
            <v:imagedata r:id="rId307" o:title="eqId8cec7b14c1f56b5a245eb327b3044396"/>
            <o:lock v:ext="edit" aspectratio="t"/>
            <w10:wrap type="none"/>
            <w10:anchorlock/>
          </v:shape>
          <o:OLEObject Type="Embed" ProgID="Equation.DSMT4" ShapeID="_x0000_i1175" DrawAspect="Content" ObjectID="_1468075875" r:id="rId30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76" o:spt="75" alt="eqId0bbbfc69cfd78a89c450bdb65076e431" type="#_x0000_t75" style="height:15.8pt;width:16.7pt;" o:ole="t" filled="f" o:preferrelative="t" stroked="f" coordsize="21600,21600">
            <v:path/>
            <v:fill on="f" focussize="0,0"/>
            <v:stroke on="f" joinstyle="miter"/>
            <v:imagedata r:id="rId141" o:title="eqId0bbbfc69cfd78a89c450bdb65076e431"/>
            <o:lock v:ext="edit" aspectratio="t"/>
            <w10:wrap type="none"/>
            <w10:anchorlock/>
          </v:shape>
          <o:OLEObject Type="Embed" ProgID="Equation.DSMT4" ShapeID="_x0000_i1176" DrawAspect="Content" ObjectID="_1468075876" r:id="rId308">
            <o:LockedField>false</o:LockedField>
          </o:OLEObject>
        </w:object>
      </w:r>
      <w:r>
        <w:rPr>
          <w:rFonts w:ascii="Times New Roman" w:hAnsi="Times New Roman" w:eastAsia="宋体" w:cs="Times New Roman"/>
        </w:rPr>
        <w:t>表示阿伏加德罗常数的值)</w:t>
      </w:r>
    </w:p>
    <w:p w14:paraId="52FA6F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D．氧化产物与还原产物的物质的量之比为</w:t>
      </w:r>
      <w:r>
        <w:rPr>
          <w:rFonts w:ascii="Times New Roman" w:hAnsi="Times New Roman" w:eastAsia="宋体" w:cs="Times New Roman"/>
        </w:rPr>
        <w:object>
          <v:shape id="_x0000_i1177" o:spt="75" alt="eqId6ff51cfdf99a6f1000b0878a6588f5dc" type="#_x0000_t75" style="height:12.65pt;width:19.3pt;" o:ole="t" filled="f" o:preferrelative="t" stroked="f" coordsize="21600,21600">
            <v:path/>
            <v:fill on="f" focussize="0,0"/>
            <v:stroke on="f" joinstyle="miter"/>
            <v:imagedata r:id="rId310" o:title="eqId6ff51cfdf99a6f1000b0878a6588f5dc"/>
            <o:lock v:ext="edit" aspectratio="t"/>
            <w10:wrap type="none"/>
            <w10:anchorlock/>
          </v:shape>
          <o:OLEObject Type="Embed" ProgID="Equation.DSMT4" ShapeID="_x0000_i1177" DrawAspect="Content" ObjectID="_1468075877" r:id="rId309">
            <o:LockedField>false</o:LockedField>
          </o:OLEObject>
        </w:object>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6CC18EA1">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16</w:t>
      </w:r>
      <w:r>
        <w:rPr>
          <w:rFonts w:ascii="Times New Roman" w:hAnsi="Times New Roman" w:eastAsia="宋体" w:cs="Times New Roman"/>
        </w:rPr>
        <w:t>．</w:t>
      </w:r>
      <w:r>
        <w:rPr>
          <w:rFonts w:ascii="Times New Roman" w:hAnsi="Times New Roman" w:eastAsia="宋体" w:cs="Times New Roman"/>
          <w:b/>
          <w:bCs/>
          <w:color w:val="0070C0"/>
        </w:rPr>
        <w:t>（2025·江西·二模）</w:t>
      </w:r>
      <w:r>
        <w:rPr>
          <w:rFonts w:ascii="Times New Roman" w:hAnsi="Times New Roman" w:eastAsia="宋体" w:cs="Times New Roman"/>
        </w:rPr>
        <w:t>从高砷烟尘(主要成分为As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和Pb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，其中Pb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中的Pb为+2价或+4价，As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均为酸性氧化物)中回收制备砷酸钠晶体的工艺流程如下，下列说法正确的是</w:t>
      </w:r>
    </w:p>
    <w:p w14:paraId="5889B45E">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971925" cy="885825"/>
            <wp:effectExtent l="0" t="0" r="9525" b="9525"/>
            <wp:docPr id="12" name="图片 12" descr="@@@2dfe4fdb81b248a1b979831c52e5e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fe4fdb81b248a1b979831c52e5ebb1"/>
                    <pic:cNvPicPr>
                      <a:picLocks noChangeAspect="1"/>
                    </pic:cNvPicPr>
                  </pic:nvPicPr>
                  <pic:blipFill>
                    <a:blip r:embed="rId311"/>
                    <a:stretch>
                      <a:fillRect/>
                    </a:stretch>
                  </pic:blipFill>
                  <pic:spPr>
                    <a:xfrm>
                      <a:off x="0" y="0"/>
                      <a:ext cx="3971925" cy="885825"/>
                    </a:xfrm>
                    <a:prstGeom prst="rect">
                      <a:avLst/>
                    </a:prstGeom>
                  </pic:spPr>
                </pic:pic>
              </a:graphicData>
            </a:graphic>
          </wp:inline>
        </w:drawing>
      </w:r>
    </w:p>
    <w:p w14:paraId="35D959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(浸出液的主要成分为Na</w:t>
      </w:r>
      <w:r>
        <w:rPr>
          <w:rFonts w:ascii="Times New Roman" w:hAnsi="Times New Roman" w:eastAsia="宋体" w:cs="Times New Roman"/>
          <w:vertAlign w:val="subscript"/>
        </w:rPr>
        <w:t>3</w:t>
      </w:r>
      <w:r>
        <w:rPr>
          <w:rFonts w:ascii="Times New Roman" w:hAnsi="Times New Roman" w:eastAsia="宋体" w:cs="Times New Roman"/>
        </w:rPr>
        <w:t>AsO</w:t>
      </w:r>
      <w:r>
        <w:rPr>
          <w:rFonts w:ascii="Times New Roman" w:hAnsi="Times New Roman" w:eastAsia="宋体" w:cs="Times New Roman"/>
          <w:vertAlign w:val="subscript"/>
        </w:rPr>
        <w:t>4</w:t>
      </w:r>
      <w:r>
        <w:rPr>
          <w:rFonts w:ascii="Times New Roman" w:hAnsi="Times New Roman" w:eastAsia="宋体" w:cs="Times New Roman"/>
        </w:rPr>
        <w:t>和NaAsO</w:t>
      </w:r>
      <w:r>
        <w:rPr>
          <w:rFonts w:ascii="Times New Roman" w:hAnsi="Times New Roman" w:eastAsia="宋体" w:cs="Times New Roman"/>
          <w:vertAlign w:val="subscript"/>
        </w:rPr>
        <w:t>2</w:t>
      </w:r>
      <w:r>
        <w:rPr>
          <w:rFonts w:ascii="Times New Roman" w:hAnsi="Times New Roman" w:eastAsia="宋体" w:cs="Times New Roman"/>
        </w:rPr>
        <w:t>)</w:t>
      </w:r>
    </w:p>
    <w:p w14:paraId="6E5DD83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A．As位于元素周期表中第四周期第ⅣA族</w:t>
      </w:r>
    </w:p>
    <w:p w14:paraId="213D5EC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B．“碱浸”时，Pb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发生的反应：</w:t>
      </w:r>
      <w:r>
        <w:rPr>
          <w:rFonts w:ascii="Times New Roman" w:hAnsi="Times New Roman" w:eastAsia="宋体" w:cs="Times New Roman"/>
        </w:rPr>
        <w:object>
          <v:shape id="_x0000_i1178" o:spt="75" alt="eqIda1f77adf1ac8d89b50e6dd644da13398" type="#_x0000_t75" style="height:15.8pt;width:182.15pt;" o:ole="t" filled="f" o:preferrelative="t" stroked="f" coordsize="21600,21600">
            <v:path/>
            <v:fill on="f" focussize="0,0"/>
            <v:stroke on="f" joinstyle="miter"/>
            <v:imagedata r:id="rId313" o:title="eqIda1f77adf1ac8d89b50e6dd644da13398"/>
            <o:lock v:ext="edit" aspectratio="t"/>
            <w10:wrap type="none"/>
            <w10:anchorlock/>
          </v:shape>
          <o:OLEObject Type="Embed" ProgID="Equation.DSMT4" ShapeID="_x0000_i1178" DrawAspect="Content" ObjectID="_1468075878" r:id="rId312">
            <o:LockedField>false</o:LockedField>
          </o:OLEObject>
        </w:object>
      </w:r>
      <w:r>
        <w:rPr>
          <w:rFonts w:ascii="Times New Roman" w:hAnsi="Times New Roman" w:eastAsia="宋体" w:cs="Times New Roman"/>
        </w:rPr>
        <w:t>。其中氧化产物与还原产物的物质的量之比为3：5</w:t>
      </w:r>
    </w:p>
    <w:p w14:paraId="4A6997D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C．浸出液“氧化”过程中，主要发生反应：</w:t>
      </w:r>
      <w:r>
        <w:rPr>
          <w:rFonts w:ascii="Times New Roman" w:hAnsi="Times New Roman" w:eastAsia="宋体" w:cs="Times New Roman"/>
        </w:rPr>
        <w:object>
          <v:shape id="_x0000_i1179" o:spt="75" alt="eqId54d7f3520ece4477317c2c312602d8f3" type="#_x0000_t75" style="height:16.85pt;width:149.6pt;" o:ole="t" filled="f" o:preferrelative="t" stroked="f" coordsize="21600,21600">
            <v:path/>
            <v:fill on="f" focussize="0,0"/>
            <v:stroke on="f" joinstyle="miter"/>
            <v:imagedata r:id="rId315" o:title="eqId54d7f3520ece4477317c2c312602d8f3"/>
            <o:lock v:ext="edit" aspectratio="t"/>
            <w10:wrap type="none"/>
            <w10:anchorlock/>
          </v:shape>
          <o:OLEObject Type="Embed" ProgID="Equation.DSMT4" ShapeID="_x0000_i1179" DrawAspect="Content" ObjectID="_1468075879" r:id="rId314">
            <o:LockedField>false</o:LockedField>
          </o:OLEObject>
        </w:object>
      </w:r>
    </w:p>
    <w:p w14:paraId="4FF2D8A3">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D．系列操作为：加热蒸发、趁热过滤、洗涤、干燥最终得到砷酸钠晶体</w:t>
      </w:r>
    </w:p>
    <w:p w14:paraId="5516801A">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17</w:t>
      </w:r>
      <w:r>
        <w:rPr>
          <w:rFonts w:ascii="Times New Roman" w:hAnsi="Times New Roman" w:eastAsia="宋体" w:cs="Times New Roman"/>
        </w:rPr>
        <w:t>．</w:t>
      </w:r>
      <w:r>
        <w:rPr>
          <w:rFonts w:ascii="Times New Roman" w:hAnsi="Times New Roman" w:eastAsia="宋体" w:cs="Times New Roman"/>
          <w:b/>
          <w:bCs/>
          <w:color w:val="0070C0"/>
        </w:rPr>
        <w:t>（2025·四川巴中·三模）</w:t>
      </w:r>
      <w:r>
        <w:rPr>
          <w:rFonts w:ascii="Times New Roman" w:hAnsi="Times New Roman" w:eastAsia="宋体" w:cs="Times New Roman"/>
        </w:rPr>
        <w:t>一种制备</w:t>
      </w:r>
      <w:r>
        <w:rPr>
          <w:rFonts w:ascii="Times New Roman" w:hAnsi="Times New Roman" w:eastAsia="宋体" w:cs="Times New Roman"/>
        </w:rPr>
        <w:object>
          <v:shape id="_x0000_i1180" o:spt="75" alt="eqId92a0fa8f91879b4a2651da7ed4040660" type="#_x0000_t75" style="height:16.1pt;width:36.9pt;" o:ole="t" filled="f" o:preferrelative="t" stroked="f" coordsize="21600,21600">
            <v:path/>
            <v:fill on="f" focussize="0,0"/>
            <v:stroke on="f" joinstyle="miter"/>
            <v:imagedata r:id="rId317" o:title="eqId92a0fa8f91879b4a2651da7ed4040660"/>
            <o:lock v:ext="edit" aspectratio="t"/>
            <w10:wrap type="none"/>
            <w10:anchorlock/>
          </v:shape>
          <o:OLEObject Type="Embed" ProgID="Equation.DSMT4" ShapeID="_x0000_i1180" DrawAspect="Content" ObjectID="_1468075880" r:id="rId316">
            <o:LockedField>false</o:LockedField>
          </o:OLEObject>
        </w:object>
      </w:r>
      <w:r>
        <w:rPr>
          <w:rFonts w:ascii="Times New Roman" w:hAnsi="Times New Roman" w:eastAsia="宋体" w:cs="Times New Roman"/>
        </w:rPr>
        <w:t>粗产品的工艺流程如图。已知：纯</w:t>
      </w:r>
      <w:r>
        <w:rPr>
          <w:rFonts w:ascii="Times New Roman" w:hAnsi="Times New Roman" w:eastAsia="宋体" w:cs="Times New Roman"/>
        </w:rPr>
        <w:object>
          <v:shape id="_x0000_i1181" o:spt="75" alt="eqIdba1bd4bf0b99e76c0f3c193b20a21056" type="#_x0000_t75" style="height:14.1pt;width:21.95pt;" o:ole="t" filled="f" o:preferrelative="t" stroked="f" coordsize="21600,21600">
            <v:path/>
            <v:fill on="f" focussize="0,0"/>
            <v:stroke on="f" joinstyle="miter"/>
            <v:imagedata r:id="rId319" o:title="eqIdba1bd4bf0b99e76c0f3c193b20a21056"/>
            <o:lock v:ext="edit" aspectratio="t"/>
            <w10:wrap type="none"/>
            <w10:anchorlock/>
          </v:shape>
          <o:OLEObject Type="Embed" ProgID="Equation.DSMT4" ShapeID="_x0000_i1181" DrawAspect="Content" ObjectID="_1468075881" r:id="rId318">
            <o:LockedField>false</o:LockedField>
          </o:OLEObject>
        </w:object>
      </w:r>
      <w:r>
        <w:rPr>
          <w:rFonts w:ascii="Times New Roman" w:hAnsi="Times New Roman" w:eastAsia="宋体" w:cs="Times New Roman"/>
        </w:rPr>
        <w:t>易分解爆炸，一般用空气稀释到体积分数为10%以下。</w:t>
      </w:r>
    </w:p>
    <w:p w14:paraId="5B3D3A7D">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340860" cy="1095375"/>
            <wp:effectExtent l="0" t="0" r="2540" b="0"/>
            <wp:docPr id="100023" name="图片 100023" descr="@@@9ceae88f-ec9b-45ed-890b-b9ccf669e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ceae88f-ec9b-45ed-890b-b9ccf669ee3f"/>
                    <pic:cNvPicPr>
                      <a:picLocks noChangeAspect="1"/>
                    </pic:cNvPicPr>
                  </pic:nvPicPr>
                  <pic:blipFill>
                    <a:blip r:embed="rId320"/>
                    <a:stretch>
                      <a:fillRect/>
                    </a:stretch>
                  </pic:blipFill>
                  <pic:spPr>
                    <a:xfrm>
                      <a:off x="0" y="0"/>
                      <a:ext cx="4341303" cy="1095375"/>
                    </a:xfrm>
                    <a:prstGeom prst="rect">
                      <a:avLst/>
                    </a:prstGeom>
                  </pic:spPr>
                </pic:pic>
              </a:graphicData>
            </a:graphic>
          </wp:inline>
        </w:drawing>
      </w:r>
    </w:p>
    <w:p w14:paraId="56F9AD7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4380A93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A．溶解过程中可以用盐酸代替稀硫酸</w:t>
      </w:r>
    </w:p>
    <w:p w14:paraId="39E7730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B．流程中</w:t>
      </w:r>
      <w:r>
        <w:rPr>
          <w:rFonts w:ascii="Times New Roman" w:hAnsi="Times New Roman" w:eastAsia="宋体" w:cs="Times New Roman"/>
        </w:rPr>
        <w:object>
          <v:shape id="_x0000_i1182" o:spt="75" alt="eqId9c38c6b842b451f57d81f9f8dd320e4c" type="#_x0000_t75" style="height:16.2pt;width:26.4pt;" o:ole="t" filled="f" o:preferrelative="t" stroked="f" coordsize="21600,21600">
            <v:path/>
            <v:fill on="f" focussize="0,0"/>
            <v:stroke on="f" joinstyle="miter"/>
            <v:imagedata r:id="rId322" o:title="eqId9c38c6b842b451f57d81f9f8dd320e4c"/>
            <o:lock v:ext="edit" aspectratio="t"/>
            <w10:wrap type="none"/>
            <w10:anchorlock/>
          </v:shape>
          <o:OLEObject Type="Embed" ProgID="Equation.DSMT4" ShapeID="_x0000_i1182" DrawAspect="Content" ObjectID="_1468075882" r:id="rId321">
            <o:LockedField>false</o:LockedField>
          </o:OLEObject>
        </w:object>
      </w:r>
      <w:r>
        <w:rPr>
          <w:rFonts w:ascii="Times New Roman" w:hAnsi="Times New Roman" w:eastAsia="宋体" w:cs="Times New Roman"/>
        </w:rPr>
        <w:t>做还原剂</w:t>
      </w:r>
    </w:p>
    <w:p w14:paraId="7F3580A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C．发生器中鼓入空气的主要目的是提供氧化剂</w:t>
      </w:r>
    </w:p>
    <w:p w14:paraId="42966D93">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D．吸收塔中温度不宜过低，否则会导致</w:t>
      </w:r>
      <w:r>
        <w:rPr>
          <w:rFonts w:ascii="Times New Roman" w:hAnsi="Times New Roman" w:eastAsia="宋体" w:cs="Times New Roman"/>
        </w:rPr>
        <w:object>
          <v:shape id="_x0000_i1183" o:spt="75" alt="eqId92a0fa8f91879b4a2651da7ed4040660" type="#_x0000_t75" style="height:16.1pt;width:36.9pt;" o:ole="t" filled="f" o:preferrelative="t" stroked="f" coordsize="21600,21600">
            <v:path/>
            <v:fill on="f" focussize="0,0"/>
            <v:stroke on="f" joinstyle="miter"/>
            <v:imagedata r:id="rId317" o:title="eqId92a0fa8f91879b4a2651da7ed4040660"/>
            <o:lock v:ext="edit" aspectratio="t"/>
            <w10:wrap type="none"/>
            <w10:anchorlock/>
          </v:shape>
          <o:OLEObject Type="Embed" ProgID="Equation.DSMT4" ShapeID="_x0000_i1183" DrawAspect="Content" ObjectID="_1468075883" r:id="rId323">
            <o:LockedField>false</o:LockedField>
          </o:OLEObject>
        </w:object>
      </w:r>
      <w:r>
        <w:rPr>
          <w:rFonts w:ascii="Times New Roman" w:hAnsi="Times New Roman" w:eastAsia="宋体" w:cs="Times New Roman"/>
        </w:rPr>
        <w:t>产率下降</w:t>
      </w:r>
    </w:p>
    <w:p w14:paraId="241CFDC4">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18</w:t>
      </w:r>
      <w:r>
        <w:rPr>
          <w:rFonts w:ascii="Times New Roman" w:hAnsi="Times New Roman" w:eastAsia="宋体" w:cs="Times New Roman"/>
        </w:rPr>
        <w:t>．</w:t>
      </w:r>
      <w:r>
        <w:rPr>
          <w:rFonts w:ascii="Times New Roman" w:hAnsi="Times New Roman" w:eastAsia="宋体" w:cs="Times New Roman"/>
          <w:b/>
          <w:bCs/>
          <w:color w:val="0070C0"/>
        </w:rPr>
        <w:t>（2025·四川遂宁·模拟预测）</w:t>
      </w:r>
      <w:r>
        <w:rPr>
          <w:rFonts w:ascii="Times New Roman" w:hAnsi="Times New Roman" w:eastAsia="宋体" w:cs="Times New Roman"/>
        </w:rPr>
        <w:t>以铜阳极泥[含Cu、Ag、Au等单质为原料分离回收金和银的流程如下图所示，已知HAuCl</w:t>
      </w:r>
      <w:r>
        <w:rPr>
          <w:rFonts w:ascii="Times New Roman" w:hAnsi="Times New Roman" w:eastAsia="宋体" w:cs="Times New Roman"/>
          <w:vertAlign w:val="subscript"/>
        </w:rPr>
        <w:t>4</w:t>
      </w:r>
      <w:r>
        <w:rPr>
          <w:rFonts w:ascii="Times New Roman" w:hAnsi="Times New Roman" w:eastAsia="宋体" w:cs="Times New Roman"/>
        </w:rPr>
        <w:t>是一元强酸，下列说法错误的是</w:t>
      </w:r>
    </w:p>
    <w:p w14:paraId="074013B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783455" cy="1242695"/>
            <wp:effectExtent l="0" t="0" r="0" b="0"/>
            <wp:docPr id="295574454" name="图片 295574454" descr="@@@68d9abb7c9e54fcd95638bb67b824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4454" name="图片 295574454" descr="@@@68d9abb7c9e54fcd95638bb67b8246cd"/>
                    <pic:cNvPicPr>
                      <a:picLocks noChangeAspect="1"/>
                    </pic:cNvPicPr>
                  </pic:nvPicPr>
                  <pic:blipFill>
                    <a:blip r:embed="rId324"/>
                    <a:stretch>
                      <a:fillRect/>
                    </a:stretch>
                  </pic:blipFill>
                  <pic:spPr>
                    <a:xfrm>
                      <a:off x="0" y="0"/>
                      <a:ext cx="4783713" cy="1243012"/>
                    </a:xfrm>
                    <a:prstGeom prst="rect">
                      <a:avLst/>
                    </a:prstGeom>
                  </pic:spPr>
                </pic:pic>
              </a:graphicData>
            </a:graphic>
          </wp:inline>
        </w:drawing>
      </w:r>
    </w:p>
    <w:p w14:paraId="4041CA5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A．酸1为稀硫酸，酸2为稀盐酸</w:t>
      </w:r>
    </w:p>
    <w:p w14:paraId="36FD6565">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B．“浸取2”中使用的酸提高了H</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2</w:t>
      </w:r>
      <w:r>
        <w:rPr>
          <w:rFonts w:ascii="Times New Roman" w:hAnsi="Times New Roman" w:eastAsia="宋体" w:cs="Times New Roman"/>
        </w:rPr>
        <w:t>的氧化性</w:t>
      </w:r>
    </w:p>
    <w:p w14:paraId="3227A71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C．“还原”步骤的离子方程式为4AuCl</w:t>
      </w:r>
      <w:r>
        <w:rPr>
          <w:rFonts w:ascii="Times New Roman" w:hAnsi="Times New Roman" w:eastAsia="宋体" w:cs="Times New Roman"/>
        </w:rPr>
        <w:object>
          <v:shape id="_x0000_i1184" o:spt="75" alt="eqId32012df55ea8afc3ef45038c18a6360d" type="#_x0000_t75" style="height:16pt;width:7pt;" o:ole="t" filled="f" o:preferrelative="t" stroked="f" coordsize="21600,21600">
            <v:path/>
            <v:fill on="f" focussize="0,0"/>
            <v:stroke on="f" joinstyle="miter"/>
            <v:imagedata r:id="rId326" o:title="eqId32012df55ea8afc3ef45038c18a6360d"/>
            <o:lock v:ext="edit" aspectratio="t"/>
            <w10:wrap type="none"/>
            <w10:anchorlock/>
          </v:shape>
          <o:OLEObject Type="Embed" ProgID="Equation.DSMT4" ShapeID="_x0000_i1184" DrawAspect="Content" ObjectID="_1468075884" r:id="rId325">
            <o:LockedField>false</o:LockedField>
          </o:OLEObject>
        </w:object>
      </w:r>
      <w:r>
        <w:rPr>
          <w:rFonts w:ascii="Times New Roman" w:hAnsi="Times New Roman" w:eastAsia="宋体" w:cs="Times New Roman"/>
        </w:rPr>
        <w:t>+ 3N</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 xml:space="preserve">4 </w:t>
      </w:r>
      <w:r>
        <w:rPr>
          <w:rFonts w:ascii="Times New Roman" w:hAnsi="Times New Roman" w:eastAsia="宋体" w:cs="Times New Roman"/>
        </w:rPr>
        <w:t>=4Au+3N</w:t>
      </w:r>
      <w:r>
        <w:rPr>
          <w:rFonts w:ascii="Times New Roman" w:hAnsi="Times New Roman" w:eastAsia="宋体" w:cs="Times New Roman"/>
          <w:vertAlign w:val="subscript"/>
        </w:rPr>
        <w:t>2</w:t>
      </w:r>
      <w:r>
        <w:rPr>
          <w:rFonts w:ascii="Times New Roman" w:hAnsi="Times New Roman" w:eastAsia="宋体" w:cs="Times New Roman"/>
        </w:rPr>
        <w:t>↑+16C1</w:t>
      </w:r>
      <w:r>
        <w:rPr>
          <w:rFonts w:ascii="Times New Roman" w:hAnsi="Times New Roman" w:eastAsia="宋体" w:cs="Times New Roman"/>
          <w:vertAlign w:val="superscript"/>
        </w:rPr>
        <w:t>-</w:t>
      </w:r>
      <w:r>
        <w:rPr>
          <w:rFonts w:ascii="Times New Roman" w:hAnsi="Times New Roman" w:eastAsia="宋体" w:cs="Times New Roman"/>
        </w:rPr>
        <w:t>+12H</w:t>
      </w:r>
      <w:r>
        <w:rPr>
          <w:rFonts w:ascii="Times New Roman" w:hAnsi="Times New Roman" w:eastAsia="宋体" w:cs="Times New Roman"/>
          <w:vertAlign w:val="superscript"/>
        </w:rPr>
        <w:t>+</w:t>
      </w:r>
    </w:p>
    <w:p w14:paraId="3641D733">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rPr>
        <w:object>
          <v:shape id="_x0000_i1185" o:spt="75" alt="eqId68104eff58e3387f9c10fc8194ff798d" type="#_x0000_t75" style="height:16.9pt;width:8.75pt;" o:ole="t" filled="f" o:preferrelative="t" stroked="f" coordsize="21600,21600">
            <v:path/>
            <v:fill on="f" focussize="0,0"/>
            <v:stroke on="f" joinstyle="miter"/>
            <v:imagedata r:id="rId328" o:title="eqId68104eff58e3387f9c10fc8194ff798d"/>
            <o:lock v:ext="edit" aspectratio="t"/>
            <w10:wrap type="none"/>
            <w10:anchorlock/>
          </v:shape>
          <o:OLEObject Type="Embed" ProgID="Equation.DSMT4" ShapeID="_x0000_i1185" DrawAspect="Content" ObjectID="_1468075885" r:id="rId327">
            <o:LockedField>false</o:LockedField>
          </o:OLEObject>
        </w:object>
      </w:r>
      <w:r>
        <w:rPr>
          <w:rFonts w:ascii="Times New Roman" w:hAnsi="Times New Roman" w:eastAsia="宋体" w:cs="Times New Roman"/>
        </w:rPr>
        <w:t>离子中心S原子配位能力小于端基S原子</w:t>
      </w:r>
    </w:p>
    <w:p w14:paraId="510F28E9">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19</w:t>
      </w:r>
      <w:r>
        <w:rPr>
          <w:rFonts w:ascii="Times New Roman" w:hAnsi="Times New Roman" w:eastAsia="宋体" w:cs="Times New Roman"/>
          <w:szCs w:val="22"/>
        </w:rPr>
        <w:t>．</w:t>
      </w:r>
      <w:r>
        <w:rPr>
          <w:rFonts w:ascii="Times New Roman" w:hAnsi="Times New Roman" w:eastAsia="宋体" w:cs="Times New Roman"/>
          <w:b/>
          <w:bCs/>
          <w:color w:val="0070C0"/>
          <w:szCs w:val="22"/>
        </w:rPr>
        <w:t>（2025·辽宁大连·模拟预测）</w:t>
      </w:r>
      <w:r>
        <w:rPr>
          <w:rFonts w:ascii="Times New Roman" w:hAnsi="Times New Roman" w:eastAsia="宋体" w:cs="Times New Roman"/>
          <w:szCs w:val="22"/>
        </w:rPr>
        <w:t>振荡反应是一个充满相互竞争的复杂反应体系。将一定浓度的四种溶液(</w:t>
      </w:r>
      <w:r>
        <w:rPr>
          <w:rFonts w:ascii="Cambria Math" w:hAnsi="Cambria Math" w:eastAsia="宋体" w:cs="Cambria Math"/>
          <w:szCs w:val="22"/>
        </w:rPr>
        <w:t>①</w:t>
      </w:r>
      <w:r>
        <w:rPr>
          <w:rFonts w:ascii="Times New Roman" w:hAnsi="Times New Roman" w:eastAsia="宋体" w:cs="Times New Roman"/>
          <w:szCs w:val="22"/>
        </w:rPr>
        <w:object>
          <v:shape id="_x0000_i1186" o:spt="75" alt="eqIda43bbdf6631c9ad00bfb2fb2b901a839" type="#_x0000_t75" style="height:16.9pt;width:37.15pt;" o:ole="t" filled="f" o:preferrelative="t" stroked="f" coordsize="21600,21600">
            <v:path/>
            <v:fill on="f" focussize="0,0"/>
            <v:stroke on="f" joinstyle="miter"/>
            <v:imagedata r:id="rId330" o:title="eqIda43bbdf6631c9ad00bfb2fb2b901a839"/>
            <o:lock v:ext="edit" aspectratio="t"/>
            <w10:wrap type="none"/>
            <w10:anchorlock/>
          </v:shape>
          <o:OLEObject Type="Embed" ProgID="Equation.DSMT4" ShapeID="_x0000_i1186" DrawAspect="Content" ObjectID="_1468075886" r:id="rId329">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②</w:t>
      </w:r>
      <w:r>
        <w:rPr>
          <w:rFonts w:ascii="Times New Roman" w:hAnsi="Times New Roman" w:eastAsia="宋体" w:cs="Times New Roman"/>
          <w:szCs w:val="22"/>
        </w:rPr>
        <w:t>稀</w:t>
      </w:r>
      <w:r>
        <w:rPr>
          <w:rFonts w:ascii="Times New Roman" w:hAnsi="Times New Roman" w:eastAsia="宋体" w:cs="Times New Roman"/>
          <w:szCs w:val="22"/>
        </w:rPr>
        <w:object>
          <v:shape id="_x0000_i1187" o:spt="75" alt="eqIddabf3433f95b16485024c4eede9f2a50" type="#_x0000_t75" style="height:15.75pt;width:31.9pt;" o:ole="t" filled="f" o:preferrelative="t" stroked="f" coordsize="21600,21600">
            <v:path/>
            <v:fill on="f" focussize="0,0"/>
            <v:stroke on="f" joinstyle="miter"/>
            <v:imagedata r:id="rId264" o:title="eqIddabf3433f95b16485024c4eede9f2a50"/>
            <o:lock v:ext="edit" aspectratio="t"/>
            <w10:wrap type="none"/>
            <w10:anchorlock/>
          </v:shape>
          <o:OLEObject Type="Embed" ProgID="Equation.DSMT4" ShapeID="_x0000_i1187" DrawAspect="Content" ObjectID="_1468075887" r:id="rId331">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③</w:t>
      </w:r>
      <w:r>
        <w:rPr>
          <w:rFonts w:ascii="Times New Roman" w:hAnsi="Times New Roman" w:eastAsia="宋体" w:cs="Times New Roman"/>
          <w:szCs w:val="22"/>
        </w:rPr>
        <w:object>
          <v:shape id="_x0000_i1188" o:spt="75" alt="eqId91329d7c53431b17a05830fed022296a" type="#_x0000_t75" style="height:17.65pt;width:60.75pt;" o:ole="t" filled="f" o:preferrelative="t" stroked="f" coordsize="21600,21600">
            <v:path/>
            <v:fill on="f" focussize="0,0"/>
            <v:stroke on="f" joinstyle="miter"/>
            <v:imagedata r:id="rId333" o:title="eqId91329d7c53431b17a05830fed022296a"/>
            <o:lock v:ext="edit" aspectratio="t"/>
            <w10:wrap type="none"/>
            <w10:anchorlock/>
          </v:shape>
          <o:OLEObject Type="Embed" ProgID="Equation.DSMT4" ShapeID="_x0000_i1188" DrawAspect="Content" ObjectID="_1468075888" r:id="rId332">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④</w:t>
      </w:r>
      <w:r>
        <w:rPr>
          <w:rFonts w:ascii="Times New Roman" w:hAnsi="Times New Roman" w:eastAsia="宋体" w:cs="Times New Roman"/>
          <w:szCs w:val="22"/>
        </w:rPr>
        <w:object>
          <v:shape id="_x0000_i1189" o:spt="75" alt="eqIdf6f181835b090d6ddc545d471420aeac" type="#_x0000_t75" style="height:15.75pt;width:37.15pt;" o:ole="t" filled="f" o:preferrelative="t" stroked="f" coordsize="21600,21600">
            <v:path/>
            <v:fill on="f" focussize="0,0"/>
            <v:stroke on="f" joinstyle="miter"/>
            <v:imagedata r:id="rId335" o:title="eqIdf6f181835b090d6ddc545d471420aeac"/>
            <o:lock v:ext="edit" aspectratio="t"/>
            <w10:wrap type="none"/>
            <w10:anchorlock/>
          </v:shape>
          <o:OLEObject Type="Embed" ProgID="Equation.DSMT4" ShapeID="_x0000_i1189" DrawAspect="Content" ObjectID="_1468075889" r:id="rId334">
            <o:LockedField>false</o:LockedField>
          </o:OLEObject>
        </w:object>
      </w:r>
      <w:r>
        <w:rPr>
          <w:rFonts w:ascii="Times New Roman" w:hAnsi="Times New Roman" w:eastAsia="宋体" w:cs="Times New Roman"/>
          <w:szCs w:val="22"/>
        </w:rPr>
        <w:t>溶液)混合，混合后溶液的pH随时间的变化如图所示。已知：</w:t>
      </w:r>
      <w:r>
        <w:rPr>
          <w:rFonts w:ascii="Times New Roman" w:hAnsi="Times New Roman" w:eastAsia="宋体" w:cs="Times New Roman"/>
          <w:szCs w:val="22"/>
        </w:rPr>
        <w:object>
          <v:shape id="_x0000_i1190" o:spt="75" alt="eqIdcab8d7921310317168201eff234ad76f" type="#_x0000_t75" style="height:16.9pt;width:89.65pt;" o:ole="t" filled="f" o:preferrelative="t" stroked="f" coordsize="21600,21600">
            <v:path/>
            <v:fill on="f" focussize="0,0"/>
            <v:stroke on="f" joinstyle="miter"/>
            <v:imagedata r:id="rId337" o:title="eqIdcab8d7921310317168201eff234ad76f"/>
            <o:lock v:ext="edit" aspectratio="t"/>
            <w10:wrap type="none"/>
            <w10:anchorlock/>
          </v:shape>
          <o:OLEObject Type="Embed" ProgID="Equation.DSMT4" ShapeID="_x0000_i1190" DrawAspect="Content" ObjectID="_1468075890" r:id="rId336">
            <o:LockedField>false</o:LockedField>
          </o:OLEObject>
        </w:object>
      </w:r>
      <w:r>
        <w:rPr>
          <w:rFonts w:ascii="Times New Roman" w:hAnsi="Times New Roman" w:eastAsia="宋体" w:cs="Times New Roman"/>
          <w:szCs w:val="22"/>
        </w:rPr>
        <w:t>在极短时间内达到平衡。下列说法错误的是</w:t>
      </w:r>
    </w:p>
    <w:p w14:paraId="4DA1613D">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1816100" cy="1638300"/>
            <wp:effectExtent l="0" t="0" r="0" b="0"/>
            <wp:docPr id="344" name="图片 100011" descr="@@@00076397-8f21-4030-9121-3cbf2a53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0011" descr="@@@00076397-8f21-4030-9121-3cbf2a535229"/>
                    <pic:cNvPicPr>
                      <a:picLocks noChangeAspect="1" noChangeArrowheads="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816729" cy="1638300"/>
                    </a:xfrm>
                    <a:prstGeom prst="rect">
                      <a:avLst/>
                    </a:prstGeom>
                    <a:noFill/>
                    <a:ln>
                      <a:noFill/>
                    </a:ln>
                  </pic:spPr>
                </pic:pic>
              </a:graphicData>
            </a:graphic>
          </wp:inline>
        </w:drawing>
      </w:r>
    </w:p>
    <w:p w14:paraId="431C3EE5">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A．pH下降阶段：快速产生</w:t>
      </w:r>
      <w:r>
        <w:rPr>
          <w:rFonts w:ascii="Times New Roman" w:hAnsi="Times New Roman" w:eastAsia="宋体" w:cs="Times New Roman"/>
          <w:szCs w:val="22"/>
        </w:rPr>
        <w:object>
          <v:shape id="_x0000_i1191" o:spt="75" alt="eqId3e467b1d06fca46dc6b0fb64aa7e4767" type="#_x0000_t75" style="height:16.9pt;width:23.65pt;" o:ole="t" filled="f" o:preferrelative="t" stroked="f" coordsize="21600,21600">
            <v:path/>
            <v:fill on="f" focussize="0,0"/>
            <v:stroke on="f" joinstyle="miter"/>
            <v:imagedata r:id="rId340" o:title="eqId3e467b1d06fca46dc6b0fb64aa7e4767"/>
            <o:lock v:ext="edit" aspectratio="t"/>
            <w10:wrap type="none"/>
            <w10:anchorlock/>
          </v:shape>
          <o:OLEObject Type="Embed" ProgID="Equation.DSMT4" ShapeID="_x0000_i1191" DrawAspect="Content" ObjectID="_1468075891" r:id="rId339">
            <o:LockedField>false</o:LockedField>
          </o:OLEObject>
        </w:object>
      </w:r>
    </w:p>
    <w:p w14:paraId="2DA5B9F3">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B．pH上升阶段：</w:t>
      </w:r>
      <w:r>
        <w:rPr>
          <w:rFonts w:ascii="Times New Roman" w:hAnsi="Times New Roman" w:eastAsia="宋体" w:cs="Times New Roman"/>
          <w:szCs w:val="22"/>
        </w:rPr>
        <w:object>
          <v:shape id="_x0000_i1192" o:spt="75" alt="eqIdf6f181835b090d6ddc545d471420aeac" type="#_x0000_t75" style="height:15.75pt;width:37.15pt;" o:ole="t" filled="f" o:preferrelative="t" stroked="f" coordsize="21600,21600">
            <v:path/>
            <v:fill on="f" focussize="0,0"/>
            <v:stroke on="f" joinstyle="miter"/>
            <v:imagedata r:id="rId335" o:title="eqIdf6f181835b090d6ddc545d471420aeac"/>
            <o:lock v:ext="edit" aspectratio="t"/>
            <w10:wrap type="none"/>
            <w10:anchorlock/>
          </v:shape>
          <o:OLEObject Type="Embed" ProgID="Equation.DSMT4" ShapeID="_x0000_i1192" DrawAspect="Content" ObjectID="_1468075892" r:id="rId341">
            <o:LockedField>false</o:LockedField>
          </o:OLEObject>
        </w:object>
      </w:r>
      <w:r>
        <w:rPr>
          <w:rFonts w:ascii="Times New Roman" w:hAnsi="Times New Roman" w:eastAsia="宋体" w:cs="Times New Roman"/>
          <w:szCs w:val="22"/>
        </w:rPr>
        <w:t>作氧化剂</w:t>
      </w:r>
    </w:p>
    <w:p w14:paraId="49DB623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193" o:spt="75" alt="eqId91329d7c53431b17a05830fed022296a" type="#_x0000_t75" style="height:17.65pt;width:60.75pt;" o:ole="t" filled="f" o:preferrelative="t" stroked="f" coordsize="21600,21600">
            <v:path/>
            <v:fill on="f" focussize="0,0"/>
            <v:stroke on="f" joinstyle="miter"/>
            <v:imagedata r:id="rId333" o:title="eqId91329d7c53431b17a05830fed022296a"/>
            <o:lock v:ext="edit" aspectratio="t"/>
            <w10:wrap type="none"/>
            <w10:anchorlock/>
          </v:shape>
          <o:OLEObject Type="Embed" ProgID="Equation.DSMT4" ShapeID="_x0000_i1193" DrawAspect="Content" ObjectID="_1468075893" r:id="rId342">
            <o:LockedField>false</o:LockedField>
          </o:OLEObject>
        </w:object>
      </w:r>
      <w:r>
        <w:rPr>
          <w:rFonts w:ascii="Times New Roman" w:hAnsi="Times New Roman" w:eastAsia="宋体" w:cs="Times New Roman"/>
          <w:szCs w:val="22"/>
        </w:rPr>
        <w:t>被氧化之后的产物可用来检验</w:t>
      </w:r>
      <w:r>
        <w:rPr>
          <w:rFonts w:ascii="Times New Roman" w:hAnsi="Times New Roman" w:eastAsia="宋体" w:cs="Times New Roman"/>
          <w:szCs w:val="22"/>
        </w:rPr>
        <w:object>
          <v:shape id="_x0000_i1194" o:spt="75" alt="eqIdad60241600751443a89557c09ced8b5c" type="#_x0000_t75" style="height:14.65pt;width:21pt;" o:ole="t" filled="f" o:preferrelative="t" stroked="f" coordsize="21600,21600">
            <v:path/>
            <v:fill on="f" focussize="0,0"/>
            <v:stroke on="f" joinstyle="miter"/>
            <v:imagedata r:id="rId344" o:title="eqIdad60241600751443a89557c09ced8b5c"/>
            <o:lock v:ext="edit" aspectratio="t"/>
            <w10:wrap type="none"/>
            <w10:anchorlock/>
          </v:shape>
          <o:OLEObject Type="Embed" ProgID="Equation.DSMT4" ShapeID="_x0000_i1194" DrawAspect="Content" ObjectID="_1468075894" r:id="rId343">
            <o:LockedField>false</o:LockedField>
          </o:OLEObject>
        </w:object>
      </w:r>
    </w:p>
    <w:p w14:paraId="0052AD26">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D．10 min前pH迅速下降是因为</w:t>
      </w:r>
      <w:r>
        <w:rPr>
          <w:rFonts w:ascii="Times New Roman" w:hAnsi="Times New Roman" w:eastAsia="宋体" w:cs="Times New Roman"/>
          <w:szCs w:val="22"/>
        </w:rPr>
        <w:object>
          <v:shape id="_x0000_i1195" o:spt="75" alt="eqIda8b6ede55013761f0df50ef4854cb9d4" type="#_x0000_t75" style="height:13.15pt;width:15pt;" o:ole="t" filled="f" o:preferrelative="t" stroked="f" coordsize="21600,21600">
            <v:path/>
            <v:fill on="f" focussize="0,0"/>
            <v:stroke on="f" joinstyle="miter"/>
            <v:imagedata r:id="rId78" o:title="eqIda8b6ede55013761f0df50ef4854cb9d4"/>
            <o:lock v:ext="edit" aspectratio="t"/>
            <w10:wrap type="none"/>
            <w10:anchorlock/>
          </v:shape>
          <o:OLEObject Type="Embed" ProgID="Equation.DSMT4" ShapeID="_x0000_i1195" DrawAspect="Content" ObjectID="_1468075895" r:id="rId345">
            <o:LockedField>false</o:LockedField>
          </o:OLEObject>
        </w:object>
      </w:r>
      <w:r>
        <w:rPr>
          <w:rFonts w:ascii="Times New Roman" w:hAnsi="Times New Roman" w:eastAsia="宋体" w:cs="Times New Roman"/>
          <w:szCs w:val="22"/>
        </w:rPr>
        <w:t>在反应过程中起到了催化作用</w:t>
      </w:r>
    </w:p>
    <w:p w14:paraId="26481901">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20</w:t>
      </w:r>
      <w:r>
        <w:rPr>
          <w:rFonts w:ascii="Times New Roman" w:hAnsi="Times New Roman" w:eastAsia="宋体" w:cs="Times New Roman"/>
          <w:szCs w:val="22"/>
        </w:rPr>
        <w:t>．</w:t>
      </w:r>
      <w:r>
        <w:rPr>
          <w:rFonts w:ascii="Times New Roman" w:hAnsi="Times New Roman" w:eastAsia="宋体" w:cs="Times New Roman"/>
          <w:b/>
          <w:bCs/>
          <w:color w:val="0070C0"/>
          <w:szCs w:val="22"/>
        </w:rPr>
        <w:t>（2025·四川成都·三模）</w:t>
      </w:r>
      <w:r>
        <w:rPr>
          <w:rFonts w:ascii="Times New Roman" w:hAnsi="Times New Roman" w:eastAsia="宋体" w:cs="Times New Roman"/>
          <w:szCs w:val="22"/>
        </w:rPr>
        <w:t>制备</w:t>
      </w:r>
      <w:r>
        <w:rPr>
          <w:rFonts w:ascii="Times New Roman" w:hAnsi="Times New Roman" w:eastAsia="宋体" w:cs="Times New Roman"/>
          <w:szCs w:val="22"/>
        </w:rPr>
        <w:object>
          <v:shape id="_x0000_i1196"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196" DrawAspect="Content" ObjectID="_1468075896" r:id="rId346">
            <o:LockedField>false</o:LockedField>
          </o:OLEObject>
        </w:object>
      </w:r>
      <w:r>
        <w:rPr>
          <w:rFonts w:ascii="Times New Roman" w:hAnsi="Times New Roman" w:eastAsia="宋体" w:cs="Times New Roman"/>
          <w:szCs w:val="22"/>
        </w:rPr>
        <w:t>并探究其性质的装置如图。已知</w:t>
      </w:r>
      <w:r>
        <w:rPr>
          <w:rFonts w:ascii="Times New Roman" w:hAnsi="Times New Roman" w:eastAsia="宋体" w:cs="Times New Roman"/>
          <w:szCs w:val="22"/>
        </w:rPr>
        <w:object>
          <v:shape id="_x0000_i1197"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197" DrawAspect="Content" ObjectID="_1468075897" r:id="rId348">
            <o:LockedField>false</o:LockedField>
          </o:OLEObject>
        </w:object>
      </w:r>
      <w:r>
        <w:rPr>
          <w:rFonts w:ascii="Times New Roman" w:hAnsi="Times New Roman" w:eastAsia="宋体" w:cs="Times New Roman"/>
          <w:szCs w:val="22"/>
        </w:rPr>
        <w:t>易被空气氧化，</w:t>
      </w:r>
      <w:r>
        <w:rPr>
          <w:rFonts w:ascii="Times New Roman" w:hAnsi="Times New Roman" w:eastAsia="宋体" w:cs="Times New Roman"/>
          <w:szCs w:val="22"/>
        </w:rPr>
        <w:object>
          <v:shape id="_x0000_i1198" o:spt="75" alt="eqId2efe2da9b54e2693a0ec8f2054e2146f" type="#_x0000_t75" style="height:15.75pt;width:25.5pt;" o:ole="t" filled="f" o:preferrelative="t" stroked="f" coordsize="21600,21600">
            <v:path/>
            <v:fill on="f" focussize="0,0"/>
            <v:stroke on="f" joinstyle="miter"/>
            <v:imagedata r:id="rId350" o:title="eqId2efe2da9b54e2693a0ec8f2054e2146f"/>
            <o:lock v:ext="edit" aspectratio="t"/>
            <w10:wrap type="none"/>
            <w10:anchorlock/>
          </v:shape>
          <o:OLEObject Type="Embed" ProgID="Equation.DSMT4" ShapeID="_x0000_i1198" DrawAspect="Content" ObjectID="_1468075898" r:id="rId349">
            <o:LockedField>false</o:LockedField>
          </o:OLEObject>
        </w:object>
      </w:r>
      <w:r>
        <w:rPr>
          <w:rFonts w:ascii="Times New Roman" w:hAnsi="Times New Roman" w:eastAsia="宋体" w:cs="Times New Roman"/>
          <w:szCs w:val="22"/>
        </w:rPr>
        <w:t>为灰黄色难溶物。下列说法正确的是</w:t>
      </w:r>
    </w:p>
    <w:p w14:paraId="36F40CE3">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2705100" cy="1691005"/>
            <wp:effectExtent l="0" t="0" r="0" b="4445"/>
            <wp:docPr id="368" name="图片 100013" descr="@@@b98d060e-e097-42ab-a40e-448f92f8c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00013" descr="@@@b98d060e-e097-42ab-a40e-448f92f8cc2d"/>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2705100" cy="1691005"/>
                    </a:xfrm>
                    <a:prstGeom prst="rect">
                      <a:avLst/>
                    </a:prstGeom>
                    <a:noFill/>
                    <a:ln>
                      <a:noFill/>
                    </a:ln>
                  </pic:spPr>
                </pic:pic>
              </a:graphicData>
            </a:graphic>
          </wp:inline>
        </w:drawing>
      </w:r>
    </w:p>
    <w:p w14:paraId="4B9F2BE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A．使</w:t>
      </w:r>
      <w:r>
        <w:rPr>
          <w:rFonts w:ascii="Cambria Math" w:hAnsi="Cambria Math" w:eastAsia="宋体" w:cs="Cambria Math"/>
          <w:szCs w:val="22"/>
        </w:rPr>
        <w:t>①</w:t>
      </w:r>
      <w:r>
        <w:rPr>
          <w:rFonts w:ascii="Times New Roman" w:hAnsi="Times New Roman" w:eastAsia="宋体" w:cs="Times New Roman"/>
          <w:szCs w:val="22"/>
        </w:rPr>
        <w:t>中生成</w:t>
      </w:r>
      <w:r>
        <w:rPr>
          <w:rFonts w:ascii="Times New Roman" w:hAnsi="Times New Roman" w:eastAsia="宋体" w:cs="Times New Roman"/>
          <w:szCs w:val="22"/>
        </w:rPr>
        <w:object>
          <v:shape id="_x0000_i1199"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199" DrawAspect="Content" ObjectID="_1468075899" r:id="rId352">
            <o:LockedField>false</o:LockedField>
          </o:OLEObject>
        </w:object>
      </w:r>
      <w:r>
        <w:rPr>
          <w:rFonts w:ascii="Times New Roman" w:hAnsi="Times New Roman" w:eastAsia="宋体" w:cs="Times New Roman"/>
          <w:szCs w:val="22"/>
        </w:rPr>
        <w:t>时，要先滴加饱和食盐水</w:t>
      </w:r>
    </w:p>
    <w:p w14:paraId="3464ACD7">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B．通入</w:t>
      </w:r>
      <w:r>
        <w:rPr>
          <w:rFonts w:ascii="Times New Roman" w:hAnsi="Times New Roman" w:eastAsia="宋体" w:cs="Times New Roman"/>
          <w:szCs w:val="22"/>
        </w:rPr>
        <w:object>
          <v:shape id="_x0000_i1200" o:spt="75" alt="eqIdf5547e0098754a8e3f31bae5d5bcb4dd" type="#_x0000_t75" style="height:15.75pt;width:15pt;" o:ole="t" filled="f" o:preferrelative="t" stroked="f" coordsize="21600,21600">
            <v:path/>
            <v:fill on="f" focussize="0,0"/>
            <v:stroke on="f" joinstyle="miter"/>
            <v:imagedata r:id="rId354" o:title="eqIdf5547e0098754a8e3f31bae5d5bcb4dd"/>
            <o:lock v:ext="edit" aspectratio="t"/>
            <w10:wrap type="none"/>
            <w10:anchorlock/>
          </v:shape>
          <o:OLEObject Type="Embed" ProgID="Equation.DSMT4" ShapeID="_x0000_i1200" DrawAspect="Content" ObjectID="_1468075900" r:id="rId353">
            <o:LockedField>false</o:LockedField>
          </o:OLEObject>
        </w:object>
      </w:r>
      <w:r>
        <w:rPr>
          <w:rFonts w:ascii="Times New Roman" w:hAnsi="Times New Roman" w:eastAsia="宋体" w:cs="Times New Roman"/>
          <w:szCs w:val="22"/>
        </w:rPr>
        <w:t>只是为了将</w:t>
      </w:r>
      <w:r>
        <w:rPr>
          <w:rFonts w:ascii="Times New Roman" w:hAnsi="Times New Roman" w:eastAsia="宋体" w:cs="Times New Roman"/>
          <w:szCs w:val="22"/>
        </w:rPr>
        <w:object>
          <v:shape id="_x0000_i1201"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201" DrawAspect="Content" ObjectID="_1468075901" r:id="rId355">
            <o:LockedField>false</o:LockedField>
          </o:OLEObject>
        </w:object>
      </w:r>
      <w:r>
        <w:rPr>
          <w:rFonts w:ascii="Times New Roman" w:hAnsi="Times New Roman" w:eastAsia="宋体" w:cs="Times New Roman"/>
          <w:szCs w:val="22"/>
        </w:rPr>
        <w:t>气体驱赶至试管中</w:t>
      </w:r>
    </w:p>
    <w:p w14:paraId="15477F1D">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C．若</w:t>
      </w:r>
      <w:r>
        <w:rPr>
          <w:rFonts w:ascii="Cambria Math" w:hAnsi="Cambria Math" w:eastAsia="宋体" w:cs="Cambria Math"/>
          <w:szCs w:val="22"/>
        </w:rPr>
        <w:t>②</w:t>
      </w:r>
      <w:r>
        <w:rPr>
          <w:rFonts w:ascii="Times New Roman" w:hAnsi="Times New Roman" w:eastAsia="宋体" w:cs="Times New Roman"/>
          <w:szCs w:val="22"/>
        </w:rPr>
        <w:t>中有灰黄色难溶物生成，说明</w:t>
      </w:r>
      <w:r>
        <w:rPr>
          <w:rFonts w:ascii="Times New Roman" w:hAnsi="Times New Roman" w:eastAsia="宋体" w:cs="Times New Roman"/>
          <w:szCs w:val="22"/>
        </w:rPr>
        <w:object>
          <v:shape id="_x0000_i1202"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202" DrawAspect="Content" ObjectID="_1468075902" r:id="rId356">
            <o:LockedField>false</o:LockedField>
          </o:OLEObject>
        </w:object>
      </w:r>
      <w:r>
        <w:rPr>
          <w:rFonts w:ascii="Times New Roman" w:hAnsi="Times New Roman" w:eastAsia="宋体" w:cs="Times New Roman"/>
          <w:szCs w:val="22"/>
        </w:rPr>
        <w:t>具有氧化性</w:t>
      </w:r>
    </w:p>
    <w:p w14:paraId="72E4283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D．若</w:t>
      </w:r>
      <w:r>
        <w:rPr>
          <w:rFonts w:ascii="Cambria Math" w:hAnsi="Cambria Math" w:eastAsia="宋体" w:cs="Cambria Math"/>
          <w:szCs w:val="22"/>
        </w:rPr>
        <w:t>③</w:t>
      </w:r>
      <w:r>
        <w:rPr>
          <w:rFonts w:ascii="Times New Roman" w:hAnsi="Times New Roman" w:eastAsia="宋体" w:cs="Times New Roman"/>
          <w:szCs w:val="22"/>
        </w:rPr>
        <w:t>中有NO产生，可推测反应中</w:t>
      </w:r>
      <w:r>
        <w:rPr>
          <w:rFonts w:ascii="Times New Roman" w:hAnsi="Times New Roman" w:eastAsia="宋体" w:cs="Times New Roman"/>
          <w:szCs w:val="22"/>
        </w:rPr>
        <w:object>
          <v:shape id="_x0000_i1203" o:spt="75" alt="eqIdd1a43cac361f4f58cb616fa83645c593" type="#_x0000_t75" style="height:16.5pt;width:20.25pt;" o:ole="t" filled="f" o:preferrelative="t" stroked="f" coordsize="21600,21600">
            <v:path/>
            <v:fill on="f" focussize="0,0"/>
            <v:stroke on="f" joinstyle="miter"/>
            <v:imagedata r:id="rId347" o:title="eqIdd1a43cac361f4f58cb616fa83645c593"/>
            <o:lock v:ext="edit" aspectratio="t"/>
            <w10:wrap type="none"/>
            <w10:anchorlock/>
          </v:shape>
          <o:OLEObject Type="Embed" ProgID="Equation.DSMT4" ShapeID="_x0000_i1203" DrawAspect="Content" ObjectID="_1468075903" r:id="rId357">
            <o:LockedField>false</o:LockedField>
          </o:OLEObject>
        </w:object>
      </w:r>
      <w:r>
        <w:rPr>
          <w:rFonts w:ascii="Times New Roman" w:hAnsi="Times New Roman" w:eastAsia="宋体" w:cs="Times New Roman"/>
          <w:szCs w:val="22"/>
        </w:rPr>
        <w:t>被氧化</w:t>
      </w:r>
    </w:p>
    <w:p w14:paraId="59273505">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21</w:t>
      </w:r>
      <w:r>
        <w:rPr>
          <w:rFonts w:ascii="Times New Roman" w:hAnsi="Times New Roman" w:eastAsia="宋体" w:cs="Times New Roman"/>
          <w:szCs w:val="22"/>
        </w:rPr>
        <w:t>．</w:t>
      </w:r>
      <w:r>
        <w:rPr>
          <w:rFonts w:ascii="Times New Roman" w:hAnsi="Times New Roman" w:eastAsia="宋体" w:cs="Times New Roman"/>
          <w:b/>
          <w:bCs/>
          <w:color w:val="0070C0"/>
          <w:szCs w:val="22"/>
        </w:rPr>
        <w:t>（2025·陕西宝鸡·三模）</w:t>
      </w:r>
      <w:r>
        <w:rPr>
          <w:rFonts w:ascii="Times New Roman" w:hAnsi="Times New Roman" w:eastAsia="宋体" w:cs="Times New Roman"/>
          <w:szCs w:val="22"/>
        </w:rPr>
        <w:t>如图展示了一个与氮循环及污水处理相关的示意图。下列叙述正确的是</w:t>
      </w:r>
    </w:p>
    <w:p w14:paraId="5029DD5A">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2672080" cy="1800225"/>
            <wp:effectExtent l="0" t="0" r="0" b="9525"/>
            <wp:docPr id="396" name="图片 100015" descr="@@@75c010e1-9d65-41da-903a-fe0582a1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00015" descr="@@@75c010e1-9d65-41da-903a-fe0582a1ebed"/>
                    <pic:cNvPicPr>
                      <a:picLocks noChangeAspect="1" noChangeArrowheads="1"/>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2672080" cy="1800225"/>
                    </a:xfrm>
                    <a:prstGeom prst="rect">
                      <a:avLst/>
                    </a:prstGeom>
                    <a:noFill/>
                    <a:ln>
                      <a:noFill/>
                    </a:ln>
                  </pic:spPr>
                </pic:pic>
              </a:graphicData>
            </a:graphic>
          </wp:inline>
        </w:drawing>
      </w:r>
    </w:p>
    <w:p w14:paraId="711DAC0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A．在上述循环中，氮元素被还原的反应只有IV、V和VI</w:t>
      </w:r>
    </w:p>
    <w:p w14:paraId="1A5E26D9">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204" o:spt="75" alt="eqIddbe2066525aa0616cf44d051d57bf713" type="#_x0000_t75" style="height:15.4pt;width:22.15pt;" o:ole="t" filled="f" o:preferrelative="t" stroked="f" coordsize="21600,21600">
            <v:path/>
            <v:fill on="f" focussize="0,0"/>
            <v:stroke on="f" joinstyle="miter"/>
            <v:imagedata r:id="rId360" o:title="eqIddbe2066525aa0616cf44d051d57bf713"/>
            <o:lock v:ext="edit" aspectratio="t"/>
            <w10:wrap type="none"/>
            <w10:anchorlock/>
          </v:shape>
          <o:OLEObject Type="Embed" ProgID="Equation.DSMT4" ShapeID="_x0000_i1204" DrawAspect="Content" ObjectID="_1468075904" r:id="rId359">
            <o:LockedField>false</o:LockedField>
          </o:OLEObject>
        </w:object>
      </w:r>
      <w:r>
        <w:rPr>
          <w:rFonts w:ascii="Times New Roman" w:hAnsi="Times New Roman" w:eastAsia="宋体" w:cs="Times New Roman"/>
          <w:szCs w:val="22"/>
        </w:rPr>
        <w:t>还原</w:t>
      </w:r>
      <w:r>
        <w:rPr>
          <w:rFonts w:ascii="Times New Roman" w:hAnsi="Times New Roman" w:eastAsia="宋体" w:cs="Times New Roman"/>
          <w:szCs w:val="22"/>
        </w:rPr>
        <w:object>
          <v:shape id="_x0000_i1205" o:spt="75" alt="eqIdfaea52196e0ea1a3b68faf1272304d04" type="#_x0000_t75" style="height:15.75pt;width:17.65pt;" o:ole="t" filled="f" o:preferrelative="t" stroked="f" coordsize="21600,21600">
            <v:path/>
            <v:fill on="f" focussize="0,0"/>
            <v:stroke on="f" joinstyle="miter"/>
            <v:imagedata r:id="rId362" o:title="eqIdfaea52196e0ea1a3b68faf1272304d04"/>
            <o:lock v:ext="edit" aspectratio="t"/>
            <w10:wrap type="none"/>
            <w10:anchorlock/>
          </v:shape>
          <o:OLEObject Type="Embed" ProgID="Equation.DSMT4" ShapeID="_x0000_i1205" DrawAspect="Content" ObjectID="_1468075905" r:id="rId361">
            <o:LockedField>false</o:LockedField>
          </o:OLEObject>
        </w:object>
      </w:r>
      <w:r>
        <w:rPr>
          <w:rFonts w:ascii="Times New Roman" w:hAnsi="Times New Roman" w:eastAsia="宋体" w:cs="Times New Roman"/>
          <w:szCs w:val="22"/>
        </w:rPr>
        <w:t>的反应：</w:t>
      </w:r>
      <w:r>
        <w:rPr>
          <w:rFonts w:ascii="Times New Roman" w:hAnsi="Times New Roman" w:eastAsia="宋体" w:cs="Times New Roman"/>
          <w:szCs w:val="22"/>
        </w:rPr>
        <w:object>
          <v:shape id="_x0000_i1206" o:spt="75" alt="eqIdf84f56fe4f3364cec0bddff63fec45b0" type="#_x0000_t75" style="height:33.4pt;width:177pt;" o:ole="t" filled="f" o:preferrelative="t" stroked="f" coordsize="21600,21600">
            <v:path/>
            <v:fill on="f" focussize="0,0"/>
            <v:stroke on="f" joinstyle="miter"/>
            <v:imagedata r:id="rId364" o:title="eqIdf84f56fe4f3364cec0bddff63fec45b0"/>
            <o:lock v:ext="edit" aspectratio="t"/>
            <w10:wrap type="none"/>
            <w10:anchorlock/>
          </v:shape>
          <o:OLEObject Type="Embed" ProgID="Equation.DSMT4" ShapeID="_x0000_i1206" DrawAspect="Content" ObjectID="_1468075906" r:id="rId363">
            <o:LockedField>false</o:LockedField>
          </o:OLEObject>
        </w:object>
      </w:r>
    </w:p>
    <w:p w14:paraId="29050842">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207" o:spt="75" alt="eqIddbe2066525aa0616cf44d051d57bf713" type="#_x0000_t75" style="height:15.4pt;width:22.15pt;" o:ole="t" filled="f" o:preferrelative="t" stroked="f" coordsize="21600,21600">
            <v:path/>
            <v:fill on="f" focussize="0,0"/>
            <v:stroke on="f" joinstyle="miter"/>
            <v:imagedata r:id="rId360" o:title="eqIddbe2066525aa0616cf44d051d57bf713"/>
            <o:lock v:ext="edit" aspectratio="t"/>
            <w10:wrap type="none"/>
            <w10:anchorlock/>
          </v:shape>
          <o:OLEObject Type="Embed" ProgID="Equation.DSMT4" ShapeID="_x0000_i1207" DrawAspect="Content" ObjectID="_1468075907" r:id="rId365">
            <o:LockedField>false</o:LockedField>
          </o:OLEObject>
        </w:object>
      </w:r>
      <w:r>
        <w:rPr>
          <w:rFonts w:ascii="Times New Roman" w:hAnsi="Times New Roman" w:eastAsia="宋体" w:cs="Times New Roman"/>
          <w:szCs w:val="22"/>
        </w:rPr>
        <w:t>和</w:t>
      </w:r>
      <w:r>
        <w:rPr>
          <w:rFonts w:ascii="Times New Roman" w:hAnsi="Times New Roman" w:eastAsia="宋体" w:cs="Times New Roman"/>
          <w:szCs w:val="22"/>
        </w:rPr>
        <w:object>
          <v:shape id="_x0000_i1208" o:spt="75" alt="eqIde3ec42431044eb85982aefc8f0ec7175" type="#_x0000_t75" style="height:16.15pt;width:22.9pt;" o:ole="t" filled="f" o:preferrelative="t" stroked="f" coordsize="21600,21600">
            <v:path/>
            <v:fill on="f" focussize="0,0"/>
            <v:stroke on="f" joinstyle="miter"/>
            <v:imagedata r:id="rId367" o:title="eqIde3ec42431044eb85982aefc8f0ec7175"/>
            <o:lock v:ext="edit" aspectratio="t"/>
            <w10:wrap type="none"/>
            <w10:anchorlock/>
          </v:shape>
          <o:OLEObject Type="Embed" ProgID="Equation.DSMT4" ShapeID="_x0000_i1208" DrawAspect="Content" ObjectID="_1468075908" r:id="rId366">
            <o:LockedField>false</o:LockedField>
          </o:OLEObject>
        </w:object>
      </w:r>
      <w:r>
        <w:rPr>
          <w:rFonts w:ascii="Times New Roman" w:hAnsi="Times New Roman" w:eastAsia="宋体" w:cs="Times New Roman"/>
          <w:szCs w:val="22"/>
        </w:rPr>
        <w:t>共1mol，全部转化成</w:t>
      </w:r>
      <w:r>
        <w:rPr>
          <w:rFonts w:ascii="Times New Roman" w:hAnsi="Times New Roman" w:eastAsia="宋体" w:cs="Times New Roman"/>
          <w:szCs w:val="22"/>
        </w:rPr>
        <w:object>
          <v:shape id="_x0000_i1209" o:spt="75" alt="eqId65c41754d5a6063c49f6ee429dc68065" type="#_x0000_t75" style="height:16.9pt;width:22.9pt;" o:ole="t" filled="f" o:preferrelative="t" stroked="f" coordsize="21600,21600">
            <v:path/>
            <v:fill on="f" focussize="0,0"/>
            <v:stroke on="f" joinstyle="miter"/>
            <v:imagedata r:id="rId150" o:title="eqId65c41754d5a6063c49f6ee429dc68065"/>
            <o:lock v:ext="edit" aspectratio="t"/>
            <w10:wrap type="none"/>
            <w10:anchorlock/>
          </v:shape>
          <o:OLEObject Type="Embed" ProgID="Equation.DSMT4" ShapeID="_x0000_i1209" DrawAspect="Content" ObjectID="_1468075909" r:id="rId368">
            <o:LockedField>false</o:LockedField>
          </o:OLEObject>
        </w:object>
      </w:r>
      <w:r>
        <w:rPr>
          <w:rFonts w:ascii="Times New Roman" w:hAnsi="Times New Roman" w:eastAsia="宋体" w:cs="Times New Roman"/>
          <w:szCs w:val="22"/>
        </w:rPr>
        <w:t>时转移6mol电子</w:t>
      </w:r>
    </w:p>
    <w:p w14:paraId="411A9302">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D．在强酸性介质中，a极反应式为</w:t>
      </w:r>
      <w:r>
        <w:rPr>
          <w:rFonts w:ascii="Times New Roman" w:hAnsi="Times New Roman" w:eastAsia="宋体" w:cs="Times New Roman"/>
          <w:szCs w:val="22"/>
        </w:rPr>
        <w:object>
          <v:shape id="_x0000_i1210" o:spt="75" alt="eqIdecfe19cbd3c082be63e03138cbf18f6a" type="#_x0000_t75" style="height:16.5pt;width:147.75pt;" o:ole="t" filled="f" o:preferrelative="t" stroked="f" coordsize="21600,21600">
            <v:path/>
            <v:fill on="f" focussize="0,0"/>
            <v:stroke on="f" joinstyle="miter"/>
            <v:imagedata r:id="rId370" o:title="eqIdecfe19cbd3c082be63e03138cbf18f6a"/>
            <o:lock v:ext="edit" aspectratio="t"/>
            <w10:wrap type="none"/>
            <w10:anchorlock/>
          </v:shape>
          <o:OLEObject Type="Embed" ProgID="Equation.DSMT4" ShapeID="_x0000_i1210" DrawAspect="Content" ObjectID="_1468075910" r:id="rId369">
            <o:LockedField>false</o:LockedField>
          </o:OLEObject>
        </w:object>
      </w:r>
    </w:p>
    <w:p w14:paraId="336CBB01">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22</w:t>
      </w:r>
      <w:r>
        <w:rPr>
          <w:rFonts w:ascii="Times New Roman" w:hAnsi="Times New Roman" w:eastAsia="宋体" w:cs="Times New Roman"/>
          <w:szCs w:val="22"/>
        </w:rPr>
        <w:t>．（</w:t>
      </w:r>
      <w:r>
        <w:rPr>
          <w:rFonts w:ascii="Times New Roman" w:hAnsi="Times New Roman" w:eastAsia="宋体" w:cs="Times New Roman"/>
          <w:b/>
          <w:bCs/>
          <w:color w:val="0070C0"/>
          <w:szCs w:val="22"/>
        </w:rPr>
        <w:t>2025·黑龙江哈尔滨·三模）</w:t>
      </w:r>
      <w:r>
        <w:rPr>
          <w:rFonts w:ascii="Times New Roman" w:hAnsi="Times New Roman" w:eastAsia="宋体" w:cs="Times New Roman"/>
          <w:szCs w:val="22"/>
        </w:rPr>
        <w:t>向盛有</w:t>
      </w:r>
      <w:r>
        <w:rPr>
          <w:rFonts w:hint="eastAsia" w:ascii="Times New Roman" w:hAnsi="Times New Roman" w:eastAsia="宋体" w:cs="Times New Roman"/>
          <w:szCs w:val="22"/>
        </w:rPr>
        <w:t>0.5mol·L</w:t>
      </w:r>
      <w:r>
        <w:rPr>
          <w:rFonts w:hint="eastAsia" w:ascii="Times New Roman" w:hAnsi="Times New Roman" w:eastAsia="宋体" w:cs="Times New Roman"/>
          <w:szCs w:val="22"/>
          <w:vertAlign w:val="superscript"/>
        </w:rPr>
        <w:t>-1</w:t>
      </w:r>
      <w:r>
        <w:rPr>
          <w:rFonts w:hint="eastAsia" w:ascii="Times New Roman" w:hAnsi="Times New Roman" w:eastAsia="宋体" w:cs="Times New Roman"/>
          <w:szCs w:val="22"/>
        </w:rPr>
        <w:t>CuSO</w:t>
      </w:r>
      <w:r>
        <w:rPr>
          <w:rFonts w:hint="eastAsia" w:ascii="Times New Roman" w:hAnsi="Times New Roman" w:eastAsia="宋体" w:cs="Times New Roman"/>
          <w:szCs w:val="22"/>
          <w:vertAlign w:val="subscript"/>
        </w:rPr>
        <w:t>4</w:t>
      </w:r>
      <w:r>
        <w:rPr>
          <w:rFonts w:ascii="Times New Roman" w:hAnsi="Times New Roman" w:eastAsia="宋体" w:cs="Times New Roman"/>
          <w:szCs w:val="22"/>
        </w:rPr>
        <w:t>溶液的试管中，加</w:t>
      </w:r>
      <w:r>
        <w:rPr>
          <w:rFonts w:ascii="Times New Roman" w:hAnsi="Times New Roman" w:eastAsia="宋体" w:cs="Times New Roman"/>
          <w:szCs w:val="22"/>
        </w:rPr>
        <w:object>
          <v:shape id="_x0000_i1211" o:spt="75" alt="eqId5c8d05ec9f6a3b063a713d3d9bda6c13" type="#_x0000_t75" style="height:14.25pt;width:68.65pt;" o:ole="t" filled="f" o:preferrelative="t" stroked="f" coordsize="21600,21600">
            <v:path/>
            <v:fill on="f" focussize="0,0"/>
            <v:stroke on="f" joinstyle="miter"/>
            <v:imagedata r:id="rId372" o:title="eqId5c8d05ec9f6a3b063a713d3d9bda6c13"/>
            <o:lock v:ext="edit" aspectratio="t"/>
            <w10:wrap type="none"/>
            <w10:anchorlock/>
          </v:shape>
          <o:OLEObject Type="Embed" ProgID="Equation.DSMT4" ShapeID="_x0000_i1211" DrawAspect="Content" ObjectID="_1468075911" r:id="rId371">
            <o:LockedField>false</o:LockedField>
          </o:OLEObject>
        </w:object>
      </w:r>
      <w:r>
        <w:rPr>
          <w:rFonts w:ascii="Times New Roman" w:hAnsi="Times New Roman" w:eastAsia="宋体" w:cs="Times New Roman"/>
          <w:szCs w:val="22"/>
        </w:rPr>
        <w:t>溶液，溶液变为棕黄色并有沉淀产生。再滴加适量</w:t>
      </w:r>
      <w:r>
        <w:rPr>
          <w:rFonts w:hint="eastAsia" w:ascii="Times New Roman" w:hAnsi="Times New Roman" w:eastAsia="宋体" w:cs="Times New Roman"/>
          <w:szCs w:val="22"/>
        </w:rPr>
        <w:t>0.5mol·L</w:t>
      </w:r>
      <w:r>
        <w:rPr>
          <w:rFonts w:hint="eastAsia" w:ascii="Times New Roman" w:hAnsi="Times New Roman" w:eastAsia="宋体" w:cs="Times New Roman"/>
          <w:szCs w:val="22"/>
          <w:vertAlign w:val="superscript"/>
        </w:rPr>
        <w:t>-1</w:t>
      </w:r>
      <w:r>
        <w:rPr>
          <w:rFonts w:hint="eastAsia" w:ascii="Times New Roman" w:hAnsi="Times New Roman" w:eastAsia="宋体" w:cs="Times New Roman"/>
          <w:szCs w:val="22"/>
        </w:rPr>
        <w:t>Na</w:t>
      </w:r>
      <w:r>
        <w:rPr>
          <w:rFonts w:hint="eastAsia" w:ascii="Times New Roman" w:hAnsi="Times New Roman" w:eastAsia="宋体" w:cs="Times New Roman"/>
          <w:szCs w:val="22"/>
          <w:vertAlign w:val="subscript"/>
        </w:rPr>
        <w:t>2</w:t>
      </w:r>
      <w:r>
        <w:rPr>
          <w:rFonts w:hint="eastAsia" w:ascii="Times New Roman" w:hAnsi="Times New Roman" w:eastAsia="宋体" w:cs="Times New Roman"/>
          <w:szCs w:val="22"/>
        </w:rPr>
        <w:t>S</w:t>
      </w:r>
      <w:r>
        <w:rPr>
          <w:rFonts w:hint="eastAsia" w:ascii="Times New Roman" w:hAnsi="Times New Roman" w:eastAsia="宋体" w:cs="Times New Roman"/>
          <w:szCs w:val="22"/>
          <w:vertAlign w:val="subscript"/>
        </w:rPr>
        <w:t>2</w:t>
      </w:r>
      <w:r>
        <w:rPr>
          <w:rFonts w:hint="eastAsia" w:ascii="Times New Roman" w:hAnsi="Times New Roman" w:eastAsia="宋体" w:cs="Times New Roman"/>
          <w:szCs w:val="22"/>
        </w:rPr>
        <w:t>O</w:t>
      </w:r>
      <w:r>
        <w:rPr>
          <w:rFonts w:hint="eastAsia" w:ascii="Times New Roman" w:hAnsi="Times New Roman" w:eastAsia="宋体" w:cs="Times New Roman"/>
          <w:szCs w:val="22"/>
          <w:vertAlign w:val="subscript"/>
        </w:rPr>
        <w:t>3</w:t>
      </w:r>
      <w:r>
        <w:rPr>
          <w:rFonts w:ascii="Times New Roman" w:hAnsi="Times New Roman" w:eastAsia="宋体" w:cs="Times New Roman"/>
          <w:szCs w:val="22"/>
        </w:rPr>
        <w:t>溶液，棕黄色褪去，得到白色沉淀。（已知：CuI为白色固体，</w:t>
      </w:r>
      <w:r>
        <w:rPr>
          <w:rFonts w:ascii="Times New Roman" w:hAnsi="Times New Roman" w:eastAsia="宋体" w:cs="Times New Roman"/>
          <w:szCs w:val="22"/>
        </w:rPr>
        <w:object>
          <v:shape id="_x0000_i1212" o:spt="75" alt="eqIdd9b538c7c3fae04d2315d51d1f5a4702" type="#_x0000_t75" style="height:13.9pt;width:20.25pt;" o:ole="t" filled="f" o:preferrelative="t" stroked="f" coordsize="21600,21600">
            <v:path/>
            <v:fill on="f" focussize="0,0"/>
            <v:stroke on="f" joinstyle="miter"/>
            <v:imagedata r:id="rId374" o:title="eqIdd9b538c7c3fae04d2315d51d1f5a4702"/>
            <o:lock v:ext="edit" aspectratio="t"/>
            <w10:wrap type="none"/>
            <w10:anchorlock/>
          </v:shape>
          <o:OLEObject Type="Embed" ProgID="Equation.DSMT4" ShapeID="_x0000_i1212" DrawAspect="Content" ObjectID="_1468075912" r:id="rId373">
            <o:LockedField>false</o:LockedField>
          </o:OLEObject>
        </w:object>
      </w:r>
      <w:r>
        <w:rPr>
          <w:rFonts w:ascii="Times New Roman" w:hAnsi="Times New Roman" w:eastAsia="宋体" w:cs="Times New Roman"/>
          <w:szCs w:val="22"/>
        </w:rPr>
        <w:t>可与</w:t>
      </w:r>
      <w:r>
        <w:rPr>
          <w:rFonts w:ascii="Times New Roman" w:hAnsi="Times New Roman" w:eastAsia="宋体" w:cs="Times New Roman"/>
          <w:szCs w:val="22"/>
        </w:rPr>
        <w:object>
          <v:shape id="_x0000_i1213" o:spt="75" alt="eqIde0c629f27254b05e1078e4b93be27b1e" type="#_x0000_t75" style="height:13.5pt;width:10.5pt;" o:ole="t" filled="f" o:preferrelative="t" stroked="f" coordsize="21600,21600">
            <v:path/>
            <v:fill on="f" focussize="0,0"/>
            <v:stroke on="f" joinstyle="miter"/>
            <v:imagedata r:id="rId92" o:title="eqIde0c629f27254b05e1078e4b93be27b1e"/>
            <o:lock v:ext="edit" aspectratio="t"/>
            <w10:wrap type="none"/>
            <w10:anchorlock/>
          </v:shape>
          <o:OLEObject Type="Embed" ProgID="Equation.DSMT4" ShapeID="_x0000_i1213" DrawAspect="Content" ObjectID="_1468075913" r:id="rId375">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214" o:spt="75" alt="eqId7dc8bcf757a59673f3a211ca2013af82" type="#_x0000_t75" style="height:16.5pt;width:27.4pt;" o:ole="t" filled="f" o:preferrelative="t" stroked="f" coordsize="21600,21600">
            <v:path/>
            <v:fill on="f" focussize="0,0"/>
            <v:stroke on="f" joinstyle="miter"/>
            <v:imagedata r:id="rId377" o:title="eqId7dc8bcf757a59673f3a211ca2013af82"/>
            <o:lock v:ext="edit" aspectratio="t"/>
            <w10:wrap type="none"/>
            <w10:anchorlock/>
          </v:shape>
          <o:OLEObject Type="Embed" ProgID="Equation.DSMT4" ShapeID="_x0000_i1214" DrawAspect="Content" ObjectID="_1468075914" r:id="rId376">
            <o:LockedField>false</o:LockedField>
          </o:OLEObject>
        </w:object>
      </w:r>
      <w:r>
        <w:rPr>
          <w:rFonts w:ascii="Times New Roman" w:hAnsi="Times New Roman" w:eastAsia="宋体" w:cs="Times New Roman"/>
          <w:szCs w:val="22"/>
        </w:rPr>
        <w:t>反应生成</w:t>
      </w:r>
      <w:r>
        <w:rPr>
          <w:rFonts w:ascii="Times New Roman" w:hAnsi="Times New Roman" w:eastAsia="宋体" w:cs="Times New Roman"/>
          <w:szCs w:val="22"/>
        </w:rPr>
        <w:object>
          <v:shape id="_x0000_i1215" o:spt="75" alt="eqId495112ebdd58212167cbd51b86dd25e1" type="#_x0000_t75" style="height:16.9pt;width:33.4pt;" o:ole="t" filled="f" o:preferrelative="t" stroked="f" coordsize="21600,21600">
            <v:path/>
            <v:fill on="f" focussize="0,0"/>
            <v:stroke on="f" joinstyle="miter"/>
            <v:imagedata r:id="rId379" o:title="eqId495112ebdd58212167cbd51b86dd25e1"/>
            <o:lock v:ext="edit" aspectratio="t"/>
            <w10:wrap type="none"/>
            <w10:anchorlock/>
          </v:shape>
          <o:OLEObject Type="Embed" ProgID="Equation.DSMT4" ShapeID="_x0000_i1215" DrawAspect="Content" ObjectID="_1468075915" r:id="rId378">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216" o:spt="75" alt="eqIdbefc3bed466fb67af7d45ad97dfe0d43" type="#_x0000_t75" style="height:16.9pt;width:46.5pt;" o:ole="t" filled="f" o:preferrelative="t" stroked="f" coordsize="21600,21600">
            <v:path/>
            <v:fill on="f" focussize="0,0"/>
            <v:stroke on="f" joinstyle="miter"/>
            <v:imagedata r:id="rId381" o:title="eqIdbefc3bed466fb67af7d45ad97dfe0d43"/>
            <o:lock v:ext="edit" aspectratio="t"/>
            <w10:wrap type="none"/>
            <w10:anchorlock/>
          </v:shape>
          <o:OLEObject Type="Embed" ProgID="Equation.DSMT4" ShapeID="_x0000_i1216" DrawAspect="Content" ObjectID="_1468075916" r:id="rId380">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217" o:spt="75" alt="eqIdbebca32045552a027dc46e5465609a65" type="#_x0000_t75" style="height:16.9pt;width:61.5pt;" o:ole="t" filled="f" o:preferrelative="t" stroked="f" coordsize="21600,21600">
            <v:path/>
            <v:fill on="f" focussize="0,0"/>
            <v:stroke on="f" joinstyle="miter"/>
            <v:imagedata r:id="rId383" o:title="eqIdbebca32045552a027dc46e5465609a65"/>
            <o:lock v:ext="edit" aspectratio="t"/>
            <w10:wrap type="none"/>
            <w10:anchorlock/>
          </v:shape>
          <o:OLEObject Type="Embed" ProgID="Equation.DSMT4" ShapeID="_x0000_i1217" DrawAspect="Content" ObjectID="_1468075917" r:id="rId382">
            <o:LockedField>false</o:LockedField>
          </o:OLEObject>
        </w:object>
      </w:r>
      <w:r>
        <w:rPr>
          <w:rFonts w:ascii="Times New Roman" w:hAnsi="Times New Roman" w:eastAsia="宋体" w:cs="Times New Roman"/>
          <w:szCs w:val="22"/>
        </w:rPr>
        <w:t>）。下列说法错误的是</w:t>
      </w:r>
    </w:p>
    <w:p w14:paraId="46CC411B">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A．溶液变为棕黄色是因为</w:t>
      </w:r>
      <w:r>
        <w:rPr>
          <w:rFonts w:ascii="Times New Roman" w:hAnsi="Times New Roman" w:eastAsia="宋体" w:cs="Times New Roman"/>
          <w:szCs w:val="22"/>
        </w:rPr>
        <w:object>
          <v:shape id="_x0000_i1218" o:spt="75" alt="eqIde0c629f27254b05e1078e4b93be27b1e" type="#_x0000_t75" style="height:13.5pt;width:10.5pt;" o:ole="t" filled="f" o:preferrelative="t" stroked="f" coordsize="21600,21600">
            <v:path/>
            <v:fill on="f" focussize="0,0"/>
            <v:stroke on="f" joinstyle="miter"/>
            <v:imagedata r:id="rId92" o:title="eqIde0c629f27254b05e1078e4b93be27b1e"/>
            <o:lock v:ext="edit" aspectratio="t"/>
            <w10:wrap type="none"/>
            <w10:anchorlock/>
          </v:shape>
          <o:OLEObject Type="Embed" ProgID="Equation.DSMT4" ShapeID="_x0000_i1218" DrawAspect="Content" ObjectID="_1468075918" r:id="rId384">
            <o:LockedField>false</o:LockedField>
          </o:OLEObject>
        </w:object>
      </w:r>
      <w:r>
        <w:rPr>
          <w:rFonts w:ascii="Times New Roman" w:hAnsi="Times New Roman" w:eastAsia="宋体" w:cs="Times New Roman"/>
          <w:szCs w:val="22"/>
        </w:rPr>
        <w:t>被氧化</w:t>
      </w:r>
    </w:p>
    <w:p w14:paraId="6D4ED559">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B．滴加1 mL KI溶液生成沉淀量最大</w:t>
      </w:r>
    </w:p>
    <w:p w14:paraId="1458F87C">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C．沉淀成分为CuI，是氧化产物</w:t>
      </w:r>
    </w:p>
    <w:p w14:paraId="045BBC2F">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ascii="Times New Roman" w:hAnsi="Times New Roman" w:eastAsia="宋体" w:cs="Times New Roman"/>
          <w:szCs w:val="22"/>
        </w:rPr>
        <w:object>
          <v:shape id="_x0000_i1219" o:spt="75" alt="eqId5414fb67ab35d9a892fbb772ad3b6a60" type="#_x0000_t75" style="height:15.75pt;width:39.75pt;" o:ole="t" filled="f" o:preferrelative="t" stroked="f" coordsize="21600,21600">
            <v:path/>
            <v:fill on="f" focussize="0,0"/>
            <v:stroke on="f" joinstyle="miter"/>
            <v:imagedata r:id="rId386" o:title="eqId5414fb67ab35d9a892fbb772ad3b6a60"/>
            <o:lock v:ext="edit" aspectratio="t"/>
            <w10:wrap type="none"/>
            <w10:anchorlock/>
          </v:shape>
          <o:OLEObject Type="Embed" ProgID="Equation.DSMT4" ShapeID="_x0000_i1219" DrawAspect="Content" ObjectID="_1468075919" r:id="rId385">
            <o:LockedField>false</o:LockedField>
          </o:OLEObject>
        </w:object>
      </w:r>
      <w:r>
        <w:rPr>
          <w:rFonts w:ascii="Times New Roman" w:hAnsi="Times New Roman" w:eastAsia="宋体" w:cs="Times New Roman"/>
          <w:szCs w:val="22"/>
        </w:rPr>
        <w:t>溶液过量看不到白色沉淀</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4C5526-30A4-4A21-9F81-210E67AE84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embedRegular r:id="rId2" w:fontKey="{6F9B100A-5D4A-4BBD-BE81-B8370CF5B00F}"/>
  </w:font>
  <w:font w:name="微软雅黑">
    <w:panose1 w:val="020B0503020204020204"/>
    <w:charset w:val="86"/>
    <w:family w:val="swiss"/>
    <w:pitch w:val="default"/>
    <w:sig w:usb0="80000287" w:usb1="2ACF3C50" w:usb2="00000016" w:usb3="00000000" w:csb0="0004001F" w:csb1="00000000"/>
    <w:embedRegular r:id="rId3" w:fontKey="{720FB953-97EA-489A-93E3-32F4C0ABF0BC}"/>
  </w:font>
  <w:font w:name="仿宋">
    <w:panose1 w:val="02010609060101010101"/>
    <w:charset w:val="86"/>
    <w:family w:val="modern"/>
    <w:pitch w:val="default"/>
    <w:sig w:usb0="800002BF" w:usb1="38CF7CFA" w:usb2="00000016" w:usb3="00000000" w:csb0="00040001" w:csb1="00000000"/>
    <w:embedRegular r:id="rId4" w:fontKey="{88571DA7-FE8B-405F-8AF6-DCC59FD43F4C}"/>
  </w:font>
  <w:font w:name="等线">
    <w:panose1 w:val="02010600030101010101"/>
    <w:charset w:val="86"/>
    <w:family w:val="auto"/>
    <w:pitch w:val="default"/>
    <w:sig w:usb0="A00002BF" w:usb1="38CF7CFA" w:usb2="00000016" w:usb3="00000000" w:csb0="0004000F" w:csb1="00000000"/>
    <w:embedRegular r:id="rId5" w:fontKey="{D3B0B804-1230-4382-94FC-C58F39C8340B}"/>
  </w:font>
  <w:font w:name="ZBFH">
    <w:altName w:val="Times New Roman"/>
    <w:panose1 w:val="02020603050405020304"/>
    <w:charset w:val="00"/>
    <w:family w:val="roman"/>
    <w:pitch w:val="default"/>
    <w:sig w:usb0="00000000" w:usb1="00000000" w:usb2="00000008" w:usb3="00000000" w:csb0="000001FF" w:csb1="00000000"/>
    <w:embedRegular r:id="rId6" w:fontKey="{273A7130-392D-4113-AD52-D7DC667A4815}"/>
  </w:font>
  <w:font w:name="宋体-方正超大字符集">
    <w:altName w:val="宋体"/>
    <w:panose1 w:val="00000000000000000000"/>
    <w:charset w:val="86"/>
    <w:family w:val="script"/>
    <w:pitch w:val="default"/>
    <w:sig w:usb0="00000000" w:usb1="00000000" w:usb2="00000010" w:usb3="00000000" w:csb0="00040000" w:csb1="00000000"/>
    <w:embedRegular r:id="rId7" w:fontKey="{3E1EB29C-E113-4408-A21C-26547F21DCBE}"/>
  </w:font>
  <w:font w:name="Cambria Math">
    <w:panose1 w:val="02040503050406030204"/>
    <w:charset w:val="01"/>
    <w:family w:val="roman"/>
    <w:pitch w:val="default"/>
    <w:sig w:usb0="E00006FF" w:usb1="420024FF" w:usb2="02000000" w:usb3="00000000" w:csb0="2000019F" w:csb1="00000000"/>
    <w:embedRegular r:id="rId8" w:fontKey="{07B556C1-671D-4505-979E-2DDD877A4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7F4918FD">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7F4918FD">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r>
      <w:rPr>
        <w:color w:val="000000"/>
        <w:szCs w:val="21"/>
      </w:rPr>
      <w:tab/>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5E08D0F6">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220"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4405E9D3">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2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74983"/>
    <w:rsid w:val="000814E0"/>
    <w:rsid w:val="00082735"/>
    <w:rsid w:val="00091E33"/>
    <w:rsid w:val="00096103"/>
    <w:rsid w:val="000A0DE4"/>
    <w:rsid w:val="000B2655"/>
    <w:rsid w:val="000C30C7"/>
    <w:rsid w:val="000E4EE0"/>
    <w:rsid w:val="00155F9F"/>
    <w:rsid w:val="00175F08"/>
    <w:rsid w:val="00177EDC"/>
    <w:rsid w:val="001827B6"/>
    <w:rsid w:val="00194C92"/>
    <w:rsid w:val="001A0E04"/>
    <w:rsid w:val="001A2D89"/>
    <w:rsid w:val="001A69EA"/>
    <w:rsid w:val="001A6BFE"/>
    <w:rsid w:val="001B3E3B"/>
    <w:rsid w:val="001D1C6D"/>
    <w:rsid w:val="002102BD"/>
    <w:rsid w:val="00210656"/>
    <w:rsid w:val="00217444"/>
    <w:rsid w:val="002352D0"/>
    <w:rsid w:val="0025640D"/>
    <w:rsid w:val="002566DC"/>
    <w:rsid w:val="00261FCF"/>
    <w:rsid w:val="00262868"/>
    <w:rsid w:val="00265000"/>
    <w:rsid w:val="002731C1"/>
    <w:rsid w:val="002B46B9"/>
    <w:rsid w:val="002E2B05"/>
    <w:rsid w:val="003014CA"/>
    <w:rsid w:val="00304173"/>
    <w:rsid w:val="00307ECF"/>
    <w:rsid w:val="00320F75"/>
    <w:rsid w:val="003356B7"/>
    <w:rsid w:val="003379E7"/>
    <w:rsid w:val="003519E2"/>
    <w:rsid w:val="00362549"/>
    <w:rsid w:val="00377B34"/>
    <w:rsid w:val="00382671"/>
    <w:rsid w:val="003B3D4C"/>
    <w:rsid w:val="003B4CFA"/>
    <w:rsid w:val="003E372C"/>
    <w:rsid w:val="0041402D"/>
    <w:rsid w:val="004151FC"/>
    <w:rsid w:val="00416B22"/>
    <w:rsid w:val="0042016B"/>
    <w:rsid w:val="0043381A"/>
    <w:rsid w:val="00451696"/>
    <w:rsid w:val="00471E99"/>
    <w:rsid w:val="00473F51"/>
    <w:rsid w:val="00475501"/>
    <w:rsid w:val="00487424"/>
    <w:rsid w:val="00491988"/>
    <w:rsid w:val="004B391B"/>
    <w:rsid w:val="004B73B3"/>
    <w:rsid w:val="004C0153"/>
    <w:rsid w:val="004C18B5"/>
    <w:rsid w:val="004C73C3"/>
    <w:rsid w:val="004F28FD"/>
    <w:rsid w:val="00532DB3"/>
    <w:rsid w:val="005342D7"/>
    <w:rsid w:val="00551A36"/>
    <w:rsid w:val="00555819"/>
    <w:rsid w:val="00564121"/>
    <w:rsid w:val="00566CFC"/>
    <w:rsid w:val="00582E92"/>
    <w:rsid w:val="0058569A"/>
    <w:rsid w:val="00594DE8"/>
    <w:rsid w:val="005B60E9"/>
    <w:rsid w:val="005C5350"/>
    <w:rsid w:val="005E17CA"/>
    <w:rsid w:val="005E7ECA"/>
    <w:rsid w:val="00636EC9"/>
    <w:rsid w:val="00640488"/>
    <w:rsid w:val="00645517"/>
    <w:rsid w:val="00654A30"/>
    <w:rsid w:val="0066138A"/>
    <w:rsid w:val="00663CB8"/>
    <w:rsid w:val="00690D66"/>
    <w:rsid w:val="006C2C44"/>
    <w:rsid w:val="006C4CD8"/>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5B08"/>
    <w:rsid w:val="008310BE"/>
    <w:rsid w:val="008319FA"/>
    <w:rsid w:val="00834172"/>
    <w:rsid w:val="008928CF"/>
    <w:rsid w:val="008A54CC"/>
    <w:rsid w:val="008B3D78"/>
    <w:rsid w:val="008B5003"/>
    <w:rsid w:val="008C2274"/>
    <w:rsid w:val="008F0C68"/>
    <w:rsid w:val="00904621"/>
    <w:rsid w:val="00930064"/>
    <w:rsid w:val="00937ECB"/>
    <w:rsid w:val="00943421"/>
    <w:rsid w:val="0097165D"/>
    <w:rsid w:val="00981068"/>
    <w:rsid w:val="00982147"/>
    <w:rsid w:val="009867FF"/>
    <w:rsid w:val="009B1BD1"/>
    <w:rsid w:val="009D2754"/>
    <w:rsid w:val="009D6D7A"/>
    <w:rsid w:val="00A06E07"/>
    <w:rsid w:val="00A266D4"/>
    <w:rsid w:val="00A27033"/>
    <w:rsid w:val="00A3681F"/>
    <w:rsid w:val="00A601C5"/>
    <w:rsid w:val="00A64729"/>
    <w:rsid w:val="00A75E87"/>
    <w:rsid w:val="00A92F1D"/>
    <w:rsid w:val="00AA5BBD"/>
    <w:rsid w:val="00B1412C"/>
    <w:rsid w:val="00B20451"/>
    <w:rsid w:val="00B37832"/>
    <w:rsid w:val="00B617D3"/>
    <w:rsid w:val="00B653A7"/>
    <w:rsid w:val="00B71816"/>
    <w:rsid w:val="00BA494A"/>
    <w:rsid w:val="00BB2FAA"/>
    <w:rsid w:val="00BC0500"/>
    <w:rsid w:val="00BC17D5"/>
    <w:rsid w:val="00BC2494"/>
    <w:rsid w:val="00BD1DCA"/>
    <w:rsid w:val="00C02FC6"/>
    <w:rsid w:val="00C232D2"/>
    <w:rsid w:val="00C23C1E"/>
    <w:rsid w:val="00C37E48"/>
    <w:rsid w:val="00C46DBA"/>
    <w:rsid w:val="00C4750A"/>
    <w:rsid w:val="00C72AD6"/>
    <w:rsid w:val="00C769FC"/>
    <w:rsid w:val="00C82D19"/>
    <w:rsid w:val="00C932ED"/>
    <w:rsid w:val="00CB1CFC"/>
    <w:rsid w:val="00CC5A26"/>
    <w:rsid w:val="00CD48CB"/>
    <w:rsid w:val="00CD531F"/>
    <w:rsid w:val="00CD60AE"/>
    <w:rsid w:val="00CD6ABC"/>
    <w:rsid w:val="00CD7A91"/>
    <w:rsid w:val="00D00319"/>
    <w:rsid w:val="00D00AF4"/>
    <w:rsid w:val="00D23437"/>
    <w:rsid w:val="00D24942"/>
    <w:rsid w:val="00D76C4E"/>
    <w:rsid w:val="00DA2AA9"/>
    <w:rsid w:val="00DA3613"/>
    <w:rsid w:val="00DB4582"/>
    <w:rsid w:val="00DE2F30"/>
    <w:rsid w:val="00DE3B40"/>
    <w:rsid w:val="00E00112"/>
    <w:rsid w:val="00E33BC0"/>
    <w:rsid w:val="00E36AFA"/>
    <w:rsid w:val="00E513FC"/>
    <w:rsid w:val="00E80AB0"/>
    <w:rsid w:val="00E9355A"/>
    <w:rsid w:val="00E95329"/>
    <w:rsid w:val="00EB7D43"/>
    <w:rsid w:val="00EC38E7"/>
    <w:rsid w:val="00EC7CA0"/>
    <w:rsid w:val="00F62B23"/>
    <w:rsid w:val="00F85E88"/>
    <w:rsid w:val="00F8705F"/>
    <w:rsid w:val="00F978E2"/>
    <w:rsid w:val="00FC0311"/>
    <w:rsid w:val="00FC3C52"/>
    <w:rsid w:val="00FD517B"/>
    <w:rsid w:val="00FE15A9"/>
    <w:rsid w:val="036363D4"/>
    <w:rsid w:val="0E127591"/>
    <w:rsid w:val="1A7508C7"/>
    <w:rsid w:val="1FA616CA"/>
    <w:rsid w:val="37B00EE0"/>
    <w:rsid w:val="4C45549B"/>
    <w:rsid w:val="54037CA3"/>
    <w:rsid w:val="6A8D2838"/>
    <w:rsid w:val="70817AEF"/>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0"/>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9.png"/><Relationship Id="rId98" Type="http://schemas.openxmlformats.org/officeDocument/2006/relationships/oleObject" Target="embeddings/oleObject42.bin"/><Relationship Id="rId97" Type="http://schemas.openxmlformats.org/officeDocument/2006/relationships/image" Target="media/image48.wmf"/><Relationship Id="rId96" Type="http://schemas.openxmlformats.org/officeDocument/2006/relationships/oleObject" Target="embeddings/oleObject41.bin"/><Relationship Id="rId95" Type="http://schemas.openxmlformats.org/officeDocument/2006/relationships/image" Target="media/image47.wmf"/><Relationship Id="rId94" Type="http://schemas.openxmlformats.org/officeDocument/2006/relationships/oleObject" Target="embeddings/oleObject40.bin"/><Relationship Id="rId93" Type="http://schemas.openxmlformats.org/officeDocument/2006/relationships/oleObject" Target="embeddings/oleObject39.bin"/><Relationship Id="rId92" Type="http://schemas.openxmlformats.org/officeDocument/2006/relationships/image" Target="media/image46.wmf"/><Relationship Id="rId91" Type="http://schemas.openxmlformats.org/officeDocument/2006/relationships/oleObject" Target="embeddings/oleObject38.bin"/><Relationship Id="rId90" Type="http://schemas.openxmlformats.org/officeDocument/2006/relationships/image" Target="media/image45.wmf"/><Relationship Id="rId9" Type="http://schemas.openxmlformats.org/officeDocument/2006/relationships/theme" Target="theme/theme1.xml"/><Relationship Id="rId89" Type="http://schemas.openxmlformats.org/officeDocument/2006/relationships/oleObject" Target="embeddings/oleObject37.bin"/><Relationship Id="rId88" Type="http://schemas.openxmlformats.org/officeDocument/2006/relationships/image" Target="media/image44.png"/><Relationship Id="rId87" Type="http://schemas.openxmlformats.org/officeDocument/2006/relationships/oleObject" Target="embeddings/oleObject36.bin"/><Relationship Id="rId86" Type="http://schemas.openxmlformats.org/officeDocument/2006/relationships/image" Target="media/image43.wmf"/><Relationship Id="rId85" Type="http://schemas.openxmlformats.org/officeDocument/2006/relationships/oleObject" Target="embeddings/oleObject35.bin"/><Relationship Id="rId84" Type="http://schemas.openxmlformats.org/officeDocument/2006/relationships/image" Target="media/image42.wmf"/><Relationship Id="rId83" Type="http://schemas.openxmlformats.org/officeDocument/2006/relationships/oleObject" Target="embeddings/oleObject34.bin"/><Relationship Id="rId82" Type="http://schemas.openxmlformats.org/officeDocument/2006/relationships/image" Target="media/image41.wmf"/><Relationship Id="rId81" Type="http://schemas.openxmlformats.org/officeDocument/2006/relationships/oleObject" Target="embeddings/oleObject33.bin"/><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oleObject" Target="embeddings/oleObject31.bin"/><Relationship Id="rId78" Type="http://schemas.openxmlformats.org/officeDocument/2006/relationships/image" Target="media/image40.wmf"/><Relationship Id="rId77" Type="http://schemas.openxmlformats.org/officeDocument/2006/relationships/oleObject" Target="embeddings/oleObject30.bin"/><Relationship Id="rId76" Type="http://schemas.openxmlformats.org/officeDocument/2006/relationships/image" Target="media/image39.wmf"/><Relationship Id="rId75" Type="http://schemas.openxmlformats.org/officeDocument/2006/relationships/oleObject" Target="embeddings/oleObject29.bin"/><Relationship Id="rId74" Type="http://schemas.openxmlformats.org/officeDocument/2006/relationships/oleObject" Target="embeddings/oleObject28.bin"/><Relationship Id="rId73" Type="http://schemas.openxmlformats.org/officeDocument/2006/relationships/oleObject" Target="embeddings/oleObject27.bin"/><Relationship Id="rId72" Type="http://schemas.openxmlformats.org/officeDocument/2006/relationships/image" Target="media/image38.wmf"/><Relationship Id="rId71" Type="http://schemas.openxmlformats.org/officeDocument/2006/relationships/oleObject" Target="embeddings/oleObject26.bin"/><Relationship Id="rId70" Type="http://schemas.openxmlformats.org/officeDocument/2006/relationships/oleObject" Target="embeddings/oleObject25.bin"/><Relationship Id="rId7" Type="http://schemas.openxmlformats.org/officeDocument/2006/relationships/footer" Target="footer2.xml"/><Relationship Id="rId69" Type="http://schemas.openxmlformats.org/officeDocument/2006/relationships/oleObject" Target="embeddings/oleObject24.bin"/><Relationship Id="rId68" Type="http://schemas.openxmlformats.org/officeDocument/2006/relationships/image" Target="media/image37.wmf"/><Relationship Id="rId67" Type="http://schemas.openxmlformats.org/officeDocument/2006/relationships/oleObject" Target="embeddings/oleObject23.bin"/><Relationship Id="rId66" Type="http://schemas.openxmlformats.org/officeDocument/2006/relationships/image" Target="media/image36.wmf"/><Relationship Id="rId65" Type="http://schemas.openxmlformats.org/officeDocument/2006/relationships/oleObject" Target="embeddings/oleObject22.bin"/><Relationship Id="rId64" Type="http://schemas.openxmlformats.org/officeDocument/2006/relationships/image" Target="media/image35.wmf"/><Relationship Id="rId63" Type="http://schemas.openxmlformats.org/officeDocument/2006/relationships/oleObject" Target="embeddings/oleObject21.bin"/><Relationship Id="rId62" Type="http://schemas.openxmlformats.org/officeDocument/2006/relationships/oleObject" Target="embeddings/oleObject20.bin"/><Relationship Id="rId61" Type="http://schemas.openxmlformats.org/officeDocument/2006/relationships/image" Target="media/image34.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oleObject" Target="embeddings/oleObject18.bin"/><Relationship Id="rId58" Type="http://schemas.openxmlformats.org/officeDocument/2006/relationships/image" Target="media/image33.wmf"/><Relationship Id="rId57" Type="http://schemas.openxmlformats.org/officeDocument/2006/relationships/oleObject" Target="embeddings/oleObject17.bin"/><Relationship Id="rId56" Type="http://schemas.openxmlformats.org/officeDocument/2006/relationships/image" Target="media/image32.wmf"/><Relationship Id="rId55" Type="http://schemas.openxmlformats.org/officeDocument/2006/relationships/oleObject" Target="embeddings/oleObject16.bin"/><Relationship Id="rId54" Type="http://schemas.openxmlformats.org/officeDocument/2006/relationships/image" Target="media/image31.wmf"/><Relationship Id="rId53" Type="http://schemas.openxmlformats.org/officeDocument/2006/relationships/oleObject" Target="embeddings/oleObject15.bin"/><Relationship Id="rId52" Type="http://schemas.openxmlformats.org/officeDocument/2006/relationships/image" Target="media/image30.wmf"/><Relationship Id="rId51" Type="http://schemas.openxmlformats.org/officeDocument/2006/relationships/oleObject" Target="embeddings/oleObject14.bin"/><Relationship Id="rId50" Type="http://schemas.openxmlformats.org/officeDocument/2006/relationships/image" Target="media/image29.wmf"/><Relationship Id="rId5" Type="http://schemas.openxmlformats.org/officeDocument/2006/relationships/header" Target="header3.xml"/><Relationship Id="rId49" Type="http://schemas.openxmlformats.org/officeDocument/2006/relationships/oleObject" Target="embeddings/oleObject13.bin"/><Relationship Id="rId48" Type="http://schemas.openxmlformats.org/officeDocument/2006/relationships/image" Target="media/image28.png"/><Relationship Id="rId47" Type="http://schemas.openxmlformats.org/officeDocument/2006/relationships/image" Target="media/image27.wmf"/><Relationship Id="rId46" Type="http://schemas.openxmlformats.org/officeDocument/2006/relationships/oleObject" Target="embeddings/oleObject12.bin"/><Relationship Id="rId45" Type="http://schemas.openxmlformats.org/officeDocument/2006/relationships/image" Target="media/image26.wmf"/><Relationship Id="rId44" Type="http://schemas.openxmlformats.org/officeDocument/2006/relationships/oleObject" Target="embeddings/oleObject11.bin"/><Relationship Id="rId43" Type="http://schemas.openxmlformats.org/officeDocument/2006/relationships/image" Target="media/image25.wmf"/><Relationship Id="rId42" Type="http://schemas.openxmlformats.org/officeDocument/2006/relationships/oleObject" Target="embeddings/oleObject10.bin"/><Relationship Id="rId41" Type="http://schemas.openxmlformats.org/officeDocument/2006/relationships/image" Target="media/image24.wmf"/><Relationship Id="rId40" Type="http://schemas.openxmlformats.org/officeDocument/2006/relationships/oleObject" Target="embeddings/oleObject9.bin"/><Relationship Id="rId4" Type="http://schemas.openxmlformats.org/officeDocument/2006/relationships/header" Target="header2.xml"/><Relationship Id="rId39" Type="http://schemas.openxmlformats.org/officeDocument/2006/relationships/image" Target="media/image23.wmf"/><Relationship Id="rId388" Type="http://schemas.openxmlformats.org/officeDocument/2006/relationships/fontTable" Target="fontTable.xml"/><Relationship Id="rId387" Type="http://schemas.openxmlformats.org/officeDocument/2006/relationships/customXml" Target="../customXml/item1.xml"/><Relationship Id="rId386" Type="http://schemas.openxmlformats.org/officeDocument/2006/relationships/image" Target="media/image183.wmf"/><Relationship Id="rId385" Type="http://schemas.openxmlformats.org/officeDocument/2006/relationships/oleObject" Target="embeddings/oleObject195.bin"/><Relationship Id="rId384" Type="http://schemas.openxmlformats.org/officeDocument/2006/relationships/oleObject" Target="embeddings/oleObject194.bin"/><Relationship Id="rId383" Type="http://schemas.openxmlformats.org/officeDocument/2006/relationships/image" Target="media/image182.wmf"/><Relationship Id="rId382" Type="http://schemas.openxmlformats.org/officeDocument/2006/relationships/oleObject" Target="embeddings/oleObject193.bin"/><Relationship Id="rId381" Type="http://schemas.openxmlformats.org/officeDocument/2006/relationships/image" Target="media/image181.wmf"/><Relationship Id="rId380" Type="http://schemas.openxmlformats.org/officeDocument/2006/relationships/oleObject" Target="embeddings/oleObject192.bin"/><Relationship Id="rId38" Type="http://schemas.openxmlformats.org/officeDocument/2006/relationships/oleObject" Target="embeddings/oleObject8.bin"/><Relationship Id="rId379" Type="http://schemas.openxmlformats.org/officeDocument/2006/relationships/image" Target="media/image180.wmf"/><Relationship Id="rId378" Type="http://schemas.openxmlformats.org/officeDocument/2006/relationships/oleObject" Target="embeddings/oleObject191.bin"/><Relationship Id="rId377" Type="http://schemas.openxmlformats.org/officeDocument/2006/relationships/image" Target="media/image179.wmf"/><Relationship Id="rId376" Type="http://schemas.openxmlformats.org/officeDocument/2006/relationships/oleObject" Target="embeddings/oleObject190.bin"/><Relationship Id="rId375" Type="http://schemas.openxmlformats.org/officeDocument/2006/relationships/oleObject" Target="embeddings/oleObject189.bin"/><Relationship Id="rId374" Type="http://schemas.openxmlformats.org/officeDocument/2006/relationships/image" Target="media/image178.wmf"/><Relationship Id="rId373" Type="http://schemas.openxmlformats.org/officeDocument/2006/relationships/oleObject" Target="embeddings/oleObject188.bin"/><Relationship Id="rId372" Type="http://schemas.openxmlformats.org/officeDocument/2006/relationships/image" Target="media/image177.wmf"/><Relationship Id="rId371" Type="http://schemas.openxmlformats.org/officeDocument/2006/relationships/oleObject" Target="embeddings/oleObject187.bin"/><Relationship Id="rId370" Type="http://schemas.openxmlformats.org/officeDocument/2006/relationships/image" Target="media/image176.wmf"/><Relationship Id="rId37" Type="http://schemas.openxmlformats.org/officeDocument/2006/relationships/image" Target="media/image22.wmf"/><Relationship Id="rId369" Type="http://schemas.openxmlformats.org/officeDocument/2006/relationships/oleObject" Target="embeddings/oleObject186.bin"/><Relationship Id="rId368" Type="http://schemas.openxmlformats.org/officeDocument/2006/relationships/oleObject" Target="embeddings/oleObject185.bin"/><Relationship Id="rId367" Type="http://schemas.openxmlformats.org/officeDocument/2006/relationships/image" Target="media/image175.wmf"/><Relationship Id="rId366" Type="http://schemas.openxmlformats.org/officeDocument/2006/relationships/oleObject" Target="embeddings/oleObject184.bin"/><Relationship Id="rId365" Type="http://schemas.openxmlformats.org/officeDocument/2006/relationships/oleObject" Target="embeddings/oleObject183.bin"/><Relationship Id="rId364" Type="http://schemas.openxmlformats.org/officeDocument/2006/relationships/image" Target="media/image174.wmf"/><Relationship Id="rId363" Type="http://schemas.openxmlformats.org/officeDocument/2006/relationships/oleObject" Target="embeddings/oleObject182.bin"/><Relationship Id="rId362" Type="http://schemas.openxmlformats.org/officeDocument/2006/relationships/image" Target="media/image173.wmf"/><Relationship Id="rId361" Type="http://schemas.openxmlformats.org/officeDocument/2006/relationships/oleObject" Target="embeddings/oleObject181.bin"/><Relationship Id="rId360" Type="http://schemas.openxmlformats.org/officeDocument/2006/relationships/image" Target="media/image172.wmf"/><Relationship Id="rId36" Type="http://schemas.openxmlformats.org/officeDocument/2006/relationships/oleObject" Target="embeddings/oleObject7.bin"/><Relationship Id="rId359" Type="http://schemas.openxmlformats.org/officeDocument/2006/relationships/oleObject" Target="embeddings/oleObject180.bin"/><Relationship Id="rId358" Type="http://schemas.openxmlformats.org/officeDocument/2006/relationships/image" Target="media/image171.png"/><Relationship Id="rId357" Type="http://schemas.openxmlformats.org/officeDocument/2006/relationships/oleObject" Target="embeddings/oleObject179.bin"/><Relationship Id="rId356" Type="http://schemas.openxmlformats.org/officeDocument/2006/relationships/oleObject" Target="embeddings/oleObject178.bin"/><Relationship Id="rId355" Type="http://schemas.openxmlformats.org/officeDocument/2006/relationships/oleObject" Target="embeddings/oleObject177.bin"/><Relationship Id="rId354" Type="http://schemas.openxmlformats.org/officeDocument/2006/relationships/image" Target="media/image170.wmf"/><Relationship Id="rId353" Type="http://schemas.openxmlformats.org/officeDocument/2006/relationships/oleObject" Target="embeddings/oleObject176.bin"/><Relationship Id="rId352" Type="http://schemas.openxmlformats.org/officeDocument/2006/relationships/oleObject" Target="embeddings/oleObject175.bin"/><Relationship Id="rId351" Type="http://schemas.openxmlformats.org/officeDocument/2006/relationships/image" Target="media/image169.png"/><Relationship Id="rId350" Type="http://schemas.openxmlformats.org/officeDocument/2006/relationships/image" Target="media/image168.wmf"/><Relationship Id="rId35" Type="http://schemas.openxmlformats.org/officeDocument/2006/relationships/image" Target="media/image21.wmf"/><Relationship Id="rId349" Type="http://schemas.openxmlformats.org/officeDocument/2006/relationships/oleObject" Target="embeddings/oleObject174.bin"/><Relationship Id="rId348" Type="http://schemas.openxmlformats.org/officeDocument/2006/relationships/oleObject" Target="embeddings/oleObject173.bin"/><Relationship Id="rId347" Type="http://schemas.openxmlformats.org/officeDocument/2006/relationships/image" Target="media/image167.wmf"/><Relationship Id="rId346" Type="http://schemas.openxmlformats.org/officeDocument/2006/relationships/oleObject" Target="embeddings/oleObject172.bin"/><Relationship Id="rId345" Type="http://schemas.openxmlformats.org/officeDocument/2006/relationships/oleObject" Target="embeddings/oleObject171.bin"/><Relationship Id="rId344" Type="http://schemas.openxmlformats.org/officeDocument/2006/relationships/image" Target="media/image166.wmf"/><Relationship Id="rId343" Type="http://schemas.openxmlformats.org/officeDocument/2006/relationships/oleObject" Target="embeddings/oleObject170.bin"/><Relationship Id="rId342" Type="http://schemas.openxmlformats.org/officeDocument/2006/relationships/oleObject" Target="embeddings/oleObject169.bin"/><Relationship Id="rId341" Type="http://schemas.openxmlformats.org/officeDocument/2006/relationships/oleObject" Target="embeddings/oleObject168.bin"/><Relationship Id="rId340" Type="http://schemas.openxmlformats.org/officeDocument/2006/relationships/image" Target="media/image165.wmf"/><Relationship Id="rId34" Type="http://schemas.openxmlformats.org/officeDocument/2006/relationships/oleObject" Target="embeddings/oleObject6.bin"/><Relationship Id="rId339" Type="http://schemas.openxmlformats.org/officeDocument/2006/relationships/oleObject" Target="embeddings/oleObject167.bin"/><Relationship Id="rId338" Type="http://schemas.openxmlformats.org/officeDocument/2006/relationships/image" Target="media/image164.png"/><Relationship Id="rId337" Type="http://schemas.openxmlformats.org/officeDocument/2006/relationships/image" Target="media/image163.wmf"/><Relationship Id="rId336" Type="http://schemas.openxmlformats.org/officeDocument/2006/relationships/oleObject" Target="embeddings/oleObject166.bin"/><Relationship Id="rId335" Type="http://schemas.openxmlformats.org/officeDocument/2006/relationships/image" Target="media/image162.wmf"/><Relationship Id="rId334" Type="http://schemas.openxmlformats.org/officeDocument/2006/relationships/oleObject" Target="embeddings/oleObject165.bin"/><Relationship Id="rId333" Type="http://schemas.openxmlformats.org/officeDocument/2006/relationships/image" Target="media/image161.wmf"/><Relationship Id="rId332" Type="http://schemas.openxmlformats.org/officeDocument/2006/relationships/oleObject" Target="embeddings/oleObject164.bin"/><Relationship Id="rId331" Type="http://schemas.openxmlformats.org/officeDocument/2006/relationships/oleObject" Target="embeddings/oleObject163.bin"/><Relationship Id="rId330" Type="http://schemas.openxmlformats.org/officeDocument/2006/relationships/image" Target="media/image160.wmf"/><Relationship Id="rId33" Type="http://schemas.openxmlformats.org/officeDocument/2006/relationships/image" Target="media/image20.wmf"/><Relationship Id="rId329" Type="http://schemas.openxmlformats.org/officeDocument/2006/relationships/oleObject" Target="embeddings/oleObject162.bin"/><Relationship Id="rId328" Type="http://schemas.openxmlformats.org/officeDocument/2006/relationships/image" Target="media/image159.wmf"/><Relationship Id="rId327" Type="http://schemas.openxmlformats.org/officeDocument/2006/relationships/oleObject" Target="embeddings/oleObject161.bin"/><Relationship Id="rId326" Type="http://schemas.openxmlformats.org/officeDocument/2006/relationships/image" Target="media/image158.wmf"/><Relationship Id="rId325" Type="http://schemas.openxmlformats.org/officeDocument/2006/relationships/oleObject" Target="embeddings/oleObject160.bin"/><Relationship Id="rId324" Type="http://schemas.openxmlformats.org/officeDocument/2006/relationships/image" Target="media/image157.png"/><Relationship Id="rId323" Type="http://schemas.openxmlformats.org/officeDocument/2006/relationships/oleObject" Target="embeddings/oleObject159.bin"/><Relationship Id="rId322" Type="http://schemas.openxmlformats.org/officeDocument/2006/relationships/image" Target="media/image156.wmf"/><Relationship Id="rId321" Type="http://schemas.openxmlformats.org/officeDocument/2006/relationships/oleObject" Target="embeddings/oleObject158.bin"/><Relationship Id="rId320" Type="http://schemas.openxmlformats.org/officeDocument/2006/relationships/image" Target="media/image155.png"/><Relationship Id="rId32" Type="http://schemas.openxmlformats.org/officeDocument/2006/relationships/oleObject" Target="embeddings/oleObject5.bin"/><Relationship Id="rId319" Type="http://schemas.openxmlformats.org/officeDocument/2006/relationships/image" Target="media/image154.wmf"/><Relationship Id="rId318" Type="http://schemas.openxmlformats.org/officeDocument/2006/relationships/oleObject" Target="embeddings/oleObject157.bin"/><Relationship Id="rId317" Type="http://schemas.openxmlformats.org/officeDocument/2006/relationships/image" Target="media/image153.wmf"/><Relationship Id="rId316" Type="http://schemas.openxmlformats.org/officeDocument/2006/relationships/oleObject" Target="embeddings/oleObject156.bin"/><Relationship Id="rId315" Type="http://schemas.openxmlformats.org/officeDocument/2006/relationships/image" Target="media/image152.wmf"/><Relationship Id="rId314" Type="http://schemas.openxmlformats.org/officeDocument/2006/relationships/oleObject" Target="embeddings/oleObject155.bin"/><Relationship Id="rId313" Type="http://schemas.openxmlformats.org/officeDocument/2006/relationships/image" Target="media/image151.wmf"/><Relationship Id="rId312" Type="http://schemas.openxmlformats.org/officeDocument/2006/relationships/oleObject" Target="embeddings/oleObject154.bin"/><Relationship Id="rId311" Type="http://schemas.openxmlformats.org/officeDocument/2006/relationships/image" Target="media/image150.png"/><Relationship Id="rId310" Type="http://schemas.openxmlformats.org/officeDocument/2006/relationships/image" Target="media/image149.wmf"/><Relationship Id="rId31" Type="http://schemas.openxmlformats.org/officeDocument/2006/relationships/image" Target="media/image19.wmf"/><Relationship Id="rId309" Type="http://schemas.openxmlformats.org/officeDocument/2006/relationships/oleObject" Target="embeddings/oleObject153.bin"/><Relationship Id="rId308" Type="http://schemas.openxmlformats.org/officeDocument/2006/relationships/oleObject" Target="embeddings/oleObject152.bin"/><Relationship Id="rId307" Type="http://schemas.openxmlformats.org/officeDocument/2006/relationships/image" Target="media/image148.wmf"/><Relationship Id="rId306" Type="http://schemas.openxmlformats.org/officeDocument/2006/relationships/oleObject" Target="embeddings/oleObject151.bin"/><Relationship Id="rId305" Type="http://schemas.openxmlformats.org/officeDocument/2006/relationships/image" Target="media/image147.wmf"/><Relationship Id="rId304" Type="http://schemas.openxmlformats.org/officeDocument/2006/relationships/oleObject" Target="embeddings/oleObject150.bin"/><Relationship Id="rId303" Type="http://schemas.openxmlformats.org/officeDocument/2006/relationships/image" Target="media/image146.wmf"/><Relationship Id="rId302" Type="http://schemas.openxmlformats.org/officeDocument/2006/relationships/oleObject" Target="embeddings/oleObject149.bin"/><Relationship Id="rId301" Type="http://schemas.openxmlformats.org/officeDocument/2006/relationships/image" Target="media/image145.wmf"/><Relationship Id="rId300" Type="http://schemas.openxmlformats.org/officeDocument/2006/relationships/oleObject" Target="embeddings/oleObject148.bin"/><Relationship Id="rId30" Type="http://schemas.openxmlformats.org/officeDocument/2006/relationships/oleObject" Target="embeddings/oleObject4.bin"/><Relationship Id="rId3" Type="http://schemas.openxmlformats.org/officeDocument/2006/relationships/header" Target="header1.xml"/><Relationship Id="rId299" Type="http://schemas.openxmlformats.org/officeDocument/2006/relationships/image" Target="media/image144.wmf"/><Relationship Id="rId298" Type="http://schemas.openxmlformats.org/officeDocument/2006/relationships/oleObject" Target="embeddings/oleObject147.bin"/><Relationship Id="rId297" Type="http://schemas.openxmlformats.org/officeDocument/2006/relationships/image" Target="media/image143.wmf"/><Relationship Id="rId296" Type="http://schemas.openxmlformats.org/officeDocument/2006/relationships/oleObject" Target="embeddings/oleObject146.bin"/><Relationship Id="rId295" Type="http://schemas.openxmlformats.org/officeDocument/2006/relationships/image" Target="media/image142.wmf"/><Relationship Id="rId294" Type="http://schemas.openxmlformats.org/officeDocument/2006/relationships/oleObject" Target="embeddings/oleObject145.bin"/><Relationship Id="rId293" Type="http://schemas.openxmlformats.org/officeDocument/2006/relationships/image" Target="media/image141.wmf"/><Relationship Id="rId292" Type="http://schemas.openxmlformats.org/officeDocument/2006/relationships/oleObject" Target="embeddings/oleObject144.bin"/><Relationship Id="rId291" Type="http://schemas.openxmlformats.org/officeDocument/2006/relationships/oleObject" Target="embeddings/oleObject143.bin"/><Relationship Id="rId290" Type="http://schemas.openxmlformats.org/officeDocument/2006/relationships/oleObject" Target="embeddings/oleObject142.bin"/><Relationship Id="rId29" Type="http://schemas.openxmlformats.org/officeDocument/2006/relationships/image" Target="media/image18.wmf"/><Relationship Id="rId289" Type="http://schemas.openxmlformats.org/officeDocument/2006/relationships/oleObject" Target="embeddings/oleObject141.bin"/><Relationship Id="rId288" Type="http://schemas.openxmlformats.org/officeDocument/2006/relationships/image" Target="media/image140.wmf"/><Relationship Id="rId287" Type="http://schemas.openxmlformats.org/officeDocument/2006/relationships/oleObject" Target="embeddings/oleObject140.bin"/><Relationship Id="rId286" Type="http://schemas.openxmlformats.org/officeDocument/2006/relationships/image" Target="media/image139.png"/><Relationship Id="rId285" Type="http://schemas.openxmlformats.org/officeDocument/2006/relationships/image" Target="media/image138.wmf"/><Relationship Id="rId284" Type="http://schemas.openxmlformats.org/officeDocument/2006/relationships/oleObject" Target="embeddings/oleObject139.bin"/><Relationship Id="rId283" Type="http://schemas.openxmlformats.org/officeDocument/2006/relationships/image" Target="media/image137.wmf"/><Relationship Id="rId282" Type="http://schemas.openxmlformats.org/officeDocument/2006/relationships/oleObject" Target="embeddings/oleObject138.bin"/><Relationship Id="rId281" Type="http://schemas.openxmlformats.org/officeDocument/2006/relationships/image" Target="media/image136.wmf"/><Relationship Id="rId280" Type="http://schemas.openxmlformats.org/officeDocument/2006/relationships/oleObject" Target="embeddings/oleObject137.bin"/><Relationship Id="rId28" Type="http://schemas.openxmlformats.org/officeDocument/2006/relationships/oleObject" Target="embeddings/oleObject3.bin"/><Relationship Id="rId279" Type="http://schemas.openxmlformats.org/officeDocument/2006/relationships/image" Target="media/image135.wmf"/><Relationship Id="rId278" Type="http://schemas.openxmlformats.org/officeDocument/2006/relationships/oleObject" Target="embeddings/oleObject136.bin"/><Relationship Id="rId277" Type="http://schemas.openxmlformats.org/officeDocument/2006/relationships/image" Target="media/image134.png"/><Relationship Id="rId276" Type="http://schemas.openxmlformats.org/officeDocument/2006/relationships/image" Target="media/image133.wmf"/><Relationship Id="rId275" Type="http://schemas.openxmlformats.org/officeDocument/2006/relationships/oleObject" Target="embeddings/oleObject135.bin"/><Relationship Id="rId274" Type="http://schemas.openxmlformats.org/officeDocument/2006/relationships/image" Target="media/image132.wmf"/><Relationship Id="rId273" Type="http://schemas.openxmlformats.org/officeDocument/2006/relationships/oleObject" Target="embeddings/oleObject134.bin"/><Relationship Id="rId272" Type="http://schemas.openxmlformats.org/officeDocument/2006/relationships/image" Target="media/image131.wmf"/><Relationship Id="rId271" Type="http://schemas.openxmlformats.org/officeDocument/2006/relationships/oleObject" Target="embeddings/oleObject133.bin"/><Relationship Id="rId270" Type="http://schemas.openxmlformats.org/officeDocument/2006/relationships/image" Target="media/image130.png"/><Relationship Id="rId27" Type="http://schemas.openxmlformats.org/officeDocument/2006/relationships/image" Target="media/image17.wmf"/><Relationship Id="rId269" Type="http://schemas.openxmlformats.org/officeDocument/2006/relationships/image" Target="media/image129.wmf"/><Relationship Id="rId268" Type="http://schemas.openxmlformats.org/officeDocument/2006/relationships/oleObject" Target="embeddings/oleObject132.bin"/><Relationship Id="rId267" Type="http://schemas.openxmlformats.org/officeDocument/2006/relationships/image" Target="media/image128.png"/><Relationship Id="rId266" Type="http://schemas.openxmlformats.org/officeDocument/2006/relationships/image" Target="media/image127.wmf"/><Relationship Id="rId265" Type="http://schemas.openxmlformats.org/officeDocument/2006/relationships/oleObject" Target="embeddings/oleObject131.bin"/><Relationship Id="rId264" Type="http://schemas.openxmlformats.org/officeDocument/2006/relationships/image" Target="media/image126.wmf"/><Relationship Id="rId263" Type="http://schemas.openxmlformats.org/officeDocument/2006/relationships/oleObject" Target="embeddings/oleObject130.bin"/><Relationship Id="rId262" Type="http://schemas.openxmlformats.org/officeDocument/2006/relationships/oleObject" Target="embeddings/oleObject129.bin"/><Relationship Id="rId261" Type="http://schemas.openxmlformats.org/officeDocument/2006/relationships/image" Target="media/image125.wmf"/><Relationship Id="rId260" Type="http://schemas.openxmlformats.org/officeDocument/2006/relationships/oleObject" Target="embeddings/oleObject128.bin"/><Relationship Id="rId26" Type="http://schemas.openxmlformats.org/officeDocument/2006/relationships/oleObject" Target="embeddings/oleObject2.bin"/><Relationship Id="rId259" Type="http://schemas.openxmlformats.org/officeDocument/2006/relationships/image" Target="media/image124.wmf"/><Relationship Id="rId258" Type="http://schemas.openxmlformats.org/officeDocument/2006/relationships/oleObject" Target="embeddings/oleObject127.bin"/><Relationship Id="rId257" Type="http://schemas.openxmlformats.org/officeDocument/2006/relationships/image" Target="media/image123.wmf"/><Relationship Id="rId256" Type="http://schemas.openxmlformats.org/officeDocument/2006/relationships/oleObject" Target="embeddings/oleObject126.bin"/><Relationship Id="rId255" Type="http://schemas.openxmlformats.org/officeDocument/2006/relationships/image" Target="media/image122.png"/><Relationship Id="rId254" Type="http://schemas.openxmlformats.org/officeDocument/2006/relationships/oleObject" Target="embeddings/oleObject125.bin"/><Relationship Id="rId253" Type="http://schemas.openxmlformats.org/officeDocument/2006/relationships/image" Target="media/image121.wmf"/><Relationship Id="rId252" Type="http://schemas.openxmlformats.org/officeDocument/2006/relationships/oleObject" Target="embeddings/oleObject124.bin"/><Relationship Id="rId251" Type="http://schemas.openxmlformats.org/officeDocument/2006/relationships/oleObject" Target="embeddings/oleObject123.bin"/><Relationship Id="rId250" Type="http://schemas.openxmlformats.org/officeDocument/2006/relationships/image" Target="media/image120.wmf"/><Relationship Id="rId25" Type="http://schemas.openxmlformats.org/officeDocument/2006/relationships/image" Target="media/image16.wmf"/><Relationship Id="rId249" Type="http://schemas.openxmlformats.org/officeDocument/2006/relationships/oleObject" Target="embeddings/oleObject122.bin"/><Relationship Id="rId248" Type="http://schemas.openxmlformats.org/officeDocument/2006/relationships/image" Target="media/image119.wmf"/><Relationship Id="rId247" Type="http://schemas.openxmlformats.org/officeDocument/2006/relationships/oleObject" Target="embeddings/oleObject121.bin"/><Relationship Id="rId246" Type="http://schemas.openxmlformats.org/officeDocument/2006/relationships/image" Target="media/image118.wmf"/><Relationship Id="rId245" Type="http://schemas.openxmlformats.org/officeDocument/2006/relationships/oleObject" Target="embeddings/oleObject120.bin"/><Relationship Id="rId244" Type="http://schemas.openxmlformats.org/officeDocument/2006/relationships/oleObject" Target="embeddings/oleObject119.bin"/><Relationship Id="rId243" Type="http://schemas.openxmlformats.org/officeDocument/2006/relationships/image" Target="media/image117.png"/><Relationship Id="rId242" Type="http://schemas.openxmlformats.org/officeDocument/2006/relationships/image" Target="media/image116.wmf"/><Relationship Id="rId241" Type="http://schemas.openxmlformats.org/officeDocument/2006/relationships/oleObject" Target="embeddings/oleObject118.bin"/><Relationship Id="rId240" Type="http://schemas.openxmlformats.org/officeDocument/2006/relationships/oleObject" Target="embeddings/oleObject117.bin"/><Relationship Id="rId24" Type="http://schemas.openxmlformats.org/officeDocument/2006/relationships/oleObject" Target="embeddings/oleObject1.bin"/><Relationship Id="rId239" Type="http://schemas.openxmlformats.org/officeDocument/2006/relationships/image" Target="media/image115.wmf"/><Relationship Id="rId238" Type="http://schemas.openxmlformats.org/officeDocument/2006/relationships/oleObject" Target="embeddings/oleObject116.bin"/><Relationship Id="rId237" Type="http://schemas.openxmlformats.org/officeDocument/2006/relationships/image" Target="media/image114.wmf"/><Relationship Id="rId236" Type="http://schemas.openxmlformats.org/officeDocument/2006/relationships/oleObject" Target="embeddings/oleObject115.bin"/><Relationship Id="rId235" Type="http://schemas.openxmlformats.org/officeDocument/2006/relationships/image" Target="media/image113.wmf"/><Relationship Id="rId234" Type="http://schemas.openxmlformats.org/officeDocument/2006/relationships/oleObject" Target="embeddings/oleObject114.bin"/><Relationship Id="rId233" Type="http://schemas.openxmlformats.org/officeDocument/2006/relationships/image" Target="media/image112.wmf"/><Relationship Id="rId232" Type="http://schemas.openxmlformats.org/officeDocument/2006/relationships/oleObject" Target="embeddings/oleObject113.bin"/><Relationship Id="rId231" Type="http://schemas.openxmlformats.org/officeDocument/2006/relationships/image" Target="media/image111.wmf"/><Relationship Id="rId230" Type="http://schemas.openxmlformats.org/officeDocument/2006/relationships/oleObject" Target="embeddings/oleObject112.bin"/><Relationship Id="rId23" Type="http://schemas.openxmlformats.org/officeDocument/2006/relationships/image" Target="media/image15.png"/><Relationship Id="rId229" Type="http://schemas.openxmlformats.org/officeDocument/2006/relationships/image" Target="media/image110.wmf"/><Relationship Id="rId228" Type="http://schemas.openxmlformats.org/officeDocument/2006/relationships/oleObject" Target="embeddings/oleObject111.bin"/><Relationship Id="rId227" Type="http://schemas.openxmlformats.org/officeDocument/2006/relationships/image" Target="media/image109.wmf"/><Relationship Id="rId226" Type="http://schemas.openxmlformats.org/officeDocument/2006/relationships/oleObject" Target="embeddings/oleObject110.bin"/><Relationship Id="rId225" Type="http://schemas.openxmlformats.org/officeDocument/2006/relationships/image" Target="media/image108.png"/><Relationship Id="rId224" Type="http://schemas.openxmlformats.org/officeDocument/2006/relationships/image" Target="media/image107.wmf"/><Relationship Id="rId223" Type="http://schemas.openxmlformats.org/officeDocument/2006/relationships/oleObject" Target="embeddings/oleObject109.bin"/><Relationship Id="rId222" Type="http://schemas.openxmlformats.org/officeDocument/2006/relationships/image" Target="media/image106.wmf"/><Relationship Id="rId221" Type="http://schemas.openxmlformats.org/officeDocument/2006/relationships/oleObject" Target="embeddings/oleObject108.bin"/><Relationship Id="rId220" Type="http://schemas.openxmlformats.org/officeDocument/2006/relationships/image" Target="media/image105.wmf"/><Relationship Id="rId22" Type="http://schemas.openxmlformats.org/officeDocument/2006/relationships/image" Target="media/image14.png"/><Relationship Id="rId219" Type="http://schemas.openxmlformats.org/officeDocument/2006/relationships/oleObject" Target="embeddings/oleObject107.bin"/><Relationship Id="rId218" Type="http://schemas.openxmlformats.org/officeDocument/2006/relationships/image" Target="media/image104.wmf"/><Relationship Id="rId217" Type="http://schemas.openxmlformats.org/officeDocument/2006/relationships/oleObject" Target="embeddings/oleObject106.bin"/><Relationship Id="rId216" Type="http://schemas.openxmlformats.org/officeDocument/2006/relationships/image" Target="media/image103.wmf"/><Relationship Id="rId215" Type="http://schemas.openxmlformats.org/officeDocument/2006/relationships/oleObject" Target="embeddings/oleObject105.bin"/><Relationship Id="rId214" Type="http://schemas.openxmlformats.org/officeDocument/2006/relationships/image" Target="media/image102.wmf"/><Relationship Id="rId213" Type="http://schemas.openxmlformats.org/officeDocument/2006/relationships/oleObject" Target="embeddings/oleObject104.bin"/><Relationship Id="rId212" Type="http://schemas.openxmlformats.org/officeDocument/2006/relationships/image" Target="media/image101.wmf"/><Relationship Id="rId211" Type="http://schemas.openxmlformats.org/officeDocument/2006/relationships/oleObject" Target="embeddings/oleObject103.bin"/><Relationship Id="rId210" Type="http://schemas.openxmlformats.org/officeDocument/2006/relationships/oleObject" Target="embeddings/oleObject102.bin"/><Relationship Id="rId21" Type="http://schemas.openxmlformats.org/officeDocument/2006/relationships/image" Target="media/image13.png"/><Relationship Id="rId209" Type="http://schemas.openxmlformats.org/officeDocument/2006/relationships/image" Target="media/image100.wmf"/><Relationship Id="rId208" Type="http://schemas.openxmlformats.org/officeDocument/2006/relationships/oleObject" Target="embeddings/oleObject101.bin"/><Relationship Id="rId207" Type="http://schemas.openxmlformats.org/officeDocument/2006/relationships/image" Target="media/image99.wmf"/><Relationship Id="rId206" Type="http://schemas.openxmlformats.org/officeDocument/2006/relationships/oleObject" Target="embeddings/oleObject100.bin"/><Relationship Id="rId205" Type="http://schemas.openxmlformats.org/officeDocument/2006/relationships/image" Target="media/image98.wmf"/><Relationship Id="rId204" Type="http://schemas.openxmlformats.org/officeDocument/2006/relationships/oleObject" Target="embeddings/oleObject99.bin"/><Relationship Id="rId203" Type="http://schemas.openxmlformats.org/officeDocument/2006/relationships/image" Target="media/image97.wmf"/><Relationship Id="rId202" Type="http://schemas.openxmlformats.org/officeDocument/2006/relationships/oleObject" Target="embeddings/oleObject98.bin"/><Relationship Id="rId201" Type="http://schemas.openxmlformats.org/officeDocument/2006/relationships/image" Target="media/image96.wmf"/><Relationship Id="rId200" Type="http://schemas.openxmlformats.org/officeDocument/2006/relationships/oleObject" Target="embeddings/oleObject97.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6.bin"/><Relationship Id="rId197" Type="http://schemas.openxmlformats.org/officeDocument/2006/relationships/image" Target="media/image94.wmf"/><Relationship Id="rId196" Type="http://schemas.openxmlformats.org/officeDocument/2006/relationships/oleObject" Target="embeddings/oleObject95.bin"/><Relationship Id="rId195" Type="http://schemas.openxmlformats.org/officeDocument/2006/relationships/image" Target="media/image93.wmf"/><Relationship Id="rId194" Type="http://schemas.openxmlformats.org/officeDocument/2006/relationships/oleObject" Target="embeddings/oleObject94.bin"/><Relationship Id="rId193" Type="http://schemas.openxmlformats.org/officeDocument/2006/relationships/image" Target="media/image92.wmf"/><Relationship Id="rId192" Type="http://schemas.openxmlformats.org/officeDocument/2006/relationships/oleObject" Target="embeddings/oleObject93.bin"/><Relationship Id="rId191" Type="http://schemas.openxmlformats.org/officeDocument/2006/relationships/image" Target="media/image91.wmf"/><Relationship Id="rId190" Type="http://schemas.openxmlformats.org/officeDocument/2006/relationships/oleObject" Target="embeddings/oleObject92.bin"/><Relationship Id="rId19" Type="http://schemas.openxmlformats.org/officeDocument/2006/relationships/image" Target="media/image11.svg"/><Relationship Id="rId189" Type="http://schemas.openxmlformats.org/officeDocument/2006/relationships/image" Target="media/image90.wmf"/><Relationship Id="rId188" Type="http://schemas.openxmlformats.org/officeDocument/2006/relationships/oleObject" Target="embeddings/oleObject91.bin"/><Relationship Id="rId187" Type="http://schemas.openxmlformats.org/officeDocument/2006/relationships/image" Target="media/image89.wmf"/><Relationship Id="rId186" Type="http://schemas.openxmlformats.org/officeDocument/2006/relationships/oleObject" Target="embeddings/oleObject90.bin"/><Relationship Id="rId185" Type="http://schemas.openxmlformats.org/officeDocument/2006/relationships/image" Target="media/image88.wmf"/><Relationship Id="rId184" Type="http://schemas.openxmlformats.org/officeDocument/2006/relationships/oleObject" Target="embeddings/oleObject89.bin"/><Relationship Id="rId183" Type="http://schemas.openxmlformats.org/officeDocument/2006/relationships/image" Target="media/image87.wmf"/><Relationship Id="rId182" Type="http://schemas.openxmlformats.org/officeDocument/2006/relationships/oleObject" Target="embeddings/oleObject88.bin"/><Relationship Id="rId181" Type="http://schemas.openxmlformats.org/officeDocument/2006/relationships/image" Target="media/image86.wmf"/><Relationship Id="rId180" Type="http://schemas.openxmlformats.org/officeDocument/2006/relationships/oleObject" Target="embeddings/oleObject87.bin"/><Relationship Id="rId18" Type="http://schemas.openxmlformats.org/officeDocument/2006/relationships/image" Target="media/image10.png"/><Relationship Id="rId179" Type="http://schemas.openxmlformats.org/officeDocument/2006/relationships/image" Target="media/image85.wmf"/><Relationship Id="rId178" Type="http://schemas.openxmlformats.org/officeDocument/2006/relationships/oleObject" Target="embeddings/oleObject86.bin"/><Relationship Id="rId177" Type="http://schemas.openxmlformats.org/officeDocument/2006/relationships/image" Target="media/image84.wmf"/><Relationship Id="rId176" Type="http://schemas.openxmlformats.org/officeDocument/2006/relationships/oleObject" Target="embeddings/oleObject85.bin"/><Relationship Id="rId175" Type="http://schemas.openxmlformats.org/officeDocument/2006/relationships/image" Target="media/image83.wmf"/><Relationship Id="rId174" Type="http://schemas.openxmlformats.org/officeDocument/2006/relationships/oleObject" Target="embeddings/oleObject84.bin"/><Relationship Id="rId173" Type="http://schemas.openxmlformats.org/officeDocument/2006/relationships/oleObject" Target="embeddings/oleObject83.bin"/><Relationship Id="rId172" Type="http://schemas.openxmlformats.org/officeDocument/2006/relationships/image" Target="media/image82.wmf"/><Relationship Id="rId171" Type="http://schemas.openxmlformats.org/officeDocument/2006/relationships/oleObject" Target="embeddings/oleObject82.bin"/><Relationship Id="rId170" Type="http://schemas.openxmlformats.org/officeDocument/2006/relationships/image" Target="media/image81.wmf"/><Relationship Id="rId17" Type="http://schemas.openxmlformats.org/officeDocument/2006/relationships/image" Target="media/image9.png"/><Relationship Id="rId169" Type="http://schemas.openxmlformats.org/officeDocument/2006/relationships/oleObject" Target="embeddings/oleObject81.bin"/><Relationship Id="rId168" Type="http://schemas.openxmlformats.org/officeDocument/2006/relationships/oleObject" Target="embeddings/oleObject80.bin"/><Relationship Id="rId167" Type="http://schemas.openxmlformats.org/officeDocument/2006/relationships/image" Target="media/image80.wmf"/><Relationship Id="rId166" Type="http://schemas.openxmlformats.org/officeDocument/2006/relationships/oleObject" Target="embeddings/oleObject79.bin"/><Relationship Id="rId165" Type="http://schemas.openxmlformats.org/officeDocument/2006/relationships/image" Target="media/image79.wmf"/><Relationship Id="rId164" Type="http://schemas.openxmlformats.org/officeDocument/2006/relationships/oleObject" Target="embeddings/oleObject78.bin"/><Relationship Id="rId163" Type="http://schemas.openxmlformats.org/officeDocument/2006/relationships/oleObject" Target="embeddings/oleObject77.bin"/><Relationship Id="rId162" Type="http://schemas.openxmlformats.org/officeDocument/2006/relationships/image" Target="media/image78.wmf"/><Relationship Id="rId161" Type="http://schemas.openxmlformats.org/officeDocument/2006/relationships/oleObject" Target="embeddings/oleObject76.bin"/><Relationship Id="rId160" Type="http://schemas.openxmlformats.org/officeDocument/2006/relationships/oleObject" Target="embeddings/oleObject75.bin"/><Relationship Id="rId16" Type="http://schemas.openxmlformats.org/officeDocument/2006/relationships/image" Target="media/image8.png"/><Relationship Id="rId159" Type="http://schemas.openxmlformats.org/officeDocument/2006/relationships/image" Target="media/image77.wmf"/><Relationship Id="rId158" Type="http://schemas.openxmlformats.org/officeDocument/2006/relationships/oleObject" Target="embeddings/oleObject74.bin"/><Relationship Id="rId157" Type="http://schemas.openxmlformats.org/officeDocument/2006/relationships/oleObject" Target="embeddings/oleObject73.bin"/><Relationship Id="rId156" Type="http://schemas.openxmlformats.org/officeDocument/2006/relationships/oleObject" Target="embeddings/oleObject72.bin"/><Relationship Id="rId155" Type="http://schemas.openxmlformats.org/officeDocument/2006/relationships/oleObject" Target="embeddings/oleObject71.bin"/><Relationship Id="rId154" Type="http://schemas.openxmlformats.org/officeDocument/2006/relationships/oleObject" Target="embeddings/oleObject70.bin"/><Relationship Id="rId153" Type="http://schemas.openxmlformats.org/officeDocument/2006/relationships/image" Target="media/image76.png"/><Relationship Id="rId152" Type="http://schemas.openxmlformats.org/officeDocument/2006/relationships/image" Target="media/image75.wmf"/><Relationship Id="rId151" Type="http://schemas.openxmlformats.org/officeDocument/2006/relationships/oleObject" Target="embeddings/oleObject69.bin"/><Relationship Id="rId150" Type="http://schemas.openxmlformats.org/officeDocument/2006/relationships/image" Target="media/image74.wmf"/><Relationship Id="rId15" Type="http://schemas.openxmlformats.org/officeDocument/2006/relationships/image" Target="media/image7.svg"/><Relationship Id="rId149" Type="http://schemas.openxmlformats.org/officeDocument/2006/relationships/oleObject" Target="embeddings/oleObject68.bin"/><Relationship Id="rId148" Type="http://schemas.openxmlformats.org/officeDocument/2006/relationships/image" Target="media/image73.wmf"/><Relationship Id="rId147" Type="http://schemas.openxmlformats.org/officeDocument/2006/relationships/oleObject" Target="embeddings/oleObject67.bin"/><Relationship Id="rId146" Type="http://schemas.openxmlformats.org/officeDocument/2006/relationships/oleObject" Target="embeddings/oleObject66.bin"/><Relationship Id="rId145" Type="http://schemas.openxmlformats.org/officeDocument/2006/relationships/image" Target="media/image72.wmf"/><Relationship Id="rId144" Type="http://schemas.openxmlformats.org/officeDocument/2006/relationships/oleObject" Target="embeddings/oleObject65.bin"/><Relationship Id="rId143" Type="http://schemas.openxmlformats.org/officeDocument/2006/relationships/oleObject" Target="embeddings/oleObject64.bin"/><Relationship Id="rId142" Type="http://schemas.openxmlformats.org/officeDocument/2006/relationships/image" Target="media/image71.png"/><Relationship Id="rId141" Type="http://schemas.openxmlformats.org/officeDocument/2006/relationships/image" Target="media/image70.wmf"/><Relationship Id="rId140" Type="http://schemas.openxmlformats.org/officeDocument/2006/relationships/oleObject" Target="embeddings/oleObject63.bin"/><Relationship Id="rId14" Type="http://schemas.openxmlformats.org/officeDocument/2006/relationships/image" Target="media/image6.png"/><Relationship Id="rId139" Type="http://schemas.openxmlformats.org/officeDocument/2006/relationships/image" Target="media/image69.wmf"/><Relationship Id="rId138" Type="http://schemas.openxmlformats.org/officeDocument/2006/relationships/oleObject" Target="embeddings/oleObject62.bin"/><Relationship Id="rId137" Type="http://schemas.openxmlformats.org/officeDocument/2006/relationships/image" Target="media/image68.wmf"/><Relationship Id="rId136" Type="http://schemas.openxmlformats.org/officeDocument/2006/relationships/oleObject" Target="embeddings/oleObject61.bin"/><Relationship Id="rId135" Type="http://schemas.openxmlformats.org/officeDocument/2006/relationships/image" Target="media/image67.wmf"/><Relationship Id="rId134" Type="http://schemas.openxmlformats.org/officeDocument/2006/relationships/oleObject" Target="embeddings/oleObject60.bin"/><Relationship Id="rId133" Type="http://schemas.openxmlformats.org/officeDocument/2006/relationships/image" Target="media/image66.wmf"/><Relationship Id="rId132" Type="http://schemas.openxmlformats.org/officeDocument/2006/relationships/oleObject" Target="embeddings/oleObject59.bin"/><Relationship Id="rId131" Type="http://schemas.openxmlformats.org/officeDocument/2006/relationships/image" Target="media/image65.png"/><Relationship Id="rId130" Type="http://schemas.openxmlformats.org/officeDocument/2006/relationships/image" Target="media/image64.wmf"/><Relationship Id="rId13" Type="http://schemas.openxmlformats.org/officeDocument/2006/relationships/image" Target="media/image5.png"/><Relationship Id="rId129" Type="http://schemas.openxmlformats.org/officeDocument/2006/relationships/oleObject" Target="embeddings/oleObject58.bin"/><Relationship Id="rId128" Type="http://schemas.openxmlformats.org/officeDocument/2006/relationships/image" Target="media/image63.wmf"/><Relationship Id="rId127" Type="http://schemas.openxmlformats.org/officeDocument/2006/relationships/oleObject" Target="embeddings/oleObject57.bin"/><Relationship Id="rId126" Type="http://schemas.openxmlformats.org/officeDocument/2006/relationships/image" Target="media/image62.wmf"/><Relationship Id="rId125" Type="http://schemas.openxmlformats.org/officeDocument/2006/relationships/oleObject" Target="embeddings/oleObject56.bin"/><Relationship Id="rId124" Type="http://schemas.openxmlformats.org/officeDocument/2006/relationships/image" Target="media/image61.wmf"/><Relationship Id="rId123" Type="http://schemas.openxmlformats.org/officeDocument/2006/relationships/oleObject" Target="embeddings/oleObject55.bin"/><Relationship Id="rId122" Type="http://schemas.openxmlformats.org/officeDocument/2006/relationships/image" Target="media/image60.wmf"/><Relationship Id="rId121" Type="http://schemas.openxmlformats.org/officeDocument/2006/relationships/oleObject" Target="embeddings/oleObject54.bin"/><Relationship Id="rId120" Type="http://schemas.openxmlformats.org/officeDocument/2006/relationships/image" Target="media/image59.wmf"/><Relationship Id="rId12" Type="http://schemas.openxmlformats.org/officeDocument/2006/relationships/image" Target="media/image4.png"/><Relationship Id="rId119" Type="http://schemas.openxmlformats.org/officeDocument/2006/relationships/oleObject" Target="embeddings/oleObject53.bin"/><Relationship Id="rId118" Type="http://schemas.openxmlformats.org/officeDocument/2006/relationships/image" Target="media/image58.wmf"/><Relationship Id="rId117" Type="http://schemas.openxmlformats.org/officeDocument/2006/relationships/oleObject" Target="embeddings/oleObject52.bin"/><Relationship Id="rId116" Type="http://schemas.openxmlformats.org/officeDocument/2006/relationships/image" Target="media/image57.wmf"/><Relationship Id="rId115" Type="http://schemas.openxmlformats.org/officeDocument/2006/relationships/oleObject" Target="embeddings/oleObject51.bin"/><Relationship Id="rId114" Type="http://schemas.openxmlformats.org/officeDocument/2006/relationships/oleObject" Target="embeddings/oleObject50.bin"/><Relationship Id="rId113" Type="http://schemas.openxmlformats.org/officeDocument/2006/relationships/image" Target="media/image56.wmf"/><Relationship Id="rId112" Type="http://schemas.openxmlformats.org/officeDocument/2006/relationships/oleObject" Target="embeddings/oleObject49.bin"/><Relationship Id="rId111" Type="http://schemas.openxmlformats.org/officeDocument/2006/relationships/oleObject" Target="embeddings/oleObject48.bin"/><Relationship Id="rId110" Type="http://schemas.openxmlformats.org/officeDocument/2006/relationships/image" Target="media/image55.wmf"/><Relationship Id="rId11" Type="http://schemas.openxmlformats.org/officeDocument/2006/relationships/image" Target="media/image3.png"/><Relationship Id="rId109" Type="http://schemas.openxmlformats.org/officeDocument/2006/relationships/oleObject" Target="embeddings/oleObject47.bin"/><Relationship Id="rId108" Type="http://schemas.openxmlformats.org/officeDocument/2006/relationships/image" Target="media/image54.wmf"/><Relationship Id="rId107" Type="http://schemas.openxmlformats.org/officeDocument/2006/relationships/oleObject" Target="embeddings/oleObject46.bin"/><Relationship Id="rId106" Type="http://schemas.openxmlformats.org/officeDocument/2006/relationships/image" Target="media/image53.wmf"/><Relationship Id="rId105" Type="http://schemas.openxmlformats.org/officeDocument/2006/relationships/oleObject" Target="embeddings/oleObject45.bin"/><Relationship Id="rId104" Type="http://schemas.openxmlformats.org/officeDocument/2006/relationships/image" Target="media/image52.png"/><Relationship Id="rId103" Type="http://schemas.openxmlformats.org/officeDocument/2006/relationships/image" Target="media/image51.wmf"/><Relationship Id="rId102" Type="http://schemas.openxmlformats.org/officeDocument/2006/relationships/oleObject" Target="embeddings/oleObject44.bin"/><Relationship Id="rId101" Type="http://schemas.openxmlformats.org/officeDocument/2006/relationships/image" Target="media/image50.wmf"/><Relationship Id="rId100" Type="http://schemas.openxmlformats.org/officeDocument/2006/relationships/oleObject" Target="embeddings/oleObject43.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1123</Words>
  <Characters>1339</Characters>
  <Lines>98</Lines>
  <Paragraphs>27</Paragraphs>
  <TotalTime>2</TotalTime>
  <ScaleCrop>false</ScaleCrop>
  <LinksUpToDate>false</LinksUpToDate>
  <CharactersWithSpaces>1347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2025-11-25T14:40:00Z</dcterms:created>
  <dc:creator>Administrator</dc:creator>
  <cp:lastModifiedBy>张弥</cp:lastModifiedBy>
  <dcterms:modified xsi:type="dcterms:W3CDTF">2026-03-26T04:29:10Z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3B305C9F09814D019E5EA32EECEDC9B8_12</vt:lpwstr>
  </property>
</Properties>
</file>