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pStyle w:val="BodyText"/>
        <w:spacing w:before="0"/>
        <w:ind w:left="0"/>
        <w:rPr>
          <w:rFonts w:ascii="Times New Roman"/>
          <w:sz w:val="20"/>
        </w:rPr>
      </w:pPr>
      <w:r>
        <w:rPr>
          <w:rFonts w:ascii="Times New Roman"/>
          <w:sz w:val="20"/>
        </w:rPr>
        <w:drawing>
          <wp:anchor simplePos="0" relativeHeight="251658240" behindDoc="0" locked="0" layoutInCell="1" allowOverlap="1">
            <wp:simplePos x="0" y="0"/>
            <wp:positionH relativeFrom="page">
              <wp:posOffset>10248900</wp:posOffset>
            </wp:positionH>
            <wp:positionV relativeFrom="topMargin">
              <wp:posOffset>11163300</wp:posOffset>
            </wp:positionV>
            <wp:extent cx="355600" cy="431800"/>
            <wp:wrapNone/>
            <wp:docPr id="1003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88192" name=""/>
                    <pic:cNvPicPr>
                      <a:picLocks noChangeAspect="1"/>
                    </pic:cNvPicPr>
                  </pic:nvPicPr>
                  <pic:blipFill>
                    <a:blip xmlns:r="http://schemas.openxmlformats.org/officeDocument/2006/relationships" r:embed="rId5"/>
                    <a:stretch>
                      <a:fillRect/>
                    </a:stretch>
                  </pic:blipFill>
                  <pic:spPr>
                    <a:xfrm>
                      <a:off x="0" y="0"/>
                      <a:ext cx="355600" cy="431800"/>
                    </a:xfrm>
                    <a:prstGeom prst="rect">
                      <a:avLst/>
                    </a:prstGeom>
                  </pic:spPr>
                </pic:pic>
              </a:graphicData>
            </a:graphic>
          </wp:anchor>
        </w:drawing>
      </w:r>
    </w:p>
    <w:p>
      <w:pPr>
        <w:pStyle w:val="Heading2"/>
        <w:spacing w:before="189"/>
        <w:ind w:right="1271"/>
      </w:pPr>
      <w:bookmarkStart w:id="0" w:name="第一章 第一节 地球的宇宙环境"/>
      <w:bookmarkEnd w:id="0"/>
      <w:r>
        <w:t>第一</w:t>
      </w:r>
      <w:r>
        <w:rPr>
          <w:spacing w:val="-8"/>
        </w:rPr>
        <w:t>章 第</w:t>
      </w:r>
      <w:r>
        <w:t>一</w:t>
      </w:r>
      <w:r>
        <w:rPr>
          <w:spacing w:val="-7"/>
        </w:rPr>
        <w:t>节 地</w:t>
      </w:r>
      <w:r>
        <w:t>球的宇</w:t>
      </w:r>
      <w:r>
        <w:rPr>
          <w:spacing w:val="-4"/>
        </w:rPr>
        <w:t>宙环境</w:t>
      </w:r>
    </w:p>
    <w:p>
      <w:pPr>
        <w:pStyle w:val="BodyText"/>
        <w:spacing w:before="4"/>
        <w:ind w:left="0"/>
        <w:rPr>
          <w:b/>
          <w:sz w:val="32"/>
        </w:rPr>
      </w:pPr>
    </w:p>
    <w:p>
      <w:pPr>
        <w:pStyle w:val="ListParagraph"/>
        <w:numPr>
          <w:ilvl w:val="0"/>
          <w:numId w:val="1"/>
        </w:numPr>
        <w:tabs>
          <w:tab w:val="left" w:pos="640"/>
        </w:tabs>
        <w:spacing w:before="0" w:after="0" w:line="240" w:lineRule="auto"/>
        <w:ind w:left="639" w:right="0" w:hanging="215"/>
        <w:jc w:val="left"/>
        <w:rPr>
          <w:rFonts w:ascii="楷体" w:eastAsia="楷体" w:hint="eastAsia"/>
          <w:b/>
          <w:sz w:val="21"/>
        </w:rPr>
      </w:pPr>
      <w:r>
        <w:rPr>
          <w:rFonts w:ascii="楷体" w:eastAsia="楷体" w:hint="eastAsia"/>
          <w:b/>
          <w:color w:val="C00000"/>
          <w:spacing w:val="-3"/>
          <w:sz w:val="21"/>
        </w:rPr>
        <w:t>天体：宇宙中物质的存在形式</w:t>
      </w:r>
    </w:p>
    <w:p>
      <w:pPr>
        <w:pStyle w:val="BodyText"/>
        <w:spacing w:line="278" w:lineRule="auto"/>
        <w:ind w:left="636" w:right="1798"/>
      </w:pPr>
      <w:r>
        <w:rPr>
          <w:spacing w:val="-2"/>
        </w:rPr>
        <w:t>常见的天体：恒星、行星、卫星、星云、流星体、黑洞、航天飞机、星际空间的气体和尘埃。</w:t>
      </w:r>
      <w:r>
        <w:rPr>
          <w:spacing w:val="-3"/>
        </w:rPr>
        <w:t>非天体：流星现象、流星雨、陨石；天空中的白云、准备发射的人造卫星、河外星系、月球车</w:t>
      </w:r>
    </w:p>
    <w:p>
      <w:pPr>
        <w:pStyle w:val="BodyText"/>
        <w:spacing w:before="0" w:line="278" w:lineRule="auto"/>
        <w:ind w:right="845" w:firstLine="211"/>
      </w:pPr>
      <w:r>
        <w:t>哈雷彗星：冰物质组成；彗发背向太阳一侧，离太阳越近，彗尾越长</w:t>
      </w:r>
      <w:r>
        <w:rPr>
          <w:spacing w:val="-9"/>
        </w:rPr>
        <w:t xml:space="preserve">；公转周期 </w:t>
      </w:r>
      <w:r>
        <w:t>76</w:t>
      </w:r>
      <w:r>
        <w:rPr>
          <w:spacing w:val="-12"/>
        </w:rPr>
        <w:t xml:space="preserve"> 年、自东</w:t>
      </w:r>
      <w:r>
        <w:t>向西顺时针</w:t>
      </w:r>
      <w:r>
        <w:rPr>
          <w:spacing w:val="-2"/>
        </w:rPr>
        <w:t>绕太阳运动。</w:t>
      </w:r>
    </w:p>
    <w:p>
      <w:pPr>
        <w:pStyle w:val="ListParagraph"/>
        <w:numPr>
          <w:ilvl w:val="0"/>
          <w:numId w:val="1"/>
        </w:numPr>
        <w:tabs>
          <w:tab w:val="left" w:pos="640"/>
        </w:tabs>
        <w:spacing w:before="0" w:after="0" w:line="269" w:lineRule="exact"/>
        <w:ind w:left="639" w:right="0" w:hanging="215"/>
        <w:jc w:val="left"/>
        <w:rPr>
          <w:rFonts w:ascii="楷体" w:eastAsia="楷体" w:hint="eastAsia"/>
          <w:b/>
          <w:sz w:val="21"/>
        </w:rPr>
      </w:pPr>
      <w:r>
        <w:rPr>
          <w:rFonts w:ascii="楷体" w:eastAsia="楷体" w:hint="eastAsia"/>
          <w:b/>
          <w:color w:val="C00000"/>
          <w:spacing w:val="-4"/>
          <w:sz w:val="21"/>
        </w:rPr>
        <w:t>天体的判断依据：</w:t>
      </w:r>
    </w:p>
    <w:p>
      <w:pPr>
        <w:pStyle w:val="BodyText"/>
        <w:ind w:left="636"/>
      </w:pPr>
      <w:r>
        <w:rPr>
          <w:spacing w:val="-2"/>
        </w:rPr>
        <w:t>a</w:t>
      </w:r>
      <w:r>
        <w:rPr>
          <w:spacing w:val="-1"/>
        </w:rPr>
        <w:t xml:space="preserve">.位于地球大气层之外； </w:t>
      </w:r>
      <w:r>
        <w:rPr>
          <w:spacing w:val="-2"/>
        </w:rPr>
        <w:t>b.克服地球引力，有自己的运行轨道；c.</w:t>
      </w:r>
      <w:r>
        <w:rPr>
          <w:spacing w:val="-3"/>
        </w:rPr>
        <w:t>不是某天体的一部分。</w:t>
      </w:r>
    </w:p>
    <w:p>
      <w:pPr>
        <w:pStyle w:val="ListParagraph"/>
        <w:numPr>
          <w:ilvl w:val="0"/>
          <w:numId w:val="1"/>
        </w:numPr>
        <w:tabs>
          <w:tab w:val="left" w:pos="637"/>
        </w:tabs>
        <w:spacing w:before="43" w:after="0" w:line="240" w:lineRule="auto"/>
        <w:ind w:left="636" w:right="0" w:hanging="212"/>
        <w:jc w:val="left"/>
        <w:rPr>
          <w:sz w:val="21"/>
        </w:rPr>
      </w:pPr>
      <w:r>
        <w:rPr>
          <w:rFonts w:ascii="楷体" w:eastAsia="楷体" w:hint="eastAsia"/>
          <w:b/>
          <w:color w:val="C00000"/>
          <w:spacing w:val="-2"/>
          <w:sz w:val="21"/>
        </w:rPr>
        <w:t>天体系统：</w:t>
      </w:r>
      <w:r>
        <w:rPr>
          <w:color w:val="C00000"/>
          <w:spacing w:val="-2"/>
          <w:sz w:val="21"/>
        </w:rPr>
        <w:t>运动中的天体</w:t>
      </w:r>
      <w:r>
        <w:rPr>
          <w:color w:val="C00000"/>
          <w:spacing w:val="-2"/>
          <w:sz w:val="21"/>
          <w:u w:val="single" w:color="C00000"/>
        </w:rPr>
        <w:t>相互吸引，相互绕转</w:t>
      </w:r>
      <w:r>
        <w:rPr>
          <w:color w:val="C00000"/>
          <w:spacing w:val="-4"/>
          <w:sz w:val="21"/>
        </w:rPr>
        <w:t>，形成天体系统</w:t>
      </w:r>
    </w:p>
    <w:p>
      <w:pPr>
        <w:pStyle w:val="BodyText"/>
        <w:spacing w:before="9"/>
        <w:ind w:left="0"/>
        <w:rPr>
          <w:sz w:val="10"/>
        </w:rPr>
      </w:pPr>
      <w:r>
        <w:drawing>
          <wp:anchor distT="0" distB="0" distL="0" distR="0" simplePos="0" relativeHeight="251659264" behindDoc="0" locked="0" layoutInCell="1" allowOverlap="1">
            <wp:simplePos x="0" y="0"/>
            <wp:positionH relativeFrom="page">
              <wp:posOffset>1720850</wp:posOffset>
            </wp:positionH>
            <wp:positionV relativeFrom="paragraph">
              <wp:posOffset>102235</wp:posOffset>
            </wp:positionV>
            <wp:extent cx="3797935" cy="12376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80391" name="image1.jpeg"/>
                    <pic:cNvPicPr>
                      <a:picLocks noChangeAspect="1"/>
                    </pic:cNvPicPr>
                  </pic:nvPicPr>
                  <pic:blipFill>
                    <a:blip xmlns:r="http://schemas.openxmlformats.org/officeDocument/2006/relationships" r:embed="rId6" cstate="print"/>
                    <a:stretch>
                      <a:fillRect/>
                    </a:stretch>
                  </pic:blipFill>
                  <pic:spPr>
                    <a:xfrm>
                      <a:off x="0" y="0"/>
                      <a:ext cx="3797827" cy="1237488"/>
                    </a:xfrm>
                    <a:prstGeom prst="rect">
                      <a:avLst/>
                    </a:prstGeom>
                  </pic:spPr>
                </pic:pic>
              </a:graphicData>
            </a:graphic>
          </wp:anchor>
        </w:drawing>
      </w:r>
    </w:p>
    <w:p>
      <w:pPr>
        <w:pStyle w:val="BodyText"/>
        <w:tabs>
          <w:tab w:val="left" w:pos="3787"/>
          <w:tab w:val="left" w:pos="6363"/>
        </w:tabs>
        <w:spacing w:before="117" w:line="278" w:lineRule="auto"/>
        <w:ind w:left="1476" w:right="2527" w:hanging="632"/>
      </w:pPr>
      <w:r>
        <w:t>备注：月地距离：</w:t>
      </w:r>
      <w:r>
        <w:rPr>
          <w:b/>
        </w:rPr>
        <w:t>38.4</w:t>
      </w:r>
      <w:r>
        <w:rPr>
          <w:b/>
          <w:spacing w:val="-24"/>
        </w:rPr>
        <w:t xml:space="preserve"> </w:t>
      </w:r>
      <w:r>
        <w:t>万</w:t>
      </w:r>
      <w:r>
        <w:rPr>
          <w:spacing w:val="-16"/>
        </w:rPr>
        <w:t xml:space="preserve"> </w:t>
      </w:r>
      <w:r>
        <w:t>km</w:t>
      </w:r>
      <w:r>
        <w:tab/>
      </w:r>
      <w:r>
        <w:t>日地距离：</w:t>
      </w:r>
      <w:r>
        <w:rPr>
          <w:b/>
        </w:rPr>
        <w:t>1.5</w:t>
      </w:r>
      <w:r>
        <w:rPr>
          <w:b/>
          <w:spacing w:val="-45"/>
        </w:rPr>
        <w:t xml:space="preserve"> </w:t>
      </w:r>
      <w:r>
        <w:t>亿千米</w:t>
      </w:r>
      <w:r>
        <w:tab/>
      </w:r>
      <w:r>
        <w:rPr>
          <w:spacing w:val="-2"/>
        </w:rPr>
        <w:t>银河系直径：</w:t>
      </w:r>
      <w:r>
        <w:rPr>
          <w:b/>
          <w:spacing w:val="-2"/>
        </w:rPr>
        <w:t>10</w:t>
      </w:r>
      <w:r>
        <w:rPr>
          <w:b/>
          <w:spacing w:val="-55"/>
        </w:rPr>
        <w:t xml:space="preserve"> </w:t>
      </w:r>
      <w:r>
        <w:rPr>
          <w:spacing w:val="-2"/>
        </w:rPr>
        <w:t>万光年</w:t>
      </w:r>
      <w:r>
        <w:t>太阳与与银河系中心距离约</w:t>
      </w:r>
      <w:r>
        <w:rPr>
          <w:spacing w:val="-21"/>
        </w:rPr>
        <w:t xml:space="preserve"> </w:t>
      </w:r>
      <w:r>
        <w:t>2.6</w:t>
      </w:r>
      <w:r>
        <w:rPr>
          <w:spacing w:val="-20"/>
        </w:rPr>
        <w:t xml:space="preserve"> </w:t>
      </w:r>
      <w:r>
        <w:t>万光年</w:t>
      </w:r>
    </w:p>
    <w:p>
      <w:pPr>
        <w:pStyle w:val="ListParagraph"/>
        <w:numPr>
          <w:ilvl w:val="0"/>
          <w:numId w:val="1"/>
        </w:numPr>
        <w:tabs>
          <w:tab w:val="left" w:pos="640"/>
        </w:tabs>
        <w:spacing w:before="0" w:after="0" w:line="269" w:lineRule="exact"/>
        <w:ind w:left="639" w:right="0" w:hanging="215"/>
        <w:jc w:val="left"/>
        <w:rPr>
          <w:rFonts w:ascii="楷体" w:eastAsia="楷体" w:hint="eastAsia"/>
          <w:b/>
          <w:sz w:val="21"/>
        </w:rPr>
      </w:pPr>
      <w:r>
        <w:rPr>
          <w:rFonts w:ascii="楷体" w:eastAsia="楷体" w:hint="eastAsia"/>
          <w:b/>
          <w:color w:val="C00000"/>
          <w:spacing w:val="-3"/>
          <w:sz w:val="21"/>
        </w:rPr>
        <w:t>天体系统的判断方法：</w:t>
      </w:r>
    </w:p>
    <w:p>
      <w:pPr>
        <w:pStyle w:val="ListParagraph"/>
        <w:numPr>
          <w:ilvl w:val="1"/>
          <w:numId w:val="1"/>
        </w:numPr>
        <w:tabs>
          <w:tab w:val="left" w:pos="1057"/>
        </w:tabs>
        <w:spacing w:before="42" w:after="0" w:line="240" w:lineRule="auto"/>
        <w:ind w:left="1056" w:right="0" w:hanging="212"/>
        <w:jc w:val="left"/>
        <w:rPr>
          <w:sz w:val="21"/>
        </w:rPr>
      </w:pPr>
      <w:r>
        <w:rPr>
          <w:spacing w:val="-14"/>
          <w:sz w:val="21"/>
        </w:rPr>
        <w:t xml:space="preserve">至少由 </w:t>
      </w:r>
      <w:r>
        <w:rPr>
          <w:spacing w:val="-2"/>
          <w:sz w:val="21"/>
        </w:rPr>
        <w:t>2</w:t>
      </w:r>
      <w:r>
        <w:rPr>
          <w:spacing w:val="-8"/>
          <w:sz w:val="21"/>
        </w:rPr>
        <w:t xml:space="preserve"> 个天体组成； </w:t>
      </w:r>
      <w:r>
        <w:rPr>
          <w:spacing w:val="-2"/>
          <w:sz w:val="21"/>
        </w:rPr>
        <w:t>b</w:t>
      </w:r>
      <w:r>
        <w:rPr>
          <w:spacing w:val="-3"/>
          <w:sz w:val="21"/>
        </w:rPr>
        <w:t>.质量较小的天体围绕较大的天体公转。</w:t>
      </w:r>
    </w:p>
    <w:p>
      <w:pPr>
        <w:pStyle w:val="ListParagraph"/>
        <w:numPr>
          <w:ilvl w:val="0"/>
          <w:numId w:val="1"/>
        </w:numPr>
        <w:tabs>
          <w:tab w:val="left" w:pos="640"/>
        </w:tabs>
        <w:spacing w:before="43" w:after="22" w:line="240" w:lineRule="auto"/>
        <w:ind w:left="639" w:right="0" w:hanging="215"/>
        <w:jc w:val="left"/>
        <w:rPr>
          <w:rFonts w:ascii="楷体" w:eastAsia="楷体" w:hint="eastAsia"/>
          <w:b/>
          <w:sz w:val="21"/>
        </w:rPr>
      </w:pPr>
      <w:r>
        <w:rPr>
          <w:rFonts w:ascii="楷体" w:eastAsia="楷体" w:hint="eastAsia"/>
          <w:b/>
          <w:color w:val="C00000"/>
          <w:spacing w:val="-3"/>
          <w:sz w:val="21"/>
        </w:rPr>
        <w:t>太阳系八大行星顺序及特征--地球是太阳系中的一颗普通行星</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896"/>
        <w:gridCol w:w="1357"/>
        <w:gridCol w:w="1356"/>
        <w:gridCol w:w="438"/>
        <w:gridCol w:w="439"/>
        <w:gridCol w:w="544"/>
        <w:gridCol w:w="805"/>
        <w:gridCol w:w="1100"/>
        <w:gridCol w:w="1013"/>
      </w:tblGrid>
      <w:tr>
        <w:tblPrEx>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2"/>
        </w:trPr>
        <w:tc>
          <w:tcPr>
            <w:tcW w:w="1896" w:type="dxa"/>
          </w:tcPr>
          <w:p>
            <w:pPr>
              <w:pStyle w:val="TableParagraph"/>
              <w:spacing w:before="21"/>
              <w:rPr>
                <w:sz w:val="21"/>
              </w:rPr>
            </w:pPr>
            <w:r>
              <w:rPr>
                <w:spacing w:val="-4"/>
                <w:sz w:val="21"/>
              </w:rPr>
              <w:t>距离太阳由近到远</w:t>
            </w:r>
          </w:p>
        </w:tc>
        <w:tc>
          <w:tcPr>
            <w:tcW w:w="1357" w:type="dxa"/>
          </w:tcPr>
          <w:p>
            <w:pPr>
              <w:pStyle w:val="TableParagraph"/>
              <w:spacing w:before="21"/>
              <w:rPr>
                <w:sz w:val="21"/>
              </w:rPr>
            </w:pPr>
            <w:r>
              <w:rPr>
                <w:w w:val="99"/>
                <w:sz w:val="21"/>
              </w:rPr>
              <w:t>水</w:t>
            </w:r>
          </w:p>
        </w:tc>
        <w:tc>
          <w:tcPr>
            <w:tcW w:w="1356" w:type="dxa"/>
          </w:tcPr>
          <w:p>
            <w:pPr>
              <w:pStyle w:val="TableParagraph"/>
              <w:spacing w:before="21"/>
              <w:ind w:left="108"/>
              <w:rPr>
                <w:sz w:val="21"/>
              </w:rPr>
            </w:pPr>
            <w:r>
              <w:rPr>
                <w:w w:val="99"/>
                <w:sz w:val="21"/>
              </w:rPr>
              <w:t>金</w:t>
            </w:r>
          </w:p>
        </w:tc>
        <w:tc>
          <w:tcPr>
            <w:tcW w:w="438" w:type="dxa"/>
          </w:tcPr>
          <w:p>
            <w:pPr>
              <w:pStyle w:val="TableParagraph"/>
              <w:spacing w:before="21"/>
              <w:ind w:left="108"/>
              <w:rPr>
                <w:sz w:val="21"/>
              </w:rPr>
            </w:pPr>
            <w:r>
              <w:rPr>
                <w:w w:val="99"/>
                <w:sz w:val="21"/>
              </w:rPr>
              <w:t>地</w:t>
            </w:r>
          </w:p>
        </w:tc>
        <w:tc>
          <w:tcPr>
            <w:tcW w:w="439" w:type="dxa"/>
          </w:tcPr>
          <w:p>
            <w:pPr>
              <w:pStyle w:val="TableParagraph"/>
              <w:spacing w:before="21"/>
              <w:rPr>
                <w:sz w:val="21"/>
              </w:rPr>
            </w:pPr>
            <w:r>
              <w:rPr>
                <w:w w:val="99"/>
                <w:sz w:val="21"/>
              </w:rPr>
              <w:t>火</w:t>
            </w:r>
          </w:p>
        </w:tc>
        <w:tc>
          <w:tcPr>
            <w:tcW w:w="544" w:type="dxa"/>
          </w:tcPr>
          <w:p>
            <w:pPr>
              <w:pStyle w:val="TableParagraph"/>
              <w:spacing w:before="21"/>
              <w:rPr>
                <w:sz w:val="21"/>
              </w:rPr>
            </w:pPr>
            <w:r>
              <w:rPr>
                <w:w w:val="99"/>
                <w:sz w:val="21"/>
              </w:rPr>
              <w:t>木</w:t>
            </w:r>
          </w:p>
        </w:tc>
        <w:tc>
          <w:tcPr>
            <w:tcW w:w="805" w:type="dxa"/>
          </w:tcPr>
          <w:p>
            <w:pPr>
              <w:pStyle w:val="TableParagraph"/>
              <w:spacing w:before="21"/>
              <w:ind w:left="108"/>
              <w:rPr>
                <w:sz w:val="21"/>
              </w:rPr>
            </w:pPr>
            <w:r>
              <w:rPr>
                <w:w w:val="99"/>
                <w:sz w:val="21"/>
              </w:rPr>
              <w:t>土</w:t>
            </w:r>
          </w:p>
        </w:tc>
        <w:tc>
          <w:tcPr>
            <w:tcW w:w="1100" w:type="dxa"/>
          </w:tcPr>
          <w:p>
            <w:pPr>
              <w:pStyle w:val="TableParagraph"/>
              <w:spacing w:before="21"/>
              <w:rPr>
                <w:sz w:val="21"/>
              </w:rPr>
            </w:pPr>
            <w:r>
              <w:rPr>
                <w:spacing w:val="-5"/>
                <w:sz w:val="21"/>
              </w:rPr>
              <w:t>天王星</w:t>
            </w:r>
          </w:p>
        </w:tc>
        <w:tc>
          <w:tcPr>
            <w:tcW w:w="1013" w:type="dxa"/>
          </w:tcPr>
          <w:p>
            <w:pPr>
              <w:pStyle w:val="TableParagraph"/>
              <w:spacing w:before="21"/>
              <w:ind w:left="106"/>
              <w:rPr>
                <w:sz w:val="21"/>
              </w:rPr>
            </w:pPr>
            <w:r>
              <w:rPr>
                <w:spacing w:val="-5"/>
                <w:sz w:val="21"/>
              </w:rPr>
              <w:t>海王星</w:t>
            </w:r>
          </w:p>
        </w:tc>
      </w:tr>
      <w:tr>
        <w:tblPrEx>
          <w:tblW w:w="0" w:type="auto"/>
          <w:tblInd w:w="323" w:type="dxa"/>
          <w:tblLayout w:type="fixed"/>
          <w:tblCellMar>
            <w:top w:w="0" w:type="dxa"/>
            <w:left w:w="0" w:type="dxa"/>
            <w:bottom w:w="0" w:type="dxa"/>
            <w:right w:w="0" w:type="dxa"/>
          </w:tblCellMar>
        </w:tblPrEx>
        <w:trPr>
          <w:trHeight w:val="311"/>
        </w:trPr>
        <w:tc>
          <w:tcPr>
            <w:tcW w:w="1896" w:type="dxa"/>
          </w:tcPr>
          <w:p>
            <w:pPr>
              <w:pStyle w:val="TableParagraph"/>
              <w:spacing w:before="0"/>
              <w:ind w:left="0"/>
              <w:rPr>
                <w:rFonts w:ascii="Times New Roman"/>
                <w:sz w:val="20"/>
              </w:rPr>
            </w:pPr>
          </w:p>
        </w:tc>
        <w:tc>
          <w:tcPr>
            <w:tcW w:w="2713" w:type="dxa"/>
            <w:gridSpan w:val="2"/>
          </w:tcPr>
          <w:p>
            <w:pPr>
              <w:pStyle w:val="TableParagraph"/>
              <w:spacing w:before="21"/>
              <w:rPr>
                <w:sz w:val="21"/>
              </w:rPr>
            </w:pPr>
            <w:r>
              <w:rPr>
                <w:b/>
                <w:spacing w:val="-2"/>
                <w:sz w:val="21"/>
                <w:u w:val="single"/>
              </w:rPr>
              <w:t>地内行星</w:t>
            </w:r>
            <w:r>
              <w:rPr>
                <w:spacing w:val="-2"/>
                <w:sz w:val="21"/>
              </w:rPr>
              <w:t>---凌日（现象</w:t>
            </w:r>
            <w:r>
              <w:rPr>
                <w:spacing w:val="-10"/>
                <w:sz w:val="21"/>
              </w:rPr>
              <w:t>）</w:t>
            </w:r>
          </w:p>
        </w:tc>
        <w:tc>
          <w:tcPr>
            <w:tcW w:w="438" w:type="dxa"/>
          </w:tcPr>
          <w:p>
            <w:pPr>
              <w:pStyle w:val="TableParagraph"/>
              <w:spacing w:before="0"/>
              <w:ind w:left="0"/>
              <w:rPr>
                <w:rFonts w:ascii="Times New Roman"/>
                <w:sz w:val="20"/>
              </w:rPr>
            </w:pPr>
          </w:p>
        </w:tc>
        <w:tc>
          <w:tcPr>
            <w:tcW w:w="3901" w:type="dxa"/>
            <w:gridSpan w:val="5"/>
          </w:tcPr>
          <w:p>
            <w:pPr>
              <w:pStyle w:val="TableParagraph"/>
              <w:spacing w:before="21"/>
              <w:rPr>
                <w:sz w:val="21"/>
              </w:rPr>
            </w:pPr>
            <w:r>
              <w:rPr>
                <w:b/>
                <w:spacing w:val="-2"/>
                <w:sz w:val="21"/>
                <w:u w:val="single"/>
              </w:rPr>
              <w:t>地外行星</w:t>
            </w:r>
            <w:r>
              <w:rPr>
                <w:spacing w:val="-2"/>
                <w:sz w:val="21"/>
              </w:rPr>
              <w:t>---冲日（现象</w:t>
            </w:r>
            <w:r>
              <w:rPr>
                <w:spacing w:val="-10"/>
                <w:sz w:val="21"/>
              </w:rPr>
              <w:t>）</w:t>
            </w:r>
          </w:p>
        </w:tc>
      </w:tr>
      <w:tr>
        <w:tblPrEx>
          <w:tblW w:w="0" w:type="auto"/>
          <w:tblInd w:w="323" w:type="dxa"/>
          <w:tblLayout w:type="fixed"/>
          <w:tblCellMar>
            <w:top w:w="0" w:type="dxa"/>
            <w:left w:w="0" w:type="dxa"/>
            <w:bottom w:w="0" w:type="dxa"/>
            <w:right w:w="0" w:type="dxa"/>
          </w:tblCellMar>
        </w:tblPrEx>
        <w:trPr>
          <w:trHeight w:val="624"/>
        </w:trPr>
        <w:tc>
          <w:tcPr>
            <w:tcW w:w="1896" w:type="dxa"/>
          </w:tcPr>
          <w:p>
            <w:pPr>
              <w:pStyle w:val="TableParagraph"/>
              <w:rPr>
                <w:sz w:val="21"/>
              </w:rPr>
            </w:pPr>
            <w:r>
              <w:rPr>
                <w:spacing w:val="-7"/>
                <w:sz w:val="21"/>
              </w:rPr>
              <w:t>结构特征</w:t>
            </w:r>
          </w:p>
        </w:tc>
        <w:tc>
          <w:tcPr>
            <w:tcW w:w="3590" w:type="dxa"/>
            <w:gridSpan w:val="4"/>
          </w:tcPr>
          <w:p>
            <w:pPr>
              <w:pStyle w:val="TableParagraph"/>
              <w:rPr>
                <w:sz w:val="21"/>
              </w:rPr>
            </w:pPr>
            <w:r>
              <w:rPr>
                <w:spacing w:val="-3"/>
                <w:sz w:val="21"/>
              </w:rPr>
              <w:t>靠近太阳；有固体表面；体积较小</w:t>
            </w:r>
          </w:p>
        </w:tc>
        <w:tc>
          <w:tcPr>
            <w:tcW w:w="1349" w:type="dxa"/>
            <w:gridSpan w:val="2"/>
          </w:tcPr>
          <w:p>
            <w:pPr>
              <w:pStyle w:val="TableParagraph"/>
              <w:rPr>
                <w:sz w:val="21"/>
              </w:rPr>
            </w:pPr>
            <w:r>
              <w:rPr>
                <w:spacing w:val="19"/>
                <w:sz w:val="21"/>
              </w:rPr>
              <w:t>体积巨</w:t>
            </w:r>
            <w:r>
              <w:rPr>
                <w:spacing w:val="4"/>
                <w:sz w:val="21"/>
              </w:rPr>
              <w:t>大，</w:t>
            </w:r>
          </w:p>
          <w:p>
            <w:pPr>
              <w:pStyle w:val="TableParagraph"/>
              <w:spacing w:before="43"/>
              <w:rPr>
                <w:sz w:val="21"/>
              </w:rPr>
            </w:pPr>
            <w:r>
              <w:rPr>
                <w:spacing w:val="-5"/>
                <w:sz w:val="21"/>
              </w:rPr>
              <w:t>气体球</w:t>
            </w:r>
          </w:p>
        </w:tc>
        <w:tc>
          <w:tcPr>
            <w:tcW w:w="2113" w:type="dxa"/>
            <w:gridSpan w:val="2"/>
          </w:tcPr>
          <w:p>
            <w:pPr>
              <w:pStyle w:val="TableParagraph"/>
              <w:rPr>
                <w:sz w:val="21"/>
              </w:rPr>
            </w:pPr>
            <w:r>
              <w:rPr>
                <w:spacing w:val="-4"/>
                <w:sz w:val="21"/>
              </w:rPr>
              <w:t>与太阳相距很远</w:t>
            </w:r>
          </w:p>
        </w:tc>
      </w:tr>
      <w:tr>
        <w:tblPrEx>
          <w:tblW w:w="0" w:type="auto"/>
          <w:tblInd w:w="323" w:type="dxa"/>
          <w:tblLayout w:type="fixed"/>
          <w:tblCellMar>
            <w:top w:w="0" w:type="dxa"/>
            <w:left w:w="0" w:type="dxa"/>
            <w:bottom w:w="0" w:type="dxa"/>
            <w:right w:w="0" w:type="dxa"/>
          </w:tblCellMar>
        </w:tblPrEx>
        <w:trPr>
          <w:trHeight w:val="311"/>
        </w:trPr>
        <w:tc>
          <w:tcPr>
            <w:tcW w:w="1896" w:type="dxa"/>
          </w:tcPr>
          <w:p>
            <w:pPr>
              <w:pStyle w:val="TableParagraph"/>
              <w:rPr>
                <w:sz w:val="21"/>
              </w:rPr>
            </w:pPr>
            <w:r>
              <w:rPr>
                <w:spacing w:val="-7"/>
                <w:sz w:val="21"/>
              </w:rPr>
              <w:t>行星分类</w:t>
            </w:r>
          </w:p>
        </w:tc>
        <w:tc>
          <w:tcPr>
            <w:tcW w:w="3590" w:type="dxa"/>
            <w:gridSpan w:val="4"/>
          </w:tcPr>
          <w:p>
            <w:pPr>
              <w:pStyle w:val="TableParagraph"/>
              <w:rPr>
                <w:b/>
                <w:sz w:val="21"/>
              </w:rPr>
            </w:pPr>
            <w:r>
              <w:rPr>
                <w:b/>
                <w:spacing w:val="-2"/>
                <w:sz w:val="21"/>
                <w:u w:val="single"/>
              </w:rPr>
              <w:t>类地行星：结构和体积与地球很相</w:t>
            </w:r>
            <w:r>
              <w:rPr>
                <w:b/>
                <w:spacing w:val="-10"/>
                <w:sz w:val="21"/>
                <w:u w:val="single"/>
              </w:rPr>
              <w:t>似</w:t>
            </w:r>
          </w:p>
        </w:tc>
        <w:tc>
          <w:tcPr>
            <w:tcW w:w="1349" w:type="dxa"/>
            <w:gridSpan w:val="2"/>
          </w:tcPr>
          <w:p>
            <w:pPr>
              <w:pStyle w:val="TableParagraph"/>
              <w:rPr>
                <w:b/>
                <w:sz w:val="21"/>
              </w:rPr>
            </w:pPr>
            <w:r>
              <w:rPr>
                <w:b/>
                <w:spacing w:val="-2"/>
                <w:sz w:val="21"/>
                <w:u w:val="single"/>
              </w:rPr>
              <w:t>巨行</w:t>
            </w:r>
            <w:r>
              <w:rPr>
                <w:b/>
                <w:spacing w:val="-10"/>
                <w:sz w:val="21"/>
                <w:u w:val="single"/>
              </w:rPr>
              <w:t>星</w:t>
            </w:r>
          </w:p>
        </w:tc>
        <w:tc>
          <w:tcPr>
            <w:tcW w:w="2113" w:type="dxa"/>
            <w:gridSpan w:val="2"/>
          </w:tcPr>
          <w:p>
            <w:pPr>
              <w:pStyle w:val="TableParagraph"/>
              <w:rPr>
                <w:b/>
                <w:sz w:val="21"/>
              </w:rPr>
            </w:pPr>
            <w:r>
              <w:rPr>
                <w:b/>
                <w:spacing w:val="-2"/>
                <w:sz w:val="21"/>
                <w:u w:val="single"/>
              </w:rPr>
              <w:t>远日行</w:t>
            </w:r>
            <w:r>
              <w:rPr>
                <w:b/>
                <w:spacing w:val="-10"/>
                <w:sz w:val="21"/>
                <w:u w:val="single"/>
              </w:rPr>
              <w:t>星</w:t>
            </w:r>
          </w:p>
        </w:tc>
      </w:tr>
    </w:tbl>
    <w:p>
      <w:pPr>
        <w:pStyle w:val="BodyText"/>
        <w:spacing w:before="23" w:line="278" w:lineRule="auto"/>
        <w:ind w:left="845" w:right="5998"/>
      </w:pPr>
      <w:r>
        <w:rPr>
          <w:spacing w:val="-2"/>
        </w:rPr>
        <w:t>八大行星运动特征：</w:t>
      </w:r>
      <w:r>
        <w:rPr>
          <w:spacing w:val="-2"/>
          <w:u w:val="single"/>
        </w:rPr>
        <w:t>同向性；共面性；近圆性</w:t>
      </w:r>
      <w:r>
        <w:rPr>
          <w:spacing w:val="80"/>
          <w:w w:val="150"/>
          <w:u w:val="single"/>
        </w:rPr>
        <w:t xml:space="preserve">                       </w:t>
      </w:r>
      <w:r>
        <w:rPr>
          <w:spacing w:val="-2"/>
          <w:u w:val="single"/>
        </w:rPr>
        <w:t>小行星带的位置：火星和木星之间</w:t>
      </w:r>
    </w:p>
    <w:p>
      <w:pPr>
        <w:pStyle w:val="ListParagraph"/>
        <w:numPr>
          <w:ilvl w:val="0"/>
          <w:numId w:val="1"/>
        </w:numPr>
        <w:tabs>
          <w:tab w:val="left" w:pos="640"/>
        </w:tabs>
        <w:spacing w:before="0" w:after="0" w:line="269" w:lineRule="exact"/>
        <w:ind w:left="639" w:right="0" w:hanging="215"/>
        <w:jc w:val="left"/>
        <w:rPr>
          <w:rFonts w:ascii="楷体" w:eastAsia="楷体" w:hint="eastAsia"/>
          <w:b/>
          <w:sz w:val="21"/>
        </w:rPr>
      </w:pPr>
      <w:r>
        <w:rPr>
          <w:rFonts w:ascii="楷体" w:eastAsia="楷体" w:hint="eastAsia"/>
          <w:b/>
          <w:color w:val="C00000"/>
          <w:spacing w:val="-2"/>
          <w:sz w:val="21"/>
        </w:rPr>
        <w:t>地球上存在生命的条件--地球是太阳系中的一颗特殊行星（存在生命</w:t>
      </w:r>
      <w:r>
        <w:rPr>
          <w:rFonts w:ascii="楷体" w:eastAsia="楷体" w:hint="eastAsia"/>
          <w:b/>
          <w:color w:val="C00000"/>
          <w:spacing w:val="-10"/>
          <w:sz w:val="21"/>
        </w:rPr>
        <w:t>）</w:t>
      </w:r>
    </w:p>
    <w:p>
      <w:pPr>
        <w:pStyle w:val="ListParagraph"/>
        <w:numPr>
          <w:ilvl w:val="0"/>
          <w:numId w:val="2"/>
        </w:numPr>
        <w:tabs>
          <w:tab w:val="left" w:pos="1163"/>
        </w:tabs>
        <w:spacing w:before="43" w:after="0" w:line="240" w:lineRule="auto"/>
        <w:ind w:left="1162" w:right="0" w:hanging="527"/>
        <w:jc w:val="left"/>
        <w:rPr>
          <w:b/>
          <w:sz w:val="21"/>
        </w:rPr>
      </w:pPr>
      <w:r>
        <w:rPr>
          <w:b/>
          <w:spacing w:val="-3"/>
          <w:sz w:val="21"/>
          <w:u w:val="single"/>
        </w:rPr>
        <w:t>外部条件---安全的宇宙环境</w:t>
      </w:r>
    </w:p>
    <w:p>
      <w:pPr>
        <w:pStyle w:val="BodyText"/>
        <w:ind w:left="1265"/>
      </w:pPr>
      <w:r>
        <w:rPr>
          <w:spacing w:val="-2"/>
        </w:rPr>
        <w:t>①太阳正在处于壮年期</w:t>
      </w:r>
      <w:r>
        <w:rPr>
          <w:spacing w:val="-3"/>
        </w:rPr>
        <w:t>→→稳定的太阳光照</w:t>
      </w:r>
    </w:p>
    <w:p>
      <w:pPr>
        <w:pStyle w:val="BodyText"/>
        <w:ind w:left="1265"/>
      </w:pPr>
      <w:r>
        <w:rPr>
          <w:spacing w:val="-2"/>
        </w:rPr>
        <w:t>②大小行星各行其道，互不干扰</w:t>
      </w:r>
      <w:r>
        <w:rPr>
          <w:spacing w:val="-3"/>
        </w:rPr>
        <w:t>→→安全的运行轨道</w:t>
      </w:r>
    </w:p>
    <w:p>
      <w:pPr>
        <w:pStyle w:val="ListParagraph"/>
        <w:numPr>
          <w:ilvl w:val="0"/>
          <w:numId w:val="2"/>
        </w:numPr>
        <w:tabs>
          <w:tab w:val="left" w:pos="1163"/>
        </w:tabs>
        <w:spacing w:before="43" w:after="0" w:line="240" w:lineRule="auto"/>
        <w:ind w:left="1162" w:right="0" w:hanging="527"/>
        <w:jc w:val="left"/>
        <w:rPr>
          <w:b/>
          <w:sz w:val="21"/>
        </w:rPr>
      </w:pPr>
      <w:r>
        <w:rPr>
          <w:b/>
          <w:spacing w:val="-4"/>
          <w:sz w:val="21"/>
          <w:u w:val="single"/>
        </w:rPr>
        <w:t>自身条件</w:t>
      </w:r>
    </w:p>
    <w:p>
      <w:pPr>
        <w:pStyle w:val="BodyText"/>
        <w:ind w:left="845"/>
      </w:pPr>
      <w:r>
        <w:rPr>
          <w:spacing w:val="-2"/>
        </w:rPr>
        <w:t>①适宜生物生存的大气---原因：地球</w:t>
      </w:r>
      <w:r>
        <w:rPr>
          <w:spacing w:val="-3"/>
        </w:rPr>
        <w:t>体积、质量适中、原始大气的演化</w:t>
      </w:r>
    </w:p>
    <w:p>
      <w:pPr>
        <w:pStyle w:val="BodyText"/>
        <w:ind w:left="845"/>
      </w:pPr>
      <w:r>
        <w:rPr>
          <w:spacing w:val="-2"/>
        </w:rPr>
        <w:t>②适宜的温度---原因</w:t>
      </w:r>
      <w:r>
        <w:rPr>
          <w:spacing w:val="-3"/>
        </w:rPr>
        <w:t>：日地距离适中；公转自转周期适当</w:t>
      </w:r>
    </w:p>
    <w:p>
      <w:pPr>
        <w:pStyle w:val="BodyText"/>
        <w:ind w:left="845"/>
      </w:pPr>
      <w:r>
        <w:rPr>
          <w:spacing w:val="-3"/>
        </w:rPr>
        <w:t>③液态水：适宜的温度---原因：适宜的温度、地球内部物质运动产生水</w:t>
      </w:r>
    </w:p>
    <w:p>
      <w:pPr>
        <w:pStyle w:val="ListParagraph"/>
        <w:numPr>
          <w:ilvl w:val="0"/>
          <w:numId w:val="1"/>
        </w:numPr>
        <w:tabs>
          <w:tab w:val="left" w:pos="640"/>
        </w:tabs>
        <w:spacing w:before="43" w:after="0" w:line="240" w:lineRule="auto"/>
        <w:ind w:left="639" w:right="0" w:hanging="215"/>
        <w:jc w:val="left"/>
        <w:rPr>
          <w:rFonts w:ascii="楷体" w:eastAsia="楷体" w:hint="eastAsia"/>
          <w:b/>
          <w:sz w:val="21"/>
        </w:rPr>
      </w:pPr>
      <w:r>
        <w:rPr>
          <w:rFonts w:ascii="楷体" w:eastAsia="楷体" w:hint="eastAsia"/>
          <w:b/>
          <w:color w:val="C00000"/>
          <w:spacing w:val="-3"/>
          <w:sz w:val="21"/>
        </w:rPr>
        <w:t>火星环境与地球环境差异显著</w:t>
      </w:r>
    </w:p>
    <w:p>
      <w:pPr>
        <w:pStyle w:val="BodyText"/>
        <w:ind w:left="845"/>
      </w:pPr>
      <w:r>
        <w:rPr>
          <w:spacing w:val="-3"/>
        </w:rPr>
        <w:t>①火星大气稀薄，二氧化碳浓度高</w:t>
      </w:r>
    </w:p>
    <w:p>
      <w:pPr>
        <w:pStyle w:val="BodyText"/>
        <w:ind w:left="845"/>
      </w:pPr>
      <w:r>
        <w:rPr>
          <w:spacing w:val="-3"/>
        </w:rPr>
        <w:t>②火星表面昼夜温差大，夜晚温度过低</w:t>
      </w:r>
    </w:p>
    <w:p>
      <w:pPr>
        <w:pStyle w:val="BodyText"/>
        <w:ind w:left="845"/>
      </w:pPr>
      <w:r>
        <w:rPr>
          <w:spacing w:val="-3"/>
        </w:rPr>
        <w:t>③火星上的水以固态形态存在，没有液态水</w:t>
      </w:r>
    </w:p>
    <w:p>
      <w:pPr>
        <w:pStyle w:val="BodyText"/>
        <w:ind w:left="845"/>
      </w:pPr>
      <w:r>
        <w:rPr>
          <w:spacing w:val="-3"/>
        </w:rPr>
        <w:t>④火星表面环境恶劣，大风、沙尘暴、遍布的尘埃都成为人类在此生存的障碍</w:t>
      </w:r>
    </w:p>
    <w:p>
      <w:pPr>
        <w:spacing w:after="0"/>
        <w:sectPr>
          <w:headerReference w:type="default" r:id="rId7"/>
          <w:footerReference w:type="default" r:id="rId8"/>
          <w:type w:val="continuous"/>
          <w:pgSz w:w="11910" w:h="16840"/>
          <w:pgMar w:top="1080" w:right="220" w:bottom="1180" w:left="640" w:header="897" w:footer="997" w:gutter="0"/>
          <w:pgNumType w:start="1"/>
          <w:cols w:num="1" w:space="708"/>
        </w:sectPr>
      </w:pPr>
    </w:p>
    <w:p>
      <w:pPr>
        <w:pStyle w:val="Heading2"/>
        <w:ind w:right="854"/>
      </w:pPr>
      <w:r>
        <w:t>第一</w:t>
      </w:r>
      <w:r>
        <w:rPr>
          <w:spacing w:val="-9"/>
        </w:rPr>
        <w:t>章 第</w:t>
      </w:r>
      <w:r>
        <w:t>二</w:t>
      </w:r>
      <w:r>
        <w:rPr>
          <w:spacing w:val="-8"/>
        </w:rPr>
        <w:t>节 太</w:t>
      </w:r>
      <w:r>
        <w:t>阳对地球的影</w:t>
      </w:r>
      <w:r>
        <w:rPr>
          <w:spacing w:val="-10"/>
        </w:rPr>
        <w:t>响</w:t>
      </w:r>
    </w:p>
    <w:p>
      <w:pPr>
        <w:spacing w:before="152" w:line="278" w:lineRule="auto"/>
        <w:ind w:left="425" w:right="7879" w:firstLine="0"/>
        <w:jc w:val="left"/>
        <w:rPr>
          <w:b/>
          <w:sz w:val="21"/>
        </w:rPr>
      </w:pPr>
      <w:r>
        <w:rPr>
          <w:b/>
          <w:color w:val="C00000"/>
          <w:spacing w:val="17"/>
          <w:sz w:val="21"/>
        </w:rPr>
        <w:t>一． 太</w:t>
      </w:r>
      <w:r>
        <w:rPr>
          <w:b/>
          <w:color w:val="C00000"/>
          <w:sz w:val="21"/>
        </w:rPr>
        <w:t xml:space="preserve">阳辐射对地球的影响 </w:t>
      </w:r>
      <w:r>
        <w:rPr>
          <w:b/>
          <w:color w:val="C00000"/>
          <w:spacing w:val="-2"/>
          <w:sz w:val="21"/>
        </w:rPr>
        <w:t>1.太阳概况</w:t>
      </w:r>
    </w:p>
    <w:p>
      <w:pPr>
        <w:tabs>
          <w:tab w:val="left" w:pos="3264"/>
          <w:tab w:val="left" w:pos="5580"/>
        </w:tabs>
        <w:spacing w:before="0" w:line="269" w:lineRule="exact"/>
        <w:ind w:left="636" w:right="0" w:firstLine="0"/>
        <w:jc w:val="left"/>
        <w:rPr>
          <w:sz w:val="21"/>
        </w:rPr>
      </w:pPr>
      <w:r>
        <w:rPr>
          <w:b/>
          <w:spacing w:val="-2"/>
          <w:sz w:val="21"/>
        </w:rPr>
        <w:t>①主要物质：</w:t>
      </w:r>
      <w:r>
        <w:rPr>
          <w:spacing w:val="-2"/>
          <w:sz w:val="21"/>
        </w:rPr>
        <w:t>炽热的气</w:t>
      </w:r>
      <w:r>
        <w:rPr>
          <w:spacing w:val="-10"/>
          <w:sz w:val="21"/>
        </w:rPr>
        <w:t>体</w:t>
      </w:r>
      <w:r>
        <w:rPr>
          <w:sz w:val="21"/>
        </w:rPr>
        <w:tab/>
      </w:r>
      <w:r>
        <w:rPr>
          <w:b/>
          <w:spacing w:val="-2"/>
          <w:sz w:val="21"/>
        </w:rPr>
        <w:t>②主要成分：</w:t>
      </w:r>
      <w:r>
        <w:rPr>
          <w:spacing w:val="-2"/>
          <w:sz w:val="21"/>
        </w:rPr>
        <w:t>氢、</w:t>
      </w:r>
      <w:r>
        <w:rPr>
          <w:spacing w:val="-10"/>
          <w:sz w:val="21"/>
        </w:rPr>
        <w:t>氦</w:t>
      </w:r>
      <w:r>
        <w:rPr>
          <w:sz w:val="21"/>
        </w:rPr>
        <w:tab/>
      </w:r>
      <w:r>
        <w:rPr>
          <w:b/>
          <w:spacing w:val="-2"/>
          <w:sz w:val="21"/>
        </w:rPr>
        <w:t>③温度：</w:t>
      </w:r>
      <w:r>
        <w:rPr>
          <w:spacing w:val="-2"/>
          <w:sz w:val="21"/>
        </w:rPr>
        <w:t>6000k（约</w:t>
      </w:r>
      <w:r>
        <w:rPr>
          <w:spacing w:val="-40"/>
          <w:sz w:val="21"/>
        </w:rPr>
        <w:t xml:space="preserve"> </w:t>
      </w:r>
      <w:r>
        <w:rPr>
          <w:spacing w:val="-2"/>
          <w:sz w:val="21"/>
        </w:rPr>
        <w:t>5727℃）</w:t>
      </w:r>
    </w:p>
    <w:p>
      <w:pPr>
        <w:spacing w:before="43" w:line="556" w:lineRule="auto"/>
        <w:ind w:left="425" w:right="946" w:firstLine="211"/>
        <w:jc w:val="left"/>
        <w:rPr>
          <w:b/>
          <w:sz w:val="21"/>
        </w:rPr>
      </w:pPr>
      <w:r>
        <w:drawing>
          <wp:anchor distT="0" distB="0" distL="0" distR="0" simplePos="0" relativeHeight="251729920" behindDoc="1" locked="0" layoutInCell="1" allowOverlap="1">
            <wp:simplePos x="0" y="0"/>
            <wp:positionH relativeFrom="page">
              <wp:posOffset>3861435</wp:posOffset>
            </wp:positionH>
            <wp:positionV relativeFrom="paragraph">
              <wp:posOffset>699135</wp:posOffset>
            </wp:positionV>
            <wp:extent cx="2927350" cy="169164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41861" name="image2.jpeg"/>
                    <pic:cNvPicPr>
                      <a:picLocks noChangeAspect="1"/>
                    </pic:cNvPicPr>
                  </pic:nvPicPr>
                  <pic:blipFill>
                    <a:blip xmlns:r="http://schemas.openxmlformats.org/officeDocument/2006/relationships" r:embed="rId9" cstate="print"/>
                    <a:stretch>
                      <a:fillRect/>
                    </a:stretch>
                  </pic:blipFill>
                  <pic:spPr>
                    <a:xfrm>
                      <a:off x="0" y="0"/>
                      <a:ext cx="2927302" cy="1691640"/>
                    </a:xfrm>
                    <a:prstGeom prst="rect">
                      <a:avLst/>
                    </a:prstGeom>
                  </pic:spPr>
                </pic:pic>
              </a:graphicData>
            </a:graphic>
          </wp:anchor>
        </w:drawing>
      </w:r>
      <w:r>
        <w:rPr>
          <w:b/>
          <w:sz w:val="21"/>
        </w:rPr>
        <w:t>④能量来源：</w:t>
      </w:r>
      <w:r>
        <w:rPr>
          <w:sz w:val="21"/>
        </w:rPr>
        <w:t>太阳内部</w:t>
      </w:r>
      <w:r>
        <w:rPr>
          <w:b/>
          <w:sz w:val="21"/>
          <w:u w:val="single"/>
        </w:rPr>
        <w:t>核聚变</w:t>
      </w:r>
      <w:r>
        <w:rPr>
          <w:spacing w:val="13"/>
          <w:sz w:val="21"/>
        </w:rPr>
        <w:t xml:space="preserve">反应 </w:t>
      </w:r>
      <w:r>
        <w:rPr>
          <w:b/>
          <w:sz w:val="21"/>
        </w:rPr>
        <w:t>⑤太阳辐射：</w:t>
      </w:r>
      <w:r>
        <w:rPr>
          <w:sz w:val="21"/>
        </w:rPr>
        <w:t>太阳源源不断的以</w:t>
      </w:r>
      <w:r>
        <w:rPr>
          <w:b/>
          <w:sz w:val="21"/>
          <w:u w:val="single"/>
        </w:rPr>
        <w:t>电磁波</w:t>
      </w:r>
      <w:r>
        <w:rPr>
          <w:sz w:val="21"/>
        </w:rPr>
        <w:t xml:space="preserve">的形式向宇宙空间放射能量 </w:t>
      </w:r>
      <w:r>
        <w:rPr>
          <w:b/>
          <w:color w:val="C00000"/>
          <w:spacing w:val="-2"/>
          <w:sz w:val="21"/>
        </w:rPr>
        <w:t>2.到达大气上街的太阳辐射分布规律：</w:t>
      </w:r>
      <w:r>
        <w:rPr>
          <w:b/>
          <w:spacing w:val="-2"/>
          <w:sz w:val="21"/>
        </w:rPr>
        <w:t>到达大气上界的太阳辐射大致随纬度的增加而减少</w:t>
      </w:r>
    </w:p>
    <w:p>
      <w:pPr>
        <w:pStyle w:val="ListParagraph"/>
        <w:numPr>
          <w:ilvl w:val="0"/>
          <w:numId w:val="3"/>
        </w:numPr>
        <w:tabs>
          <w:tab w:val="left" w:pos="640"/>
        </w:tabs>
        <w:spacing w:before="0" w:after="0" w:line="269" w:lineRule="exact"/>
        <w:ind w:left="639" w:right="0" w:hanging="215"/>
        <w:jc w:val="left"/>
        <w:rPr>
          <w:b/>
          <w:sz w:val="21"/>
        </w:rPr>
      </w:pPr>
      <w:r>
        <w:rPr>
          <w:b/>
          <w:color w:val="C00000"/>
          <w:spacing w:val="-2"/>
          <w:sz w:val="21"/>
        </w:rPr>
        <w:t>我国年太阳辐射总量的空间分布：（右图</w:t>
      </w:r>
      <w:r>
        <w:rPr>
          <w:b/>
          <w:color w:val="C00000"/>
          <w:spacing w:val="-10"/>
          <w:sz w:val="21"/>
        </w:rPr>
        <w:t>）</w:t>
      </w:r>
    </w:p>
    <w:p>
      <w:pPr>
        <w:pStyle w:val="BodyText"/>
        <w:spacing w:line="278" w:lineRule="auto"/>
        <w:ind w:right="5835" w:firstLine="211"/>
      </w:pPr>
      <w:r>
        <w:rPr>
          <w:spacing w:val="-4"/>
        </w:rPr>
        <w:t>①年太阳辐射总量地区分布不均匀；②从东部沿海</w:t>
      </w:r>
      <w:r>
        <w:rPr>
          <w:spacing w:val="-2"/>
        </w:rPr>
        <w:t>向西部内陆逐渐增多。</w:t>
      </w:r>
    </w:p>
    <w:p>
      <w:pPr>
        <w:pStyle w:val="BodyText"/>
        <w:spacing w:before="0" w:line="269" w:lineRule="exact"/>
        <w:ind w:left="636"/>
      </w:pPr>
      <w:r>
        <w:rPr>
          <w:spacing w:val="-2"/>
        </w:rPr>
        <w:t>③高</w:t>
      </w:r>
      <w:r>
        <w:rPr>
          <w:spacing w:val="-3"/>
        </w:rPr>
        <w:t>值中心在青藏高原，低值中心在四川盆地。</w:t>
      </w:r>
    </w:p>
    <w:p>
      <w:pPr>
        <w:pStyle w:val="BodyText"/>
        <w:spacing w:before="0"/>
        <w:ind w:left="0"/>
        <w:rPr>
          <w:sz w:val="20"/>
        </w:rPr>
      </w:pPr>
    </w:p>
    <w:p>
      <w:pPr>
        <w:pStyle w:val="BodyText"/>
        <w:spacing w:before="0"/>
        <w:ind w:left="0"/>
        <w:rPr>
          <w:sz w:val="20"/>
        </w:rPr>
      </w:pPr>
    </w:p>
    <w:p>
      <w:pPr>
        <w:pStyle w:val="ListParagraph"/>
        <w:numPr>
          <w:ilvl w:val="0"/>
          <w:numId w:val="3"/>
        </w:numPr>
        <w:tabs>
          <w:tab w:val="left" w:pos="640"/>
        </w:tabs>
        <w:spacing w:before="155" w:after="0" w:line="278" w:lineRule="auto"/>
        <w:ind w:left="425" w:right="5731" w:firstLine="0"/>
        <w:jc w:val="left"/>
        <w:rPr>
          <w:b/>
          <w:sz w:val="21"/>
        </w:rPr>
      </w:pPr>
      <w:r>
        <w:rPr>
          <w:b/>
          <w:color w:val="C00000"/>
          <w:spacing w:val="-2"/>
          <w:sz w:val="21"/>
        </w:rPr>
        <w:t>青藏高原成为太阳辐射高值中心的原因：【纬度；</w:t>
      </w:r>
      <w:r>
        <w:rPr>
          <w:b/>
          <w:color w:val="C00000"/>
          <w:spacing w:val="-6"/>
          <w:sz w:val="21"/>
        </w:rPr>
        <w:t>地势；大气状况（大气透明度和天气）；日照时长</w:t>
      </w:r>
      <w:r>
        <w:rPr>
          <w:b/>
          <w:color w:val="C00000"/>
          <w:spacing w:val="-73"/>
          <w:sz w:val="21"/>
        </w:rPr>
        <w:t>）</w:t>
      </w:r>
      <w:r>
        <w:rPr>
          <w:b/>
          <w:color w:val="C00000"/>
          <w:spacing w:val="-6"/>
          <w:sz w:val="21"/>
        </w:rPr>
        <w:t>】</w:t>
      </w:r>
    </w:p>
    <w:p>
      <w:pPr>
        <w:spacing w:before="0" w:line="269" w:lineRule="exact"/>
        <w:ind w:left="636" w:right="0" w:firstLine="0"/>
        <w:jc w:val="left"/>
        <w:rPr>
          <w:b/>
          <w:sz w:val="21"/>
        </w:rPr>
      </w:pPr>
      <w:r>
        <w:rPr>
          <w:b/>
          <w:spacing w:val="-2"/>
          <w:sz w:val="21"/>
        </w:rPr>
        <w:t>①纬度较低，太阳高度大，太阳辐射强度大</w:t>
      </w:r>
      <w:r>
        <w:rPr>
          <w:b/>
          <w:spacing w:val="-10"/>
          <w:sz w:val="21"/>
        </w:rPr>
        <w:t>；</w:t>
      </w:r>
    </w:p>
    <w:p>
      <w:pPr>
        <w:spacing w:before="43"/>
        <w:ind w:left="636" w:right="0" w:firstLine="0"/>
        <w:jc w:val="left"/>
        <w:rPr>
          <w:b/>
          <w:sz w:val="21"/>
        </w:rPr>
      </w:pPr>
      <w:r>
        <w:rPr>
          <w:b/>
          <w:spacing w:val="-2"/>
          <w:sz w:val="21"/>
        </w:rPr>
        <w:t>②海拔高，空气稀薄，大气对太阳辐射削弱作用小</w:t>
      </w:r>
      <w:r>
        <w:rPr>
          <w:b/>
          <w:spacing w:val="-10"/>
          <w:sz w:val="21"/>
        </w:rPr>
        <w:t>；</w:t>
      </w:r>
    </w:p>
    <w:p>
      <w:pPr>
        <w:spacing w:before="43"/>
        <w:ind w:left="636" w:right="0" w:firstLine="0"/>
        <w:jc w:val="left"/>
        <w:rPr>
          <w:b/>
          <w:sz w:val="21"/>
        </w:rPr>
      </w:pPr>
      <w:r>
        <w:rPr>
          <w:b/>
          <w:spacing w:val="-2"/>
          <w:sz w:val="21"/>
        </w:rPr>
        <w:t>③晴天多，大气对太阳辐射削弱作用</w:t>
      </w:r>
      <w:r>
        <w:rPr>
          <w:b/>
          <w:spacing w:val="-6"/>
          <w:sz w:val="21"/>
        </w:rPr>
        <w:t>小；</w:t>
      </w:r>
    </w:p>
    <w:p>
      <w:pPr>
        <w:spacing w:before="42"/>
        <w:ind w:left="636" w:right="0" w:firstLine="0"/>
        <w:jc w:val="left"/>
        <w:rPr>
          <w:b/>
          <w:sz w:val="21"/>
        </w:rPr>
      </w:pPr>
      <w:r>
        <w:rPr>
          <w:b/>
          <w:spacing w:val="-2"/>
          <w:sz w:val="21"/>
        </w:rPr>
        <w:t>④人类活动少，大气中尘埃含量少，透明度高，到达地面的太阳辐射能量多</w:t>
      </w:r>
      <w:r>
        <w:rPr>
          <w:b/>
          <w:spacing w:val="-10"/>
          <w:sz w:val="21"/>
        </w:rPr>
        <w:t>。</w:t>
      </w:r>
    </w:p>
    <w:p>
      <w:pPr>
        <w:spacing w:before="43"/>
        <w:ind w:left="636" w:right="0" w:firstLine="0"/>
        <w:jc w:val="left"/>
        <w:rPr>
          <w:b/>
          <w:sz w:val="21"/>
        </w:rPr>
      </w:pPr>
      <w:r>
        <w:rPr>
          <w:b/>
          <w:spacing w:val="-2"/>
          <w:sz w:val="21"/>
        </w:rPr>
        <w:t>⑤海拔高，晴天多，日照时</w:t>
      </w:r>
      <w:r>
        <w:rPr>
          <w:b/>
          <w:spacing w:val="-5"/>
          <w:sz w:val="21"/>
        </w:rPr>
        <w:t>间长；</w:t>
      </w:r>
    </w:p>
    <w:p>
      <w:pPr>
        <w:pStyle w:val="BodyText"/>
        <w:spacing w:before="9"/>
        <w:ind w:left="0"/>
        <w:rPr>
          <w:b/>
          <w:sz w:val="27"/>
        </w:rPr>
      </w:pPr>
    </w:p>
    <w:p>
      <w:pPr>
        <w:pStyle w:val="ListParagraph"/>
        <w:numPr>
          <w:ilvl w:val="0"/>
          <w:numId w:val="3"/>
        </w:numPr>
        <w:tabs>
          <w:tab w:val="left" w:pos="640"/>
        </w:tabs>
        <w:spacing w:before="0" w:after="0" w:line="240" w:lineRule="auto"/>
        <w:ind w:left="639" w:right="0" w:hanging="215"/>
        <w:jc w:val="left"/>
        <w:rPr>
          <w:b/>
          <w:sz w:val="21"/>
        </w:rPr>
      </w:pPr>
      <w:r>
        <w:pict>
          <v:group id="_x0000_s1025" o:spid="_x0000_s1025" style="width:251.6pt;height:110.6pt;margin-top:2.6pt;margin-left:314.7pt;mso-height-relative:page;mso-position-horizontal-relative:page;mso-width-relative:page;position:absolute;z-index:251692032" coordorigin="6295,52" coordsize="5032,2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026" type="#_x0000_t75" style="width:4882;height:2134;left:6378;position:absolute;top:106" coordsize="21600,21600" o:preferrelative="t" filled="f" stroked="f">
              <v:stroke joinstyle="miter"/>
              <v:imagedata r:id="rId10" o:title=""/>
              <o:lock v:ext="edit" aspectratio="t"/>
            </v:shape>
            <v:shape id="_x0000_s1027" o:spid="_x0000_s1027" style="width:5032;height:2212;left:6294;position:absolute;top:52" coordorigin="6295,52" coordsize="5032,2212" path="m11319,2264l6302,2264,6300,2264,6298,2263,6296,2261,6295,2259,6295,2256,6295,60,6295,58,6296,55,6298,54,6300,53,6302,52,11319,52,11321,53,11323,54,11325,55,11326,58,11326,60,6310,60,6302,67,6310,67,6310,2249,6302,2249,6310,2256,11326,2256,11326,2259,11325,2261,11323,2263,11321,2264,11319,2264xm6310,67l6302,67,6310,60,6310,67xm11311,67l6310,67,6310,60,11311,60,11311,67xm11311,2256l11311,60,11319,67,11326,67,11326,2249,11319,2249,11311,2256xm11326,67l11319,67,11311,60,11326,60,11326,67xm6310,2256l6302,2249,6310,2249,6310,2256xm11311,2256l6310,2256,6310,2249,11311,2249,11311,2256xm11326,2256l11311,2256,11319,2249,11326,2249,11326,2256xe" filled="t" fillcolor="blue" stroked="f">
              <v:path arrowok="t"/>
            </v:shape>
          </v:group>
        </w:pict>
      </w:r>
      <w:r>
        <w:rPr>
          <w:b/>
          <w:color w:val="C00000"/>
          <w:spacing w:val="-3"/>
          <w:sz w:val="21"/>
        </w:rPr>
        <w:t>四川盆地成为低值中心的原因：</w:t>
      </w:r>
    </w:p>
    <w:p>
      <w:pPr>
        <w:pStyle w:val="BodyText"/>
        <w:spacing w:line="278" w:lineRule="auto"/>
        <w:ind w:right="5676" w:firstLine="420"/>
      </w:pPr>
      <w:r>
        <w:rPr>
          <w:spacing w:val="-6"/>
        </w:rPr>
        <w:t>盆地地形，水汽不易散发，空气中含水汽多，阴天</w:t>
      </w:r>
      <w:r>
        <w:rPr>
          <w:spacing w:val="-2"/>
        </w:rPr>
        <w:t>雾天较多，对太阳辐射削弱作用强。</w:t>
      </w:r>
    </w:p>
    <w:p>
      <w:pPr>
        <w:pStyle w:val="BodyText"/>
        <w:spacing w:before="9"/>
        <w:ind w:left="0"/>
        <w:rPr>
          <w:sz w:val="19"/>
        </w:rPr>
      </w:pPr>
    </w:p>
    <w:p>
      <w:pPr>
        <w:pStyle w:val="ListParagraph"/>
        <w:numPr>
          <w:ilvl w:val="0"/>
          <w:numId w:val="3"/>
        </w:numPr>
        <w:tabs>
          <w:tab w:val="left" w:pos="640"/>
        </w:tabs>
        <w:spacing w:before="0" w:after="0" w:line="240" w:lineRule="auto"/>
        <w:ind w:left="639" w:right="0" w:hanging="215"/>
        <w:jc w:val="left"/>
        <w:rPr>
          <w:b/>
          <w:sz w:val="21"/>
        </w:rPr>
      </w:pPr>
      <w:r>
        <w:rPr>
          <w:b/>
          <w:color w:val="C00000"/>
          <w:spacing w:val="-3"/>
          <w:sz w:val="21"/>
        </w:rPr>
        <w:t>影响年太阳辐射总量因素的分析思路</w:t>
      </w:r>
    </w:p>
    <w:p>
      <w:pPr>
        <w:spacing w:before="2" w:line="244" w:lineRule="auto"/>
        <w:ind w:left="425" w:right="5572" w:firstLine="420"/>
        <w:jc w:val="both"/>
        <w:rPr>
          <w:sz w:val="21"/>
        </w:rPr>
      </w:pPr>
      <w:r>
        <w:rPr>
          <w:spacing w:val="-2"/>
          <w:sz w:val="21"/>
        </w:rPr>
        <w:t>地表接受太阳辐射的多少取决于</w:t>
      </w:r>
      <w:r>
        <w:rPr>
          <w:b/>
          <w:spacing w:val="-2"/>
          <w:sz w:val="21"/>
          <w:u w:val="single"/>
        </w:rPr>
        <w:t>太阳辐射的强度</w:t>
      </w:r>
      <w:r>
        <w:rPr>
          <w:spacing w:val="-2"/>
          <w:sz w:val="21"/>
        </w:rPr>
        <w:t>和</w:t>
      </w:r>
      <w:r>
        <w:rPr>
          <w:b/>
          <w:spacing w:val="-2"/>
          <w:sz w:val="21"/>
          <w:u w:val="single"/>
        </w:rPr>
        <w:t>日照的时数</w:t>
      </w:r>
      <w:r>
        <w:rPr>
          <w:spacing w:val="-2"/>
          <w:sz w:val="21"/>
        </w:rPr>
        <w:t>，具体因素包括</w:t>
      </w:r>
      <w:r>
        <w:rPr>
          <w:b/>
          <w:spacing w:val="-2"/>
          <w:sz w:val="21"/>
          <w:u w:val="single"/>
        </w:rPr>
        <w:t>纬度、昼长、地势和天气</w:t>
      </w:r>
      <w:r>
        <w:rPr>
          <w:spacing w:val="-2"/>
          <w:sz w:val="21"/>
        </w:rPr>
        <w:t>等因素，具体分析如下。</w:t>
      </w:r>
    </w:p>
    <w:p>
      <w:pPr>
        <w:pStyle w:val="BodyText"/>
        <w:spacing w:before="10"/>
        <w:ind w:left="0"/>
        <w:rPr>
          <w:sz w:val="20"/>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260"/>
        <w:gridCol w:w="2865"/>
        <w:gridCol w:w="2806"/>
        <w:gridCol w:w="2526"/>
      </w:tblGrid>
      <w:tr>
        <w:tblPrEx>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2"/>
        </w:trPr>
        <w:tc>
          <w:tcPr>
            <w:tcW w:w="1260" w:type="dxa"/>
          </w:tcPr>
          <w:p>
            <w:pPr>
              <w:pStyle w:val="TableParagraph"/>
              <w:spacing w:before="0"/>
              <w:ind w:left="0"/>
              <w:rPr>
                <w:rFonts w:ascii="Times New Roman"/>
                <w:sz w:val="20"/>
              </w:rPr>
            </w:pPr>
          </w:p>
        </w:tc>
        <w:tc>
          <w:tcPr>
            <w:tcW w:w="2865" w:type="dxa"/>
          </w:tcPr>
          <w:p>
            <w:pPr>
              <w:pStyle w:val="TableParagraph"/>
              <w:spacing w:before="21"/>
              <w:ind w:left="1206" w:right="1199"/>
              <w:jc w:val="center"/>
              <w:rPr>
                <w:b/>
                <w:sz w:val="21"/>
              </w:rPr>
            </w:pPr>
            <w:r>
              <w:rPr>
                <w:b/>
                <w:spacing w:val="-6"/>
                <w:sz w:val="21"/>
                <w:u w:val="single"/>
              </w:rPr>
              <w:t>纬度</w:t>
            </w:r>
          </w:p>
        </w:tc>
        <w:tc>
          <w:tcPr>
            <w:tcW w:w="2806" w:type="dxa"/>
          </w:tcPr>
          <w:p>
            <w:pPr>
              <w:pStyle w:val="TableParagraph"/>
              <w:spacing w:before="21"/>
              <w:ind w:left="1175" w:right="1170"/>
              <w:jc w:val="center"/>
              <w:rPr>
                <w:b/>
                <w:sz w:val="21"/>
              </w:rPr>
            </w:pPr>
            <w:r>
              <w:rPr>
                <w:b/>
                <w:spacing w:val="-6"/>
                <w:sz w:val="21"/>
                <w:u w:val="single"/>
              </w:rPr>
              <w:t>地势</w:t>
            </w:r>
          </w:p>
        </w:tc>
        <w:tc>
          <w:tcPr>
            <w:tcW w:w="2526" w:type="dxa"/>
          </w:tcPr>
          <w:p>
            <w:pPr>
              <w:pStyle w:val="TableParagraph"/>
              <w:spacing w:before="21"/>
              <w:ind w:left="1036" w:right="1030"/>
              <w:jc w:val="center"/>
              <w:rPr>
                <w:b/>
                <w:sz w:val="21"/>
              </w:rPr>
            </w:pPr>
            <w:r>
              <w:rPr>
                <w:b/>
                <w:spacing w:val="-6"/>
                <w:sz w:val="21"/>
                <w:u w:val="single"/>
              </w:rPr>
              <w:t>天气</w:t>
            </w:r>
          </w:p>
        </w:tc>
      </w:tr>
      <w:tr>
        <w:tblPrEx>
          <w:tblW w:w="0" w:type="auto"/>
          <w:tblInd w:w="589" w:type="dxa"/>
          <w:tblLayout w:type="fixed"/>
          <w:tblCellMar>
            <w:top w:w="0" w:type="dxa"/>
            <w:left w:w="0" w:type="dxa"/>
            <w:bottom w:w="0" w:type="dxa"/>
            <w:right w:w="0" w:type="dxa"/>
          </w:tblCellMar>
        </w:tblPrEx>
        <w:trPr>
          <w:trHeight w:val="817"/>
        </w:trPr>
        <w:tc>
          <w:tcPr>
            <w:tcW w:w="1260" w:type="dxa"/>
          </w:tcPr>
          <w:p>
            <w:pPr>
              <w:pStyle w:val="TableParagraph"/>
              <w:spacing w:before="3"/>
              <w:ind w:left="0"/>
              <w:rPr>
                <w:sz w:val="21"/>
              </w:rPr>
            </w:pPr>
          </w:p>
          <w:p>
            <w:pPr>
              <w:pStyle w:val="TableParagraph"/>
              <w:spacing w:before="0"/>
              <w:rPr>
                <w:b/>
                <w:sz w:val="21"/>
              </w:rPr>
            </w:pPr>
            <w:r>
              <w:rPr>
                <w:b/>
                <w:spacing w:val="-2"/>
                <w:sz w:val="21"/>
                <w:u w:val="single"/>
              </w:rPr>
              <w:t>日照时</w:t>
            </w:r>
            <w:r>
              <w:rPr>
                <w:b/>
                <w:spacing w:val="-10"/>
                <w:sz w:val="21"/>
                <w:u w:val="single"/>
              </w:rPr>
              <w:t>数</w:t>
            </w:r>
          </w:p>
        </w:tc>
        <w:tc>
          <w:tcPr>
            <w:tcW w:w="2865" w:type="dxa"/>
          </w:tcPr>
          <w:p>
            <w:pPr>
              <w:pStyle w:val="TableParagraph"/>
              <w:spacing w:before="1" w:line="242" w:lineRule="auto"/>
              <w:ind w:right="97"/>
              <w:rPr>
                <w:sz w:val="21"/>
              </w:rPr>
            </w:pPr>
            <w:r>
              <w:rPr>
                <w:spacing w:val="10"/>
                <w:sz w:val="21"/>
              </w:rPr>
              <w:t>极圈以内地区有极昼</w:t>
            </w:r>
            <w:r>
              <w:rPr>
                <w:spacing w:val="6"/>
                <w:sz w:val="21"/>
              </w:rPr>
              <w:t>极夜现</w:t>
            </w:r>
            <w:r>
              <w:rPr>
                <w:spacing w:val="-11"/>
                <w:sz w:val="21"/>
              </w:rPr>
              <w:t>象，极圈以外地区夏季日照时</w:t>
            </w:r>
          </w:p>
          <w:p>
            <w:pPr>
              <w:pStyle w:val="TableParagraph"/>
              <w:spacing w:before="1" w:line="251" w:lineRule="exact"/>
              <w:rPr>
                <w:sz w:val="21"/>
              </w:rPr>
            </w:pPr>
            <w:r>
              <w:rPr>
                <w:spacing w:val="-4"/>
                <w:sz w:val="21"/>
              </w:rPr>
              <w:t>数多于冬季</w:t>
            </w:r>
          </w:p>
        </w:tc>
        <w:tc>
          <w:tcPr>
            <w:tcW w:w="2806" w:type="dxa"/>
          </w:tcPr>
          <w:p>
            <w:pPr>
              <w:pStyle w:val="TableParagraph"/>
              <w:spacing w:before="138" w:line="242" w:lineRule="auto"/>
              <w:ind w:left="108" w:right="95"/>
              <w:rPr>
                <w:sz w:val="21"/>
              </w:rPr>
            </w:pPr>
            <w:r>
              <w:rPr>
                <w:spacing w:val="-2"/>
                <w:sz w:val="21"/>
              </w:rPr>
              <w:t>一般地势高的高原日照时数多于地势低的盆地</w:t>
            </w:r>
          </w:p>
        </w:tc>
        <w:tc>
          <w:tcPr>
            <w:tcW w:w="2526" w:type="dxa"/>
          </w:tcPr>
          <w:p>
            <w:pPr>
              <w:pStyle w:val="TableParagraph"/>
              <w:spacing w:before="1" w:line="242" w:lineRule="auto"/>
              <w:ind w:right="97"/>
              <w:rPr>
                <w:sz w:val="21"/>
              </w:rPr>
            </w:pPr>
            <w:r>
              <w:rPr>
                <w:spacing w:val="-2"/>
                <w:sz w:val="21"/>
              </w:rPr>
              <w:t>多阴雨天气的地区，日照</w:t>
            </w:r>
            <w:r>
              <w:rPr>
                <w:spacing w:val="-3"/>
                <w:sz w:val="21"/>
              </w:rPr>
              <w:t>时数少；多晴朗天气的地</w:t>
            </w:r>
          </w:p>
          <w:p>
            <w:pPr>
              <w:pStyle w:val="TableParagraph"/>
              <w:spacing w:before="1" w:line="251" w:lineRule="exact"/>
              <w:rPr>
                <w:sz w:val="21"/>
              </w:rPr>
            </w:pPr>
            <w:r>
              <w:rPr>
                <w:spacing w:val="-4"/>
                <w:sz w:val="21"/>
              </w:rPr>
              <w:t>区，日照时数多</w:t>
            </w:r>
          </w:p>
        </w:tc>
      </w:tr>
      <w:tr>
        <w:tblPrEx>
          <w:tblW w:w="0" w:type="auto"/>
          <w:tblInd w:w="589" w:type="dxa"/>
          <w:tblLayout w:type="fixed"/>
          <w:tblCellMar>
            <w:top w:w="0" w:type="dxa"/>
            <w:left w:w="0" w:type="dxa"/>
            <w:bottom w:w="0" w:type="dxa"/>
            <w:right w:w="0" w:type="dxa"/>
          </w:tblCellMar>
        </w:tblPrEx>
        <w:trPr>
          <w:trHeight w:val="1045"/>
        </w:trPr>
        <w:tc>
          <w:tcPr>
            <w:tcW w:w="1260" w:type="dxa"/>
          </w:tcPr>
          <w:p>
            <w:pPr>
              <w:pStyle w:val="TableParagraph"/>
              <w:spacing w:before="12"/>
              <w:ind w:left="0"/>
              <w:rPr>
                <w:sz w:val="17"/>
              </w:rPr>
            </w:pPr>
          </w:p>
          <w:p>
            <w:pPr>
              <w:pStyle w:val="TableParagraph"/>
              <w:spacing w:before="0" w:line="278" w:lineRule="auto"/>
              <w:ind w:right="297"/>
              <w:rPr>
                <w:b/>
                <w:sz w:val="21"/>
              </w:rPr>
            </w:pPr>
            <w:r>
              <w:rPr>
                <w:b/>
                <w:spacing w:val="-4"/>
                <w:sz w:val="21"/>
                <w:u w:val="single"/>
              </w:rPr>
              <w:t>年太阳辐</w:t>
            </w:r>
            <w:r>
              <w:rPr>
                <w:b/>
                <w:spacing w:val="80"/>
                <w:w w:val="150"/>
                <w:sz w:val="21"/>
                <w:u w:val="single"/>
              </w:rPr>
              <w:t xml:space="preserve">    </w:t>
            </w:r>
            <w:r>
              <w:rPr>
                <w:b/>
                <w:spacing w:val="-4"/>
                <w:sz w:val="21"/>
                <w:u w:val="single"/>
              </w:rPr>
              <w:t>射总量</w:t>
            </w:r>
          </w:p>
        </w:tc>
        <w:tc>
          <w:tcPr>
            <w:tcW w:w="2865" w:type="dxa"/>
          </w:tcPr>
          <w:p>
            <w:pPr>
              <w:pStyle w:val="TableParagraph"/>
              <w:spacing w:before="8"/>
              <w:ind w:left="0"/>
              <w:rPr>
                <w:sz w:val="19"/>
              </w:rPr>
            </w:pPr>
          </w:p>
          <w:p>
            <w:pPr>
              <w:pStyle w:val="TableParagraph"/>
              <w:spacing w:before="0" w:line="242" w:lineRule="auto"/>
              <w:ind w:right="16"/>
              <w:rPr>
                <w:sz w:val="21"/>
              </w:rPr>
            </w:pPr>
            <w:r>
              <w:rPr>
                <w:spacing w:val="-2"/>
                <w:sz w:val="21"/>
              </w:rPr>
              <w:t>纬度低，正午太阳高度角大，获得太阳辐射多</w:t>
            </w:r>
          </w:p>
        </w:tc>
        <w:tc>
          <w:tcPr>
            <w:tcW w:w="2806" w:type="dxa"/>
          </w:tcPr>
          <w:p>
            <w:pPr>
              <w:pStyle w:val="TableParagraph"/>
              <w:spacing w:before="115" w:line="242" w:lineRule="auto"/>
              <w:ind w:left="108" w:right="95"/>
              <w:jc w:val="both"/>
              <w:rPr>
                <w:sz w:val="21"/>
              </w:rPr>
            </w:pPr>
            <w:r>
              <w:rPr>
                <w:spacing w:val="-2"/>
                <w:sz w:val="21"/>
              </w:rPr>
              <w:t>地势高，大气稀薄，透明度高，固体杂质、水汽少，获得太阳辐射多</w:t>
            </w:r>
          </w:p>
        </w:tc>
        <w:tc>
          <w:tcPr>
            <w:tcW w:w="2526" w:type="dxa"/>
          </w:tcPr>
          <w:p>
            <w:pPr>
              <w:pStyle w:val="TableParagraph"/>
              <w:spacing w:before="115" w:line="242" w:lineRule="auto"/>
              <w:ind w:right="-15"/>
              <w:jc w:val="both"/>
              <w:rPr>
                <w:sz w:val="21"/>
              </w:rPr>
            </w:pPr>
            <w:r>
              <w:rPr>
                <w:spacing w:val="-2"/>
                <w:sz w:val="21"/>
              </w:rPr>
              <w:t>晴天多，到达地面的太阳辐射多；大气透明度好，</w:t>
            </w:r>
            <w:r>
              <w:rPr>
                <w:spacing w:val="-15"/>
                <w:sz w:val="21"/>
              </w:rPr>
              <w:t>尘埃杂质少，太阳辐</w:t>
            </w:r>
            <w:r>
              <w:rPr>
                <w:spacing w:val="-2"/>
                <w:sz w:val="21"/>
              </w:rPr>
              <w:t>射强。</w:t>
            </w:r>
          </w:p>
        </w:tc>
      </w:tr>
    </w:tbl>
    <w:p>
      <w:pPr>
        <w:pStyle w:val="ListParagraph"/>
        <w:numPr>
          <w:ilvl w:val="0"/>
          <w:numId w:val="3"/>
        </w:numPr>
        <w:tabs>
          <w:tab w:val="left" w:pos="640"/>
        </w:tabs>
        <w:spacing w:before="19" w:after="0" w:line="240" w:lineRule="auto"/>
        <w:ind w:left="639" w:right="0" w:hanging="215"/>
        <w:jc w:val="left"/>
        <w:rPr>
          <w:b/>
          <w:sz w:val="21"/>
        </w:rPr>
      </w:pPr>
      <w:r>
        <w:rPr>
          <w:b/>
          <w:color w:val="C00000"/>
          <w:spacing w:val="-3"/>
          <w:sz w:val="21"/>
        </w:rPr>
        <w:t>太阳辐射对地球的影响</w:t>
      </w:r>
    </w:p>
    <w:p>
      <w:pPr>
        <w:pStyle w:val="BodyText"/>
        <w:spacing w:before="8"/>
        <w:ind w:left="0"/>
        <w:rPr>
          <w:b/>
          <w:sz w:val="12"/>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243"/>
        <w:gridCol w:w="792"/>
        <w:gridCol w:w="1169"/>
        <w:gridCol w:w="6414"/>
      </w:tblGrid>
      <w:tr>
        <w:tblPrEx>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623"/>
        </w:trPr>
        <w:tc>
          <w:tcPr>
            <w:tcW w:w="1243" w:type="dxa"/>
            <w:vMerge w:val="restart"/>
          </w:tcPr>
          <w:p>
            <w:pPr>
              <w:pStyle w:val="TableParagraph"/>
              <w:spacing w:before="21" w:line="278" w:lineRule="auto"/>
              <w:ind w:left="106" w:right="99"/>
              <w:rPr>
                <w:sz w:val="21"/>
              </w:rPr>
            </w:pPr>
            <w:r>
              <w:rPr>
                <w:spacing w:val="-22"/>
                <w:sz w:val="21"/>
              </w:rPr>
              <w:t>对 地 理 环</w:t>
            </w:r>
            <w:r>
              <w:rPr>
                <w:spacing w:val="-4"/>
                <w:sz w:val="21"/>
              </w:rPr>
              <w:t>境的影响</w:t>
            </w:r>
          </w:p>
        </w:tc>
        <w:tc>
          <w:tcPr>
            <w:tcW w:w="1961" w:type="dxa"/>
            <w:gridSpan w:val="2"/>
          </w:tcPr>
          <w:p>
            <w:pPr>
              <w:pStyle w:val="TableParagraph"/>
              <w:spacing w:before="21"/>
              <w:ind w:left="106"/>
              <w:rPr>
                <w:sz w:val="21"/>
              </w:rPr>
            </w:pPr>
            <w:r>
              <w:rPr>
                <w:spacing w:val="-4"/>
                <w:sz w:val="21"/>
              </w:rPr>
              <w:t>为地球提供光热</w:t>
            </w:r>
          </w:p>
        </w:tc>
        <w:tc>
          <w:tcPr>
            <w:tcW w:w="6414" w:type="dxa"/>
          </w:tcPr>
          <w:p>
            <w:pPr>
              <w:pStyle w:val="TableParagraph"/>
              <w:spacing w:before="21"/>
              <w:ind w:left="106"/>
              <w:rPr>
                <w:sz w:val="21"/>
              </w:rPr>
            </w:pPr>
            <w:r>
              <w:rPr>
                <w:spacing w:val="-2"/>
                <w:sz w:val="21"/>
              </w:rPr>
              <w:t>①直接为地球提供光热资源，维持地表温度，促进生物生长发育</w:t>
            </w:r>
            <w:r>
              <w:rPr>
                <w:spacing w:val="-10"/>
                <w:sz w:val="21"/>
              </w:rPr>
              <w:t>。</w:t>
            </w:r>
          </w:p>
          <w:p>
            <w:pPr>
              <w:pStyle w:val="TableParagraph"/>
              <w:spacing w:before="42"/>
              <w:ind w:left="106"/>
              <w:rPr>
                <w:sz w:val="21"/>
              </w:rPr>
            </w:pPr>
            <w:r>
              <w:rPr>
                <w:spacing w:val="-3"/>
                <w:sz w:val="21"/>
              </w:rPr>
              <w:t>②是地球上水、大气运动和生命活动的主要动力</w:t>
            </w:r>
          </w:p>
        </w:tc>
      </w:tr>
      <w:tr>
        <w:tblPrEx>
          <w:tblW w:w="0" w:type="auto"/>
          <w:tblInd w:w="799" w:type="dxa"/>
          <w:tblLayout w:type="fixed"/>
          <w:tblCellMar>
            <w:top w:w="0" w:type="dxa"/>
            <w:left w:w="0" w:type="dxa"/>
            <w:bottom w:w="0" w:type="dxa"/>
            <w:right w:w="0" w:type="dxa"/>
          </w:tblCellMar>
        </w:tblPrEx>
        <w:trPr>
          <w:trHeight w:val="624"/>
        </w:trPr>
        <w:tc>
          <w:tcPr>
            <w:tcW w:w="1243" w:type="dxa"/>
            <w:vMerge/>
            <w:tcBorders>
              <w:top w:val="nil"/>
            </w:tcBorders>
          </w:tcPr>
          <w:p>
            <w:pPr>
              <w:rPr>
                <w:sz w:val="2"/>
                <w:szCs w:val="2"/>
              </w:rPr>
            </w:pPr>
          </w:p>
        </w:tc>
        <w:tc>
          <w:tcPr>
            <w:tcW w:w="1961" w:type="dxa"/>
            <w:gridSpan w:val="2"/>
          </w:tcPr>
          <w:p>
            <w:pPr>
              <w:pStyle w:val="TableParagraph"/>
              <w:ind w:left="106"/>
              <w:rPr>
                <w:sz w:val="21"/>
              </w:rPr>
            </w:pPr>
            <w:r>
              <w:rPr>
                <w:spacing w:val="5"/>
                <w:sz w:val="21"/>
              </w:rPr>
              <w:t>自然</w:t>
            </w:r>
            <w:r>
              <w:rPr>
                <w:sz w:val="21"/>
              </w:rPr>
              <w:t>地理</w:t>
            </w:r>
            <w:r>
              <w:rPr>
                <w:spacing w:val="2"/>
                <w:sz w:val="21"/>
              </w:rPr>
              <w:t>现象呈纬</w:t>
            </w:r>
          </w:p>
          <w:p>
            <w:pPr>
              <w:pStyle w:val="TableParagraph"/>
              <w:spacing w:before="43"/>
              <w:ind w:left="106"/>
              <w:rPr>
                <w:sz w:val="21"/>
              </w:rPr>
            </w:pPr>
            <w:r>
              <w:rPr>
                <w:spacing w:val="-4"/>
                <w:sz w:val="21"/>
              </w:rPr>
              <w:t>度分布差异</w:t>
            </w:r>
          </w:p>
        </w:tc>
        <w:tc>
          <w:tcPr>
            <w:tcW w:w="6414" w:type="dxa"/>
          </w:tcPr>
          <w:p>
            <w:pPr>
              <w:pStyle w:val="TableParagraph"/>
              <w:ind w:left="106"/>
              <w:rPr>
                <w:sz w:val="21"/>
              </w:rPr>
            </w:pPr>
            <w:r>
              <w:rPr>
                <w:spacing w:val="-2"/>
                <w:sz w:val="21"/>
              </w:rPr>
              <w:t>地球上不同纬度地带接受的太阳辐射能不同</w:t>
            </w:r>
            <w:r>
              <w:rPr>
                <w:spacing w:val="-14"/>
                <w:sz w:val="21"/>
              </w:rPr>
              <w:t>，使自然地理现象呈现纬</w:t>
            </w:r>
          </w:p>
          <w:p>
            <w:pPr>
              <w:pStyle w:val="TableParagraph"/>
              <w:spacing w:before="43"/>
              <w:ind w:left="106"/>
              <w:rPr>
                <w:sz w:val="21"/>
              </w:rPr>
            </w:pPr>
            <w:r>
              <w:rPr>
                <w:spacing w:val="-4"/>
                <w:sz w:val="21"/>
              </w:rPr>
              <w:t>度地带性差异</w:t>
            </w:r>
          </w:p>
        </w:tc>
      </w:tr>
      <w:tr>
        <w:tblPrEx>
          <w:tblW w:w="0" w:type="auto"/>
          <w:tblInd w:w="799" w:type="dxa"/>
          <w:tblLayout w:type="fixed"/>
          <w:tblCellMar>
            <w:top w:w="0" w:type="dxa"/>
            <w:left w:w="0" w:type="dxa"/>
            <w:bottom w:w="0" w:type="dxa"/>
            <w:right w:w="0" w:type="dxa"/>
          </w:tblCellMar>
        </w:tblPrEx>
        <w:trPr>
          <w:trHeight w:val="312"/>
        </w:trPr>
        <w:tc>
          <w:tcPr>
            <w:tcW w:w="1243" w:type="dxa"/>
            <w:vMerge w:val="restart"/>
          </w:tcPr>
          <w:p>
            <w:pPr>
              <w:pStyle w:val="TableParagraph"/>
              <w:ind w:left="106"/>
              <w:rPr>
                <w:sz w:val="21"/>
              </w:rPr>
            </w:pPr>
            <w:r>
              <w:rPr>
                <w:spacing w:val="-22"/>
                <w:sz w:val="21"/>
              </w:rPr>
              <w:t>对 人 类 活</w:t>
            </w:r>
          </w:p>
          <w:p>
            <w:pPr>
              <w:pStyle w:val="TableParagraph"/>
              <w:spacing w:before="43"/>
              <w:ind w:left="106"/>
              <w:rPr>
                <w:sz w:val="21"/>
              </w:rPr>
            </w:pPr>
            <w:r>
              <w:rPr>
                <w:spacing w:val="-7"/>
                <w:sz w:val="21"/>
              </w:rPr>
              <w:t>动的影响</w:t>
            </w:r>
          </w:p>
        </w:tc>
        <w:tc>
          <w:tcPr>
            <w:tcW w:w="792" w:type="dxa"/>
            <w:vMerge w:val="restart"/>
          </w:tcPr>
          <w:p>
            <w:pPr>
              <w:pStyle w:val="TableParagraph"/>
              <w:ind w:left="106"/>
              <w:rPr>
                <w:sz w:val="21"/>
              </w:rPr>
            </w:pPr>
            <w:r>
              <w:rPr>
                <w:spacing w:val="12"/>
                <w:sz w:val="21"/>
              </w:rPr>
              <w:t>提 供</w:t>
            </w:r>
          </w:p>
          <w:p>
            <w:pPr>
              <w:pStyle w:val="TableParagraph"/>
              <w:spacing w:before="43"/>
              <w:ind w:left="106"/>
              <w:rPr>
                <w:sz w:val="21"/>
              </w:rPr>
            </w:pPr>
            <w:r>
              <w:rPr>
                <w:spacing w:val="-8"/>
                <w:sz w:val="21"/>
              </w:rPr>
              <w:t>能量</w:t>
            </w:r>
          </w:p>
        </w:tc>
        <w:tc>
          <w:tcPr>
            <w:tcW w:w="1169" w:type="dxa"/>
          </w:tcPr>
          <w:p>
            <w:pPr>
              <w:pStyle w:val="TableParagraph"/>
              <w:ind w:left="106"/>
              <w:rPr>
                <w:sz w:val="21"/>
              </w:rPr>
            </w:pPr>
            <w:r>
              <w:rPr>
                <w:spacing w:val="-7"/>
                <w:sz w:val="21"/>
              </w:rPr>
              <w:t>直接影响</w:t>
            </w:r>
          </w:p>
        </w:tc>
        <w:tc>
          <w:tcPr>
            <w:tcW w:w="6414" w:type="dxa"/>
          </w:tcPr>
          <w:p>
            <w:pPr>
              <w:pStyle w:val="TableParagraph"/>
              <w:ind w:left="106"/>
              <w:rPr>
                <w:sz w:val="21"/>
              </w:rPr>
            </w:pPr>
            <w:r>
              <w:rPr>
                <w:spacing w:val="-3"/>
                <w:sz w:val="21"/>
              </w:rPr>
              <w:t>直接利用太阳能：太阳能热水器；太阳灶；太阳能电站</w:t>
            </w:r>
          </w:p>
        </w:tc>
      </w:tr>
      <w:tr>
        <w:tblPrEx>
          <w:tblW w:w="0" w:type="auto"/>
          <w:tblInd w:w="799" w:type="dxa"/>
          <w:tblLayout w:type="fixed"/>
          <w:tblCellMar>
            <w:top w:w="0" w:type="dxa"/>
            <w:left w:w="0" w:type="dxa"/>
            <w:bottom w:w="0" w:type="dxa"/>
            <w:right w:w="0" w:type="dxa"/>
          </w:tblCellMar>
        </w:tblPrEx>
        <w:trPr>
          <w:trHeight w:val="311"/>
        </w:trPr>
        <w:tc>
          <w:tcPr>
            <w:tcW w:w="1243" w:type="dxa"/>
            <w:vMerge/>
            <w:tcBorders>
              <w:top w:val="nil"/>
            </w:tcBorders>
          </w:tcPr>
          <w:p>
            <w:pPr>
              <w:rPr>
                <w:sz w:val="2"/>
                <w:szCs w:val="2"/>
              </w:rPr>
            </w:pPr>
          </w:p>
        </w:tc>
        <w:tc>
          <w:tcPr>
            <w:tcW w:w="792" w:type="dxa"/>
            <w:vMerge/>
            <w:tcBorders>
              <w:top w:val="nil"/>
            </w:tcBorders>
          </w:tcPr>
          <w:p>
            <w:pPr>
              <w:rPr>
                <w:sz w:val="2"/>
                <w:szCs w:val="2"/>
              </w:rPr>
            </w:pPr>
          </w:p>
        </w:tc>
        <w:tc>
          <w:tcPr>
            <w:tcW w:w="1169" w:type="dxa"/>
          </w:tcPr>
          <w:p>
            <w:pPr>
              <w:pStyle w:val="TableParagraph"/>
              <w:spacing w:before="22"/>
              <w:ind w:left="106"/>
              <w:rPr>
                <w:sz w:val="21"/>
              </w:rPr>
            </w:pPr>
            <w:r>
              <w:rPr>
                <w:spacing w:val="-7"/>
                <w:sz w:val="21"/>
              </w:rPr>
              <w:t>间接影响</w:t>
            </w:r>
          </w:p>
        </w:tc>
        <w:tc>
          <w:tcPr>
            <w:tcW w:w="6414" w:type="dxa"/>
          </w:tcPr>
          <w:p>
            <w:pPr>
              <w:pStyle w:val="TableParagraph"/>
              <w:spacing w:before="22"/>
              <w:ind w:left="106"/>
              <w:rPr>
                <w:sz w:val="21"/>
              </w:rPr>
            </w:pPr>
            <w:r>
              <w:rPr>
                <w:spacing w:val="-3"/>
                <w:sz w:val="21"/>
              </w:rPr>
              <w:t>煤炭、石油等矿物燃料</w:t>
            </w:r>
          </w:p>
        </w:tc>
      </w:tr>
    </w:tbl>
    <w:p>
      <w:pPr>
        <w:spacing w:after="0"/>
        <w:rPr>
          <w:sz w:val="21"/>
        </w:rPr>
        <w:sectPr>
          <w:pgSz w:w="11910" w:h="16840"/>
          <w:pgMar w:top="1080" w:right="220" w:bottom="1180" w:left="640" w:header="897" w:footer="997" w:gutter="0"/>
          <w:cols w:num="1" w:space="708"/>
        </w:sectPr>
      </w:pPr>
    </w:p>
    <w:p>
      <w:pPr>
        <w:spacing w:before="47" w:line="278" w:lineRule="auto"/>
        <w:ind w:left="425" w:right="8088" w:firstLine="0"/>
        <w:jc w:val="left"/>
        <w:rPr>
          <w:b/>
          <w:sz w:val="21"/>
        </w:rPr>
      </w:pPr>
      <w:r>
        <w:rPr>
          <w:b/>
          <w:color w:val="C00000"/>
          <w:spacing w:val="-2"/>
          <w:sz w:val="21"/>
        </w:rPr>
        <w:t>二、太阳活动对地球的影响 1.太阳大气层结构</w:t>
      </w:r>
    </w:p>
    <w:p>
      <w:pPr>
        <w:pStyle w:val="BodyText"/>
        <w:spacing w:before="12"/>
        <w:ind w:left="0"/>
        <w:rPr>
          <w:b/>
          <w:sz w:val="5"/>
        </w:rPr>
      </w:pPr>
      <w:r>
        <w:pict>
          <v:group id="_x0000_s1028" o:spid="_x0000_s1028" style="width:432.7pt;height:111.9pt;margin-top:5pt;margin-left:53.25pt;mso-height-relative:page;mso-position-horizontal-relative:page;mso-width-relative:page;mso-wrap-distance-bottom:0;mso-wrap-distance-top:0;position:absolute;z-index:-251579392" coordorigin="1065,101" coordsize="8654,2238">
            <v:shape id="_x0000_s1029" o:spid="_x0000_s1029" type="#_x0000_t75" style="width:8349;height:2192;left:1354;position:absolute;top:115" coordsize="21600,21600" o:preferrelative="t" filled="f" stroked="f">
              <v:stroke joinstyle="miter"/>
              <v:imagedata r:id="rId11" o:title=""/>
              <o:lock v:ext="edit" aspectratio="t"/>
            </v:shape>
            <v:shape id="_x0000_s1030" o:spid="_x0000_s1030" style="width:8654;height:2238;left:1065;position:absolute;top:100" coordorigin="1065,101" coordsize="8654,2238" path="m9711,2339l1073,2339,1070,2338,1068,2337,1066,2335,1065,2333,1065,2331,1065,108,1065,106,1066,104,1068,102,1070,101,1073,101,9711,101,9713,101,9715,102,9717,104,9718,106,9718,108,1080,108,1073,116,1080,116,1080,2324,1073,2324,1080,2331,9718,2331,9718,2333,9717,2335,9715,2337,9713,2338,9711,2339xm1080,116l1073,116,1080,108,1080,116xm9703,116l1080,116,1080,108,9703,108,9703,116xm9703,2331l9703,108,9711,116,9718,116,9718,2324,9711,2324,9703,2331xm9718,116l9711,116,9703,108,9718,108,9718,116xm1080,2331l1073,2324,1080,2324,1080,2331xm9703,2331l1080,2331,1080,2324,9703,2324,9703,2331xm9718,2331l9703,2331,9711,2324,9718,2324,9718,2331xe" filled="t" fillcolor="blue" stroked="f">
              <v:path arrowok="t"/>
            </v:shape>
            <w10:wrap type="topAndBottom"/>
          </v:group>
        </w:pict>
      </w:r>
    </w:p>
    <w:p>
      <w:pPr>
        <w:pStyle w:val="BodyText"/>
        <w:spacing w:before="11"/>
        <w:ind w:left="0"/>
        <w:rPr>
          <w:b/>
          <w:sz w:val="6"/>
        </w:rPr>
      </w:pPr>
    </w:p>
    <w:p>
      <w:pPr>
        <w:pStyle w:val="ListParagraph"/>
        <w:numPr>
          <w:ilvl w:val="0"/>
          <w:numId w:val="4"/>
        </w:numPr>
        <w:tabs>
          <w:tab w:val="left" w:pos="637"/>
        </w:tabs>
        <w:spacing w:before="69" w:after="23" w:line="240" w:lineRule="auto"/>
        <w:ind w:left="636" w:right="0" w:hanging="212"/>
        <w:jc w:val="left"/>
        <w:rPr>
          <w:b/>
          <w:sz w:val="21"/>
        </w:rPr>
      </w:pPr>
      <w:r>
        <w:rPr>
          <w:b/>
          <w:color w:val="C00000"/>
          <w:spacing w:val="-3"/>
          <w:sz w:val="21"/>
        </w:rPr>
        <w:t>太阳活动：太阳黑子的多少和大小可作为太阳活动强弱的标志</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816"/>
        <w:gridCol w:w="1106"/>
        <w:gridCol w:w="4545"/>
        <w:gridCol w:w="2431"/>
      </w:tblGrid>
      <w:tr>
        <w:tblPrEx>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2"/>
        </w:trPr>
        <w:tc>
          <w:tcPr>
            <w:tcW w:w="1816" w:type="dxa"/>
          </w:tcPr>
          <w:p>
            <w:pPr>
              <w:pStyle w:val="TableParagraph"/>
              <w:rPr>
                <w:sz w:val="21"/>
              </w:rPr>
            </w:pPr>
            <w:r>
              <w:rPr>
                <w:spacing w:val="-7"/>
                <w:sz w:val="21"/>
              </w:rPr>
              <w:t>主要类型</w:t>
            </w:r>
          </w:p>
        </w:tc>
        <w:tc>
          <w:tcPr>
            <w:tcW w:w="1106" w:type="dxa"/>
          </w:tcPr>
          <w:p>
            <w:pPr>
              <w:pStyle w:val="TableParagraph"/>
              <w:ind w:left="108"/>
              <w:rPr>
                <w:sz w:val="21"/>
              </w:rPr>
            </w:pPr>
            <w:r>
              <w:rPr>
                <w:spacing w:val="-8"/>
                <w:sz w:val="21"/>
              </w:rPr>
              <w:t>位置</w:t>
            </w:r>
          </w:p>
        </w:tc>
        <w:tc>
          <w:tcPr>
            <w:tcW w:w="4545" w:type="dxa"/>
          </w:tcPr>
          <w:p>
            <w:pPr>
              <w:pStyle w:val="TableParagraph"/>
              <w:ind w:left="108"/>
              <w:rPr>
                <w:sz w:val="21"/>
              </w:rPr>
            </w:pPr>
            <w:r>
              <w:rPr>
                <w:spacing w:val="-8"/>
                <w:sz w:val="21"/>
              </w:rPr>
              <w:t>表现</w:t>
            </w:r>
          </w:p>
        </w:tc>
        <w:tc>
          <w:tcPr>
            <w:tcW w:w="2431" w:type="dxa"/>
          </w:tcPr>
          <w:p>
            <w:pPr>
              <w:pStyle w:val="TableParagraph"/>
              <w:ind w:left="106"/>
              <w:rPr>
                <w:sz w:val="21"/>
              </w:rPr>
            </w:pPr>
            <w:r>
              <w:rPr>
                <w:spacing w:val="-8"/>
                <w:sz w:val="21"/>
              </w:rPr>
              <w:t>成因</w:t>
            </w:r>
          </w:p>
        </w:tc>
      </w:tr>
      <w:tr>
        <w:tblPrEx>
          <w:tblW w:w="0" w:type="auto"/>
          <w:tblInd w:w="323" w:type="dxa"/>
          <w:tblLayout w:type="fixed"/>
          <w:tblCellMar>
            <w:top w:w="0" w:type="dxa"/>
            <w:left w:w="0" w:type="dxa"/>
            <w:bottom w:w="0" w:type="dxa"/>
            <w:right w:w="0" w:type="dxa"/>
          </w:tblCellMar>
        </w:tblPrEx>
        <w:trPr>
          <w:trHeight w:val="312"/>
        </w:trPr>
        <w:tc>
          <w:tcPr>
            <w:tcW w:w="1816" w:type="dxa"/>
          </w:tcPr>
          <w:p>
            <w:pPr>
              <w:pStyle w:val="TableParagraph"/>
              <w:rPr>
                <w:sz w:val="21"/>
              </w:rPr>
            </w:pPr>
            <w:r>
              <w:rPr>
                <w:spacing w:val="-7"/>
                <w:sz w:val="21"/>
              </w:rPr>
              <w:t>太阳黑子</w:t>
            </w:r>
          </w:p>
        </w:tc>
        <w:tc>
          <w:tcPr>
            <w:tcW w:w="1106" w:type="dxa"/>
          </w:tcPr>
          <w:p>
            <w:pPr>
              <w:pStyle w:val="TableParagraph"/>
              <w:ind w:left="108"/>
              <w:rPr>
                <w:sz w:val="21"/>
              </w:rPr>
            </w:pPr>
            <w:r>
              <w:rPr>
                <w:spacing w:val="-5"/>
                <w:sz w:val="21"/>
              </w:rPr>
              <w:t>光球层</w:t>
            </w:r>
          </w:p>
        </w:tc>
        <w:tc>
          <w:tcPr>
            <w:tcW w:w="4545" w:type="dxa"/>
          </w:tcPr>
          <w:p>
            <w:pPr>
              <w:pStyle w:val="TableParagraph"/>
              <w:ind w:left="108"/>
              <w:rPr>
                <w:sz w:val="21"/>
              </w:rPr>
            </w:pPr>
            <w:r>
              <w:rPr>
                <w:spacing w:val="-4"/>
                <w:sz w:val="21"/>
              </w:rPr>
              <w:t>光球层上黑斑点</w:t>
            </w:r>
          </w:p>
        </w:tc>
        <w:tc>
          <w:tcPr>
            <w:tcW w:w="2431" w:type="dxa"/>
          </w:tcPr>
          <w:p>
            <w:pPr>
              <w:pStyle w:val="TableParagraph"/>
              <w:ind w:left="106"/>
              <w:rPr>
                <w:sz w:val="21"/>
              </w:rPr>
            </w:pPr>
            <w:r>
              <w:rPr>
                <w:spacing w:val="-3"/>
                <w:sz w:val="21"/>
              </w:rPr>
              <w:t>温度低，显得暗一些</w:t>
            </w:r>
          </w:p>
        </w:tc>
      </w:tr>
      <w:tr>
        <w:tblPrEx>
          <w:tblW w:w="0" w:type="auto"/>
          <w:tblInd w:w="323" w:type="dxa"/>
          <w:tblLayout w:type="fixed"/>
          <w:tblCellMar>
            <w:top w:w="0" w:type="dxa"/>
            <w:left w:w="0" w:type="dxa"/>
            <w:bottom w:w="0" w:type="dxa"/>
            <w:right w:w="0" w:type="dxa"/>
          </w:tblCellMar>
        </w:tblPrEx>
        <w:trPr>
          <w:trHeight w:val="312"/>
        </w:trPr>
        <w:tc>
          <w:tcPr>
            <w:tcW w:w="1816" w:type="dxa"/>
          </w:tcPr>
          <w:p>
            <w:pPr>
              <w:pStyle w:val="TableParagraph"/>
              <w:spacing w:before="22"/>
              <w:rPr>
                <w:sz w:val="21"/>
              </w:rPr>
            </w:pPr>
            <w:r>
              <w:rPr>
                <w:spacing w:val="-7"/>
                <w:sz w:val="21"/>
              </w:rPr>
              <w:t>太阳耀斑</w:t>
            </w:r>
          </w:p>
        </w:tc>
        <w:tc>
          <w:tcPr>
            <w:tcW w:w="1106" w:type="dxa"/>
            <w:vMerge w:val="restart"/>
          </w:tcPr>
          <w:p>
            <w:pPr>
              <w:pStyle w:val="TableParagraph"/>
              <w:spacing w:before="22"/>
              <w:ind w:left="108"/>
              <w:rPr>
                <w:sz w:val="21"/>
              </w:rPr>
            </w:pPr>
            <w:r>
              <w:rPr>
                <w:spacing w:val="-5"/>
                <w:sz w:val="21"/>
              </w:rPr>
              <w:t>色球层</w:t>
            </w:r>
          </w:p>
        </w:tc>
        <w:tc>
          <w:tcPr>
            <w:tcW w:w="4545" w:type="dxa"/>
          </w:tcPr>
          <w:p>
            <w:pPr>
              <w:pStyle w:val="TableParagraph"/>
              <w:spacing w:before="22"/>
              <w:ind w:left="108"/>
              <w:rPr>
                <w:sz w:val="21"/>
              </w:rPr>
            </w:pPr>
            <w:r>
              <w:rPr>
                <w:spacing w:val="-4"/>
                <w:sz w:val="21"/>
              </w:rPr>
              <w:t>大而亮的斑块</w:t>
            </w:r>
          </w:p>
        </w:tc>
        <w:tc>
          <w:tcPr>
            <w:tcW w:w="2431" w:type="dxa"/>
          </w:tcPr>
          <w:p>
            <w:pPr>
              <w:pStyle w:val="TableParagraph"/>
              <w:spacing w:before="22"/>
              <w:ind w:left="106"/>
              <w:rPr>
                <w:sz w:val="21"/>
              </w:rPr>
            </w:pPr>
            <w:r>
              <w:rPr>
                <w:spacing w:val="-3"/>
                <w:sz w:val="21"/>
              </w:rPr>
              <w:t>高度集中的能量释放</w:t>
            </w:r>
          </w:p>
        </w:tc>
      </w:tr>
      <w:tr>
        <w:tblPrEx>
          <w:tblW w:w="0" w:type="auto"/>
          <w:tblInd w:w="323" w:type="dxa"/>
          <w:tblLayout w:type="fixed"/>
          <w:tblCellMar>
            <w:top w:w="0" w:type="dxa"/>
            <w:left w:w="0" w:type="dxa"/>
            <w:bottom w:w="0" w:type="dxa"/>
            <w:right w:w="0" w:type="dxa"/>
          </w:tblCellMar>
        </w:tblPrEx>
        <w:trPr>
          <w:trHeight w:val="311"/>
        </w:trPr>
        <w:tc>
          <w:tcPr>
            <w:tcW w:w="1816" w:type="dxa"/>
          </w:tcPr>
          <w:p>
            <w:pPr>
              <w:pStyle w:val="TableParagraph"/>
              <w:spacing w:before="21"/>
              <w:rPr>
                <w:sz w:val="21"/>
              </w:rPr>
            </w:pPr>
            <w:r>
              <w:rPr>
                <w:spacing w:val="-8"/>
                <w:sz w:val="21"/>
              </w:rPr>
              <w:t>日珥</w:t>
            </w:r>
          </w:p>
        </w:tc>
        <w:tc>
          <w:tcPr>
            <w:tcW w:w="1106" w:type="dxa"/>
            <w:vMerge/>
            <w:tcBorders>
              <w:top w:val="nil"/>
            </w:tcBorders>
          </w:tcPr>
          <w:p>
            <w:pPr>
              <w:rPr>
                <w:sz w:val="2"/>
                <w:szCs w:val="2"/>
              </w:rPr>
            </w:pPr>
          </w:p>
        </w:tc>
        <w:tc>
          <w:tcPr>
            <w:tcW w:w="4545" w:type="dxa"/>
          </w:tcPr>
          <w:p>
            <w:pPr>
              <w:pStyle w:val="TableParagraph"/>
              <w:spacing w:before="0"/>
              <w:ind w:left="0"/>
              <w:rPr>
                <w:rFonts w:ascii="Times New Roman"/>
                <w:sz w:val="20"/>
              </w:rPr>
            </w:pPr>
          </w:p>
        </w:tc>
        <w:tc>
          <w:tcPr>
            <w:tcW w:w="2431" w:type="dxa"/>
          </w:tcPr>
          <w:p>
            <w:pPr>
              <w:pStyle w:val="TableParagraph"/>
              <w:spacing w:before="21"/>
              <w:ind w:left="106"/>
              <w:rPr>
                <w:sz w:val="21"/>
              </w:rPr>
            </w:pPr>
            <w:r>
              <w:rPr>
                <w:spacing w:val="-7"/>
                <w:sz w:val="21"/>
              </w:rPr>
              <w:t>弧状气体</w:t>
            </w:r>
          </w:p>
        </w:tc>
      </w:tr>
      <w:tr>
        <w:tblPrEx>
          <w:tblW w:w="0" w:type="auto"/>
          <w:tblInd w:w="323" w:type="dxa"/>
          <w:tblLayout w:type="fixed"/>
          <w:tblCellMar>
            <w:top w:w="0" w:type="dxa"/>
            <w:left w:w="0" w:type="dxa"/>
            <w:bottom w:w="0" w:type="dxa"/>
            <w:right w:w="0" w:type="dxa"/>
          </w:tblCellMar>
        </w:tblPrEx>
        <w:trPr>
          <w:trHeight w:val="624"/>
        </w:trPr>
        <w:tc>
          <w:tcPr>
            <w:tcW w:w="1816" w:type="dxa"/>
          </w:tcPr>
          <w:p>
            <w:pPr>
              <w:pStyle w:val="TableParagraph"/>
              <w:spacing w:before="21"/>
              <w:rPr>
                <w:sz w:val="21"/>
              </w:rPr>
            </w:pPr>
            <w:r>
              <w:rPr>
                <w:spacing w:val="-4"/>
                <w:sz w:val="21"/>
              </w:rPr>
              <w:t>日冕物质抛射</w:t>
            </w:r>
          </w:p>
        </w:tc>
        <w:tc>
          <w:tcPr>
            <w:tcW w:w="1106" w:type="dxa"/>
          </w:tcPr>
          <w:p>
            <w:pPr>
              <w:pStyle w:val="TableParagraph"/>
              <w:spacing w:before="21"/>
              <w:ind w:left="108"/>
              <w:rPr>
                <w:sz w:val="21"/>
              </w:rPr>
            </w:pPr>
            <w:r>
              <w:rPr>
                <w:spacing w:val="-5"/>
                <w:sz w:val="21"/>
              </w:rPr>
              <w:t>日冕层</w:t>
            </w:r>
          </w:p>
        </w:tc>
        <w:tc>
          <w:tcPr>
            <w:tcW w:w="4545" w:type="dxa"/>
          </w:tcPr>
          <w:p>
            <w:pPr>
              <w:pStyle w:val="TableParagraph"/>
              <w:spacing w:before="21"/>
              <w:ind w:left="108"/>
              <w:rPr>
                <w:sz w:val="21"/>
              </w:rPr>
            </w:pPr>
            <w:r>
              <w:rPr>
                <w:spacing w:val="-6"/>
                <w:sz w:val="21"/>
              </w:rPr>
              <w:t>太阳大气抛射大量带电粒子。是规模最大</w:t>
            </w:r>
            <w:r>
              <w:rPr>
                <w:spacing w:val="-8"/>
                <w:sz w:val="21"/>
              </w:rPr>
              <w:t>、程度</w:t>
            </w:r>
          </w:p>
          <w:p>
            <w:pPr>
              <w:pStyle w:val="TableParagraph"/>
              <w:spacing w:before="43"/>
              <w:ind w:left="108"/>
              <w:rPr>
                <w:sz w:val="21"/>
              </w:rPr>
            </w:pPr>
            <w:r>
              <w:rPr>
                <w:spacing w:val="-3"/>
                <w:sz w:val="21"/>
              </w:rPr>
              <w:t>最剧烈的太阳活动现象。</w:t>
            </w:r>
          </w:p>
        </w:tc>
        <w:tc>
          <w:tcPr>
            <w:tcW w:w="2431" w:type="dxa"/>
          </w:tcPr>
          <w:p>
            <w:pPr>
              <w:pStyle w:val="TableParagraph"/>
              <w:spacing w:before="0"/>
              <w:ind w:left="0"/>
              <w:rPr>
                <w:rFonts w:ascii="Times New Roman"/>
                <w:sz w:val="20"/>
              </w:rPr>
            </w:pPr>
          </w:p>
        </w:tc>
      </w:tr>
    </w:tbl>
    <w:p>
      <w:pPr>
        <w:pStyle w:val="ListParagraph"/>
        <w:numPr>
          <w:ilvl w:val="0"/>
          <w:numId w:val="4"/>
        </w:numPr>
        <w:tabs>
          <w:tab w:val="left" w:pos="637"/>
        </w:tabs>
        <w:spacing w:before="21" w:after="0" w:line="240" w:lineRule="auto"/>
        <w:ind w:left="636" w:right="0" w:hanging="212"/>
        <w:jc w:val="left"/>
        <w:rPr>
          <w:b/>
          <w:sz w:val="21"/>
        </w:rPr>
      </w:pPr>
      <w:r>
        <w:rPr>
          <w:b/>
          <w:color w:val="C00000"/>
          <w:spacing w:val="-3"/>
          <w:sz w:val="21"/>
        </w:rPr>
        <w:t>太阳活动对地球的影响</w:t>
      </w:r>
    </w:p>
    <w:p>
      <w:pPr>
        <w:pStyle w:val="ListParagraph"/>
        <w:numPr>
          <w:ilvl w:val="0"/>
          <w:numId w:val="5"/>
        </w:numPr>
        <w:tabs>
          <w:tab w:val="left" w:pos="952"/>
        </w:tabs>
        <w:spacing w:before="43" w:after="0" w:line="240" w:lineRule="auto"/>
        <w:ind w:left="951" w:right="0" w:hanging="527"/>
        <w:jc w:val="left"/>
        <w:rPr>
          <w:sz w:val="21"/>
        </w:rPr>
      </w:pPr>
      <w:r>
        <w:rPr>
          <w:spacing w:val="-3"/>
          <w:sz w:val="21"/>
        </w:rPr>
        <w:t>成因：太阳活动增强→太阳风强劲→扰动地球磁场和大气层→产生磁暴、极光→强烈时影响人类活动</w:t>
      </w:r>
    </w:p>
    <w:p>
      <w:pPr>
        <w:pStyle w:val="ListParagraph"/>
        <w:numPr>
          <w:ilvl w:val="0"/>
          <w:numId w:val="5"/>
        </w:numPr>
        <w:tabs>
          <w:tab w:val="left" w:pos="952"/>
        </w:tabs>
        <w:spacing w:before="43" w:after="0" w:line="240" w:lineRule="auto"/>
        <w:ind w:left="951" w:right="0" w:hanging="527"/>
        <w:jc w:val="left"/>
        <w:rPr>
          <w:sz w:val="21"/>
        </w:rPr>
      </w:pPr>
      <w:r>
        <w:rPr>
          <w:spacing w:val="-3"/>
          <w:sz w:val="21"/>
        </w:rPr>
        <w:t>影响：①太阳活动爆发，扰动电离层，干扰无线电短波通讯</w:t>
      </w:r>
    </w:p>
    <w:p>
      <w:pPr>
        <w:pStyle w:val="BodyText"/>
        <w:ind w:left="1476"/>
      </w:pPr>
      <w:r>
        <w:rPr>
          <w:spacing w:val="-2"/>
        </w:rPr>
        <w:t>②干</w:t>
      </w:r>
      <w:r>
        <w:rPr>
          <w:spacing w:val="-3"/>
        </w:rPr>
        <w:t>扰地球磁场，产生磁暴现象</w:t>
      </w:r>
    </w:p>
    <w:p>
      <w:pPr>
        <w:pStyle w:val="BodyText"/>
        <w:ind w:left="1476"/>
      </w:pPr>
      <w:r>
        <w:rPr>
          <w:spacing w:val="-4"/>
        </w:rPr>
        <w:t>③产</w:t>
      </w:r>
      <w:r>
        <w:rPr>
          <w:spacing w:val="-7"/>
        </w:rPr>
        <w:t>生极光</w:t>
      </w:r>
    </w:p>
    <w:p>
      <w:pPr>
        <w:pStyle w:val="BodyText"/>
        <w:ind w:left="1476"/>
      </w:pPr>
      <w:r>
        <w:rPr>
          <w:spacing w:val="-2"/>
        </w:rPr>
        <w:t>④通</w:t>
      </w:r>
      <w:r>
        <w:rPr>
          <w:spacing w:val="-3"/>
        </w:rPr>
        <w:t>过影响降水量影响地球气候，太阳活动与自然灾害相关</w:t>
      </w:r>
    </w:p>
    <w:p>
      <w:pPr>
        <w:pStyle w:val="ListParagraph"/>
        <w:numPr>
          <w:ilvl w:val="0"/>
          <w:numId w:val="5"/>
        </w:numPr>
        <w:tabs>
          <w:tab w:val="left" w:pos="952"/>
        </w:tabs>
        <w:spacing w:before="43" w:after="0" w:line="240" w:lineRule="auto"/>
        <w:ind w:left="951" w:right="0" w:hanging="527"/>
        <w:jc w:val="left"/>
        <w:rPr>
          <w:b/>
          <w:sz w:val="21"/>
        </w:rPr>
      </w:pPr>
      <w:r>
        <w:rPr>
          <w:spacing w:val="-7"/>
          <w:sz w:val="21"/>
        </w:rPr>
        <w:t xml:space="preserve">太阳黑子活动周期约为 </w:t>
      </w:r>
      <w:r>
        <w:rPr>
          <w:b/>
          <w:spacing w:val="-2"/>
          <w:sz w:val="21"/>
          <w:u w:val="single"/>
        </w:rPr>
        <w:t>11</w:t>
      </w:r>
      <w:r>
        <w:rPr>
          <w:b/>
          <w:spacing w:val="-31"/>
          <w:sz w:val="21"/>
          <w:u w:val="single"/>
        </w:rPr>
        <w:t xml:space="preserve"> 年</w:t>
      </w:r>
    </w:p>
    <w:p>
      <w:pPr>
        <w:pStyle w:val="BodyText"/>
        <w:spacing w:before="3"/>
        <w:ind w:left="0"/>
        <w:rPr>
          <w:b/>
          <w:sz w:val="22"/>
        </w:rPr>
      </w:pPr>
    </w:p>
    <w:p>
      <w:pPr>
        <w:spacing w:before="70"/>
        <w:ind w:left="425" w:right="0" w:firstLine="0"/>
        <w:jc w:val="left"/>
        <w:rPr>
          <w:b/>
          <w:sz w:val="21"/>
        </w:rPr>
      </w:pPr>
      <w:r>
        <w:pict>
          <v:group id="_x0000_s1031" o:spid="_x0000_s1031" style="width:232.05pt;height:196.3pt;margin-top:-13.65pt;margin-left:249.3pt;mso-height-relative:page;mso-position-horizontal-relative:page;mso-width-relative:page;position:absolute;z-index:251693056" coordorigin="4987,-274" coordsize="4641,3926">
            <v:shape id="_x0000_s1032" o:spid="_x0000_s1032" type="#_x0000_t75" style="width:4611;height:3896;left:5001;position:absolute;top:-259" coordsize="21600,21600" o:preferrelative="t" filled="f" stroked="f">
              <v:stroke joinstyle="miter"/>
              <v:imagedata r:id="rId12" o:title=""/>
              <o:lock v:ext="edit" aspectratio="t"/>
            </v:shape>
            <v:shape id="_x0000_s1033" o:spid="_x0000_s1033" style="width:4641;height:3926;left:4986;position:absolute;top:-274" coordorigin="4987,-274" coordsize="4641,3926" path="m9620,3652l4994,3652,4992,3651,4990,3650,4988,3649,4987,3646,4987,3644,4987,-266,4987,-268,4988,-270,4990,-272,4992,-273,4994,-274,9620,-274,9622,-273,9624,-272,9626,-270,9627,-268,9627,-266,5002,-266,4994,-259,5002,-259,5002,3637,4994,3637,5002,3644,9627,3644,9627,3646,9626,3649,9624,3650,9622,3651,9620,3652xm5002,-259l4994,-259,5002,-266,5002,-259xm9612,-259l5002,-259,5002,-266,9612,-266,9612,-259xm9612,3644l9612,-266,9620,-259,9627,-259,9627,3637,9620,3637,9612,3644xm9627,-259l9620,-259,9612,-266,9627,-266,9627,-259xm5002,3644l4994,3637,5002,3637,5002,3644xm9612,3644l5002,3644,5002,3637,9612,3637,9612,3644xm9627,3644l9612,3644,9620,3637,9627,3637,9627,3644xe" filled="t" fillcolor="blue" stroked="f">
              <v:path arrowok="t"/>
            </v:shape>
          </v:group>
        </w:pict>
      </w:r>
      <w:r>
        <w:rPr>
          <w:b/>
          <w:color w:val="C00000"/>
          <w:spacing w:val="-2"/>
          <w:sz w:val="21"/>
        </w:rPr>
        <w:t>【拓展补</w:t>
      </w:r>
      <w:r>
        <w:rPr>
          <w:b/>
          <w:color w:val="C00000"/>
          <w:spacing w:val="-6"/>
          <w:sz w:val="21"/>
        </w:rPr>
        <w:t>充】</w:t>
      </w:r>
    </w:p>
    <w:p>
      <w:pPr>
        <w:spacing w:before="43"/>
        <w:ind w:left="425" w:right="0" w:firstLine="0"/>
        <w:jc w:val="left"/>
        <w:rPr>
          <w:b/>
          <w:sz w:val="21"/>
        </w:rPr>
      </w:pPr>
      <w:r>
        <w:rPr>
          <w:b/>
          <w:color w:val="C00000"/>
          <w:spacing w:val="-2"/>
          <w:sz w:val="21"/>
        </w:rPr>
        <w:t>一、卫星发射和回</w:t>
      </w:r>
      <w:r>
        <w:rPr>
          <w:b/>
          <w:color w:val="C00000"/>
          <w:spacing w:val="-10"/>
          <w:sz w:val="21"/>
        </w:rPr>
        <w:t>收</w:t>
      </w:r>
    </w:p>
    <w:p>
      <w:pPr>
        <w:pStyle w:val="BodyText"/>
        <w:spacing w:before="9"/>
        <w:ind w:left="0"/>
        <w:rPr>
          <w:b/>
          <w:sz w:val="27"/>
        </w:rPr>
      </w:pPr>
    </w:p>
    <w:p>
      <w:pPr>
        <w:pStyle w:val="ListParagraph"/>
        <w:numPr>
          <w:ilvl w:val="1"/>
          <w:numId w:val="5"/>
        </w:numPr>
        <w:tabs>
          <w:tab w:val="left" w:pos="848"/>
        </w:tabs>
        <w:spacing w:before="0" w:after="0" w:line="240" w:lineRule="auto"/>
        <w:ind w:left="848" w:right="0" w:hanging="212"/>
        <w:jc w:val="left"/>
        <w:rPr>
          <w:b/>
          <w:color w:val="C00000"/>
          <w:sz w:val="19"/>
        </w:rPr>
      </w:pPr>
      <w:r>
        <w:rPr>
          <w:b/>
          <w:color w:val="C00000"/>
          <w:spacing w:val="-2"/>
          <w:sz w:val="21"/>
        </w:rPr>
        <w:t>我国的四大卫星基地（右图</w:t>
      </w:r>
      <w:r>
        <w:rPr>
          <w:b/>
          <w:color w:val="C00000"/>
          <w:spacing w:val="-10"/>
          <w:sz w:val="21"/>
        </w:rPr>
        <w:t>）</w:t>
      </w: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ListParagraph"/>
        <w:numPr>
          <w:ilvl w:val="1"/>
          <w:numId w:val="5"/>
        </w:numPr>
        <w:tabs>
          <w:tab w:val="left" w:pos="848"/>
        </w:tabs>
        <w:spacing w:before="177" w:after="23" w:line="240" w:lineRule="auto"/>
        <w:ind w:left="848" w:right="0" w:hanging="212"/>
        <w:jc w:val="left"/>
        <w:rPr>
          <w:b/>
          <w:color w:val="C00000"/>
          <w:sz w:val="19"/>
        </w:rPr>
      </w:pPr>
      <w:r>
        <w:rPr>
          <w:b/>
          <w:color w:val="C00000"/>
          <w:spacing w:val="-4"/>
          <w:sz w:val="21"/>
        </w:rPr>
        <w:t>卫星基地选址条件</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359"/>
        <w:gridCol w:w="8484"/>
      </w:tblGrid>
      <w:tr>
        <w:tblPrEx>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2"/>
        </w:trPr>
        <w:tc>
          <w:tcPr>
            <w:tcW w:w="1359" w:type="dxa"/>
          </w:tcPr>
          <w:p>
            <w:pPr>
              <w:pStyle w:val="TableParagraph"/>
              <w:rPr>
                <w:sz w:val="21"/>
              </w:rPr>
            </w:pPr>
            <w:r>
              <w:rPr>
                <w:spacing w:val="-7"/>
                <w:sz w:val="21"/>
              </w:rPr>
              <w:t>气象条件</w:t>
            </w:r>
          </w:p>
        </w:tc>
        <w:tc>
          <w:tcPr>
            <w:tcW w:w="8484" w:type="dxa"/>
          </w:tcPr>
          <w:p>
            <w:pPr>
              <w:pStyle w:val="TableParagraph"/>
              <w:ind w:left="106"/>
              <w:rPr>
                <w:sz w:val="21"/>
              </w:rPr>
            </w:pPr>
            <w:r>
              <w:rPr>
                <w:spacing w:val="-3"/>
                <w:sz w:val="21"/>
              </w:rPr>
              <w:t>晴天多，阴雨天少，风速小，湿度低，有利于发射和跟踪</w:t>
            </w:r>
          </w:p>
        </w:tc>
      </w:tr>
      <w:tr>
        <w:tblPrEx>
          <w:tblW w:w="0" w:type="auto"/>
          <w:tblInd w:w="323" w:type="dxa"/>
          <w:tblLayout w:type="fixed"/>
          <w:tblCellMar>
            <w:top w:w="0" w:type="dxa"/>
            <w:left w:w="0" w:type="dxa"/>
            <w:bottom w:w="0" w:type="dxa"/>
            <w:right w:w="0" w:type="dxa"/>
          </w:tblCellMar>
        </w:tblPrEx>
        <w:trPr>
          <w:trHeight w:val="312"/>
        </w:trPr>
        <w:tc>
          <w:tcPr>
            <w:tcW w:w="1359" w:type="dxa"/>
          </w:tcPr>
          <w:p>
            <w:pPr>
              <w:pStyle w:val="TableParagraph"/>
              <w:rPr>
                <w:sz w:val="21"/>
              </w:rPr>
            </w:pPr>
            <w:r>
              <w:rPr>
                <w:spacing w:val="-7"/>
                <w:sz w:val="21"/>
              </w:rPr>
              <w:t>纬度因素</w:t>
            </w:r>
          </w:p>
        </w:tc>
        <w:tc>
          <w:tcPr>
            <w:tcW w:w="8484" w:type="dxa"/>
          </w:tcPr>
          <w:p>
            <w:pPr>
              <w:pStyle w:val="TableParagraph"/>
              <w:ind w:left="106"/>
              <w:rPr>
                <w:sz w:val="21"/>
              </w:rPr>
            </w:pPr>
            <w:r>
              <w:rPr>
                <w:spacing w:val="-3"/>
                <w:sz w:val="21"/>
              </w:rPr>
              <w:t>纬度低，自转线速度大，可以节省燃料和成本</w:t>
            </w:r>
          </w:p>
        </w:tc>
      </w:tr>
      <w:tr>
        <w:tblPrEx>
          <w:tblW w:w="0" w:type="auto"/>
          <w:tblInd w:w="323" w:type="dxa"/>
          <w:tblLayout w:type="fixed"/>
          <w:tblCellMar>
            <w:top w:w="0" w:type="dxa"/>
            <w:left w:w="0" w:type="dxa"/>
            <w:bottom w:w="0" w:type="dxa"/>
            <w:right w:w="0" w:type="dxa"/>
          </w:tblCellMar>
        </w:tblPrEx>
        <w:trPr>
          <w:trHeight w:val="312"/>
        </w:trPr>
        <w:tc>
          <w:tcPr>
            <w:tcW w:w="1359" w:type="dxa"/>
          </w:tcPr>
          <w:p>
            <w:pPr>
              <w:pStyle w:val="TableParagraph"/>
              <w:spacing w:before="22"/>
              <w:rPr>
                <w:sz w:val="21"/>
              </w:rPr>
            </w:pPr>
            <w:r>
              <w:rPr>
                <w:spacing w:val="-7"/>
                <w:sz w:val="21"/>
              </w:rPr>
              <w:t>地势因素</w:t>
            </w:r>
          </w:p>
        </w:tc>
        <w:tc>
          <w:tcPr>
            <w:tcW w:w="8484" w:type="dxa"/>
          </w:tcPr>
          <w:p>
            <w:pPr>
              <w:pStyle w:val="TableParagraph"/>
              <w:spacing w:before="22"/>
              <w:ind w:left="106"/>
              <w:rPr>
                <w:sz w:val="21"/>
              </w:rPr>
            </w:pPr>
            <w:r>
              <w:rPr>
                <w:spacing w:val="-3"/>
                <w:sz w:val="21"/>
              </w:rPr>
              <w:t>地势高，地球自转线速度越大</w:t>
            </w:r>
          </w:p>
        </w:tc>
      </w:tr>
      <w:tr>
        <w:tblPrEx>
          <w:tblW w:w="0" w:type="auto"/>
          <w:tblInd w:w="323" w:type="dxa"/>
          <w:tblLayout w:type="fixed"/>
          <w:tblCellMar>
            <w:top w:w="0" w:type="dxa"/>
            <w:left w:w="0" w:type="dxa"/>
            <w:bottom w:w="0" w:type="dxa"/>
            <w:right w:w="0" w:type="dxa"/>
          </w:tblCellMar>
        </w:tblPrEx>
        <w:trPr>
          <w:trHeight w:val="311"/>
        </w:trPr>
        <w:tc>
          <w:tcPr>
            <w:tcW w:w="1359" w:type="dxa"/>
          </w:tcPr>
          <w:p>
            <w:pPr>
              <w:pStyle w:val="TableParagraph"/>
              <w:spacing w:before="21"/>
              <w:rPr>
                <w:sz w:val="21"/>
              </w:rPr>
            </w:pPr>
            <w:r>
              <w:rPr>
                <w:spacing w:val="-7"/>
                <w:sz w:val="21"/>
              </w:rPr>
              <w:t>地形因素</w:t>
            </w:r>
          </w:p>
        </w:tc>
        <w:tc>
          <w:tcPr>
            <w:tcW w:w="8484" w:type="dxa"/>
          </w:tcPr>
          <w:p>
            <w:pPr>
              <w:pStyle w:val="TableParagraph"/>
              <w:spacing w:before="21"/>
              <w:ind w:left="106"/>
              <w:rPr>
                <w:sz w:val="21"/>
              </w:rPr>
            </w:pPr>
            <w:r>
              <w:rPr>
                <w:spacing w:val="-3"/>
                <w:sz w:val="21"/>
              </w:rPr>
              <w:t>地形平坦开阔，利于跟踪观测</w:t>
            </w:r>
          </w:p>
        </w:tc>
      </w:tr>
      <w:tr>
        <w:tblPrEx>
          <w:tblW w:w="0" w:type="auto"/>
          <w:tblInd w:w="323" w:type="dxa"/>
          <w:tblLayout w:type="fixed"/>
          <w:tblCellMar>
            <w:top w:w="0" w:type="dxa"/>
            <w:left w:w="0" w:type="dxa"/>
            <w:bottom w:w="0" w:type="dxa"/>
            <w:right w:w="0" w:type="dxa"/>
          </w:tblCellMar>
        </w:tblPrEx>
        <w:trPr>
          <w:trHeight w:val="312"/>
        </w:trPr>
        <w:tc>
          <w:tcPr>
            <w:tcW w:w="1359" w:type="dxa"/>
          </w:tcPr>
          <w:p>
            <w:pPr>
              <w:pStyle w:val="TableParagraph"/>
              <w:spacing w:before="21"/>
              <w:rPr>
                <w:sz w:val="21"/>
              </w:rPr>
            </w:pPr>
            <w:r>
              <w:rPr>
                <w:spacing w:val="-7"/>
                <w:sz w:val="21"/>
              </w:rPr>
              <w:t>海陆位置</w:t>
            </w:r>
          </w:p>
        </w:tc>
        <w:tc>
          <w:tcPr>
            <w:tcW w:w="8484" w:type="dxa"/>
          </w:tcPr>
          <w:p>
            <w:pPr>
              <w:pStyle w:val="TableParagraph"/>
              <w:spacing w:before="21"/>
              <w:ind w:left="106"/>
              <w:rPr>
                <w:sz w:val="21"/>
              </w:rPr>
            </w:pPr>
            <w:r>
              <w:rPr>
                <w:spacing w:val="-3"/>
                <w:sz w:val="21"/>
              </w:rPr>
              <w:t>大陆内部气象条件好，隐蔽性好，人烟稀少，安全性强；海上人类活动少，安全性强</w:t>
            </w:r>
          </w:p>
        </w:tc>
      </w:tr>
      <w:tr>
        <w:tblPrEx>
          <w:tblW w:w="0" w:type="auto"/>
          <w:tblInd w:w="323" w:type="dxa"/>
          <w:tblLayout w:type="fixed"/>
          <w:tblCellMar>
            <w:top w:w="0" w:type="dxa"/>
            <w:left w:w="0" w:type="dxa"/>
            <w:bottom w:w="0" w:type="dxa"/>
            <w:right w:w="0" w:type="dxa"/>
          </w:tblCellMar>
        </w:tblPrEx>
        <w:trPr>
          <w:trHeight w:val="312"/>
        </w:trPr>
        <w:tc>
          <w:tcPr>
            <w:tcW w:w="1359" w:type="dxa"/>
          </w:tcPr>
          <w:p>
            <w:pPr>
              <w:pStyle w:val="TableParagraph"/>
              <w:rPr>
                <w:sz w:val="21"/>
              </w:rPr>
            </w:pPr>
            <w:r>
              <w:rPr>
                <w:spacing w:val="-7"/>
                <w:sz w:val="21"/>
              </w:rPr>
              <w:t>交通条件</w:t>
            </w:r>
          </w:p>
        </w:tc>
        <w:tc>
          <w:tcPr>
            <w:tcW w:w="8484" w:type="dxa"/>
          </w:tcPr>
          <w:p>
            <w:pPr>
              <w:pStyle w:val="TableParagraph"/>
              <w:ind w:left="106"/>
              <w:rPr>
                <w:sz w:val="21"/>
              </w:rPr>
            </w:pPr>
            <w:r>
              <w:rPr>
                <w:spacing w:val="-3"/>
                <w:sz w:val="21"/>
              </w:rPr>
              <w:t>内外交通便利，利于大型航天装备的运输</w:t>
            </w:r>
          </w:p>
        </w:tc>
      </w:tr>
      <w:tr>
        <w:tblPrEx>
          <w:tblW w:w="0" w:type="auto"/>
          <w:tblInd w:w="323" w:type="dxa"/>
          <w:tblLayout w:type="fixed"/>
          <w:tblCellMar>
            <w:top w:w="0" w:type="dxa"/>
            <w:left w:w="0" w:type="dxa"/>
            <w:bottom w:w="0" w:type="dxa"/>
            <w:right w:w="0" w:type="dxa"/>
          </w:tblCellMar>
        </w:tblPrEx>
        <w:trPr>
          <w:trHeight w:val="312"/>
        </w:trPr>
        <w:tc>
          <w:tcPr>
            <w:tcW w:w="1359" w:type="dxa"/>
          </w:tcPr>
          <w:p>
            <w:pPr>
              <w:pStyle w:val="TableParagraph"/>
              <w:rPr>
                <w:sz w:val="21"/>
              </w:rPr>
            </w:pPr>
            <w:r>
              <w:rPr>
                <w:spacing w:val="-7"/>
                <w:sz w:val="21"/>
              </w:rPr>
              <w:t>安全因素</w:t>
            </w:r>
          </w:p>
        </w:tc>
        <w:tc>
          <w:tcPr>
            <w:tcW w:w="8484" w:type="dxa"/>
          </w:tcPr>
          <w:p>
            <w:pPr>
              <w:pStyle w:val="TableParagraph"/>
              <w:ind w:left="106"/>
              <w:rPr>
                <w:sz w:val="21"/>
              </w:rPr>
            </w:pPr>
            <w:r>
              <w:rPr>
                <w:spacing w:val="-3"/>
                <w:sz w:val="21"/>
              </w:rPr>
              <w:t>出于国防安全考虑，建在山区、沙漠、地广人稀处。</w:t>
            </w:r>
          </w:p>
        </w:tc>
      </w:tr>
      <w:tr>
        <w:tblPrEx>
          <w:tblW w:w="0" w:type="auto"/>
          <w:tblInd w:w="323" w:type="dxa"/>
          <w:tblLayout w:type="fixed"/>
          <w:tblCellMar>
            <w:top w:w="0" w:type="dxa"/>
            <w:left w:w="0" w:type="dxa"/>
            <w:bottom w:w="0" w:type="dxa"/>
            <w:right w:w="0" w:type="dxa"/>
          </w:tblCellMar>
        </w:tblPrEx>
        <w:trPr>
          <w:trHeight w:val="312"/>
        </w:trPr>
        <w:tc>
          <w:tcPr>
            <w:tcW w:w="1359" w:type="dxa"/>
          </w:tcPr>
          <w:p>
            <w:pPr>
              <w:pStyle w:val="TableParagraph"/>
              <w:rPr>
                <w:sz w:val="21"/>
              </w:rPr>
            </w:pPr>
            <w:r>
              <w:rPr>
                <w:spacing w:val="-7"/>
                <w:sz w:val="21"/>
              </w:rPr>
              <w:t>地质因素</w:t>
            </w:r>
          </w:p>
        </w:tc>
        <w:tc>
          <w:tcPr>
            <w:tcW w:w="8484" w:type="dxa"/>
          </w:tcPr>
          <w:p>
            <w:pPr>
              <w:pStyle w:val="TableParagraph"/>
              <w:ind w:left="430"/>
              <w:rPr>
                <w:sz w:val="21"/>
              </w:rPr>
            </w:pPr>
            <w:r>
              <w:rPr>
                <w:spacing w:val="-4"/>
                <w:sz w:val="21"/>
              </w:rPr>
              <w:t>地质稳定地区</w:t>
            </w:r>
          </w:p>
        </w:tc>
      </w:tr>
    </w:tbl>
    <w:p>
      <w:pPr>
        <w:spacing w:after="0"/>
        <w:rPr>
          <w:sz w:val="21"/>
        </w:rPr>
        <w:sectPr>
          <w:pgSz w:w="11910" w:h="16840"/>
          <w:pgMar w:top="1080" w:right="220" w:bottom="1180" w:left="640" w:header="897" w:footer="997" w:gutter="0"/>
          <w:cols w:num="1" w:space="708"/>
        </w:sectPr>
      </w:pPr>
    </w:p>
    <w:p>
      <w:pPr>
        <w:pStyle w:val="ListParagraph"/>
        <w:numPr>
          <w:ilvl w:val="1"/>
          <w:numId w:val="5"/>
        </w:numPr>
        <w:tabs>
          <w:tab w:val="left" w:pos="640"/>
        </w:tabs>
        <w:spacing w:before="47" w:after="0" w:line="278" w:lineRule="auto"/>
        <w:ind w:left="425" w:right="845" w:firstLine="0"/>
        <w:jc w:val="left"/>
        <w:rPr>
          <w:b/>
          <w:color w:val="C00000"/>
          <w:sz w:val="19"/>
        </w:rPr>
      </w:pPr>
      <w:r>
        <w:rPr>
          <w:b/>
          <w:color w:val="C00000"/>
          <w:spacing w:val="-4"/>
          <w:sz w:val="21"/>
        </w:rPr>
        <w:t>航天器发射时间：</w:t>
      </w:r>
      <w:r>
        <w:rPr>
          <w:spacing w:val="-4"/>
          <w:sz w:val="21"/>
        </w:rPr>
        <w:t>晴朗无云的夜晚（便于定位、跟踪观测）、北半球冬季（随着技术水平的提高，现在已</w:t>
      </w:r>
      <w:r>
        <w:rPr>
          <w:spacing w:val="-2"/>
          <w:sz w:val="21"/>
        </w:rPr>
        <w:t>不再局限于这样的时间）</w:t>
      </w:r>
    </w:p>
    <w:p>
      <w:pPr>
        <w:pStyle w:val="ListParagraph"/>
        <w:numPr>
          <w:ilvl w:val="1"/>
          <w:numId w:val="5"/>
        </w:numPr>
        <w:tabs>
          <w:tab w:val="left" w:pos="640"/>
        </w:tabs>
        <w:spacing w:before="0" w:after="0" w:line="269" w:lineRule="exact"/>
        <w:ind w:left="639" w:right="0" w:hanging="215"/>
        <w:jc w:val="left"/>
        <w:rPr>
          <w:b/>
          <w:color w:val="C00000"/>
          <w:sz w:val="19"/>
        </w:rPr>
      </w:pPr>
      <w:r>
        <w:rPr>
          <w:b/>
          <w:color w:val="C00000"/>
          <w:spacing w:val="-2"/>
          <w:sz w:val="21"/>
        </w:rPr>
        <w:t>航天器发射方向：</w:t>
      </w:r>
      <w:r>
        <w:rPr>
          <w:spacing w:val="-3"/>
          <w:sz w:val="21"/>
        </w:rPr>
        <w:t>向东发射充分利用自转线速度，节约能源</w:t>
      </w:r>
    </w:p>
    <w:p>
      <w:pPr>
        <w:pStyle w:val="ListParagraph"/>
        <w:numPr>
          <w:ilvl w:val="1"/>
          <w:numId w:val="5"/>
        </w:numPr>
        <w:tabs>
          <w:tab w:val="left" w:pos="640"/>
          <w:tab w:val="left" w:leader="hyphen" w:pos="2323"/>
        </w:tabs>
        <w:spacing w:before="43" w:after="0" w:line="240" w:lineRule="auto"/>
        <w:ind w:left="639" w:right="0" w:hanging="215"/>
        <w:jc w:val="left"/>
        <w:rPr>
          <w:b/>
          <w:color w:val="C00000"/>
          <w:sz w:val="19"/>
        </w:rPr>
      </w:pPr>
      <w:r>
        <w:rPr>
          <w:b/>
          <w:color w:val="C00000"/>
          <w:spacing w:val="-2"/>
          <w:sz w:val="21"/>
        </w:rPr>
        <w:t>回收选址条</w:t>
      </w:r>
      <w:r>
        <w:rPr>
          <w:b/>
          <w:color w:val="C00000"/>
          <w:spacing w:val="-10"/>
          <w:sz w:val="21"/>
        </w:rPr>
        <w:t>件</w:t>
      </w:r>
      <w:r>
        <w:rPr>
          <w:rFonts w:ascii="Times New Roman" w:eastAsia="Times New Roman"/>
          <w:color w:val="C00000"/>
          <w:sz w:val="21"/>
        </w:rPr>
        <w:tab/>
      </w:r>
      <w:r>
        <w:rPr>
          <w:spacing w:val="-2"/>
          <w:sz w:val="21"/>
        </w:rPr>
        <w:t>我国的航天回收场地选在了内蒙古自治区的中部地区</w:t>
      </w:r>
      <w:r>
        <w:rPr>
          <w:spacing w:val="-10"/>
          <w:sz w:val="21"/>
        </w:rPr>
        <w:t>。</w:t>
      </w:r>
    </w:p>
    <w:p>
      <w:pPr>
        <w:pStyle w:val="BodyText"/>
        <w:tabs>
          <w:tab w:val="left" w:pos="4416"/>
        </w:tabs>
        <w:ind w:left="636"/>
      </w:pPr>
      <w:r>
        <w:rPr>
          <w:spacing w:val="-2"/>
        </w:rPr>
        <w:t>①地形平坦，视野开阔，便于搜</w:t>
      </w:r>
      <w:r>
        <w:rPr>
          <w:spacing w:val="-10"/>
        </w:rPr>
        <w:t>救</w:t>
      </w:r>
      <w:r>
        <w:tab/>
      </w:r>
      <w:r>
        <w:rPr>
          <w:spacing w:val="-2"/>
        </w:rPr>
        <w:t>②人烟稀少，有利于疏散人群，保证安</w:t>
      </w:r>
      <w:r>
        <w:rPr>
          <w:spacing w:val="-10"/>
        </w:rPr>
        <w:t>全</w:t>
      </w:r>
    </w:p>
    <w:p>
      <w:pPr>
        <w:pStyle w:val="BodyText"/>
        <w:tabs>
          <w:tab w:val="left" w:pos="4416"/>
        </w:tabs>
        <w:ind w:left="636"/>
      </w:pPr>
      <w:r>
        <w:rPr>
          <w:spacing w:val="-2"/>
        </w:rPr>
        <w:t>③气候干旱，多晴朗天气，能见度</w:t>
      </w:r>
      <w:r>
        <w:rPr>
          <w:spacing w:val="-10"/>
        </w:rPr>
        <w:t>高</w:t>
      </w:r>
      <w:r>
        <w:tab/>
      </w:r>
      <w:r>
        <w:rPr>
          <w:spacing w:val="-2"/>
        </w:rPr>
        <w:t>④地质条件</w:t>
      </w:r>
      <w:r>
        <w:rPr>
          <w:spacing w:val="-10"/>
        </w:rPr>
        <w:t>好</w:t>
      </w:r>
    </w:p>
    <w:p>
      <w:pPr>
        <w:pStyle w:val="BodyText"/>
        <w:ind w:left="636"/>
      </w:pPr>
      <w:r>
        <w:drawing>
          <wp:anchor distT="0" distB="0" distL="0" distR="0" simplePos="0" relativeHeight="251695104" behindDoc="0" locked="0" layoutInCell="1" allowOverlap="1">
            <wp:simplePos x="0" y="0"/>
            <wp:positionH relativeFrom="page">
              <wp:posOffset>3771900</wp:posOffset>
            </wp:positionH>
            <wp:positionV relativeFrom="paragraph">
              <wp:posOffset>287655</wp:posOffset>
            </wp:positionV>
            <wp:extent cx="3104515" cy="2346960"/>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32494" name="image6.jpeg"/>
                    <pic:cNvPicPr>
                      <a:picLocks noChangeAspect="1"/>
                    </pic:cNvPicPr>
                  </pic:nvPicPr>
                  <pic:blipFill>
                    <a:blip xmlns:r="http://schemas.openxmlformats.org/officeDocument/2006/relationships" r:embed="rId13" cstate="print"/>
                    <a:stretch>
                      <a:fillRect/>
                    </a:stretch>
                  </pic:blipFill>
                  <pic:spPr>
                    <a:xfrm>
                      <a:off x="0" y="0"/>
                      <a:ext cx="3104515" cy="2346959"/>
                    </a:xfrm>
                    <a:prstGeom prst="rect">
                      <a:avLst/>
                    </a:prstGeom>
                  </pic:spPr>
                </pic:pic>
              </a:graphicData>
            </a:graphic>
          </wp:anchor>
        </w:drawing>
      </w:r>
      <w:r>
        <w:rPr>
          <w:spacing w:val="-2"/>
        </w:rPr>
        <w:t>⑤无</w:t>
      </w:r>
      <w:r>
        <w:rPr>
          <w:spacing w:val="-3"/>
        </w:rPr>
        <w:t>大河、湖泊，少森林的地区</w:t>
      </w:r>
    </w:p>
    <w:p>
      <w:pPr>
        <w:pStyle w:val="BodyText"/>
        <w:spacing w:before="9"/>
        <w:ind w:left="0"/>
        <w:rPr>
          <w:sz w:val="27"/>
        </w:rPr>
      </w:pPr>
    </w:p>
    <w:p>
      <w:pPr>
        <w:spacing w:before="0" w:line="278" w:lineRule="auto"/>
        <w:ind w:left="425" w:right="9355" w:firstLine="0"/>
        <w:jc w:val="left"/>
        <w:rPr>
          <w:b/>
          <w:sz w:val="21"/>
        </w:rPr>
      </w:pPr>
      <w:r>
        <w:rPr>
          <w:b/>
          <w:color w:val="C00000"/>
          <w:spacing w:val="-2"/>
          <w:sz w:val="21"/>
        </w:rPr>
        <w:t>【拓展补充】</w:t>
      </w:r>
      <w:r>
        <w:rPr>
          <w:b/>
          <w:color w:val="C00000"/>
          <w:spacing w:val="-4"/>
          <w:sz w:val="21"/>
        </w:rPr>
        <w:t>二、月相</w:t>
      </w:r>
    </w:p>
    <w:p>
      <w:pPr>
        <w:pStyle w:val="ListParagraph"/>
        <w:numPr>
          <w:ilvl w:val="0"/>
          <w:numId w:val="6"/>
        </w:numPr>
        <w:tabs>
          <w:tab w:val="left" w:pos="640"/>
        </w:tabs>
        <w:spacing w:before="0" w:after="0" w:line="278" w:lineRule="auto"/>
        <w:ind w:left="425" w:right="9355" w:firstLine="0"/>
        <w:jc w:val="left"/>
        <w:rPr>
          <w:b/>
          <w:color w:val="C00000"/>
          <w:sz w:val="19"/>
        </w:rPr>
      </w:pPr>
      <w:r>
        <w:rPr>
          <w:b/>
          <w:color w:val="C00000"/>
          <w:spacing w:val="-4"/>
          <w:sz w:val="21"/>
        </w:rPr>
        <w:t>月相规律</w:t>
      </w:r>
      <w:r>
        <w:rPr>
          <w:b/>
          <w:spacing w:val="-4"/>
          <w:sz w:val="21"/>
        </w:rPr>
        <w:t xml:space="preserve"> </w:t>
      </w:r>
      <w:r>
        <w:rPr>
          <w:b/>
          <w:spacing w:val="-2"/>
          <w:sz w:val="21"/>
          <w:u w:val="single"/>
        </w:rPr>
        <w:t>上上上西西</w:t>
      </w:r>
      <w:r>
        <w:rPr>
          <w:spacing w:val="-2"/>
          <w:sz w:val="21"/>
        </w:rPr>
        <w:t>：</w:t>
      </w:r>
    </w:p>
    <w:p>
      <w:pPr>
        <w:pStyle w:val="BodyText"/>
        <w:spacing w:before="0" w:line="278" w:lineRule="auto"/>
        <w:ind w:right="6629"/>
      </w:pPr>
      <w:r>
        <w:rPr>
          <w:spacing w:val="-2"/>
        </w:rPr>
        <w:t>上弦月出现在农历的上半月的上半夜，出现在西边天空，亮面朝西</w:t>
      </w:r>
    </w:p>
    <w:p>
      <w:pPr>
        <w:spacing w:before="0" w:line="269" w:lineRule="exact"/>
        <w:ind w:left="425" w:right="0" w:firstLine="0"/>
        <w:jc w:val="left"/>
        <w:rPr>
          <w:sz w:val="21"/>
        </w:rPr>
      </w:pPr>
      <w:r>
        <w:rPr>
          <w:b/>
          <w:spacing w:val="-2"/>
          <w:sz w:val="21"/>
          <w:u w:val="single"/>
        </w:rPr>
        <w:t>下下下东东</w:t>
      </w:r>
      <w:r>
        <w:rPr>
          <w:spacing w:val="-10"/>
          <w:sz w:val="21"/>
        </w:rPr>
        <w:t>：</w:t>
      </w:r>
    </w:p>
    <w:p>
      <w:pPr>
        <w:pStyle w:val="BodyText"/>
        <w:spacing w:before="42" w:line="278" w:lineRule="auto"/>
        <w:ind w:right="6629"/>
      </w:pPr>
      <w:r>
        <w:rPr>
          <w:spacing w:val="-2"/>
        </w:rPr>
        <w:t>下弦月出现在农历的下半月的下半夜，出现在东边天空，亮面朝东</w:t>
      </w:r>
    </w:p>
    <w:p>
      <w:pPr>
        <w:pStyle w:val="ListParagraph"/>
        <w:numPr>
          <w:ilvl w:val="0"/>
          <w:numId w:val="6"/>
        </w:numPr>
        <w:tabs>
          <w:tab w:val="left" w:pos="640"/>
        </w:tabs>
        <w:spacing w:before="0" w:after="0" w:line="269" w:lineRule="exact"/>
        <w:ind w:left="639" w:right="0" w:hanging="215"/>
        <w:jc w:val="left"/>
        <w:rPr>
          <w:b/>
          <w:color w:val="C00000"/>
          <w:sz w:val="19"/>
        </w:rPr>
      </w:pPr>
      <w:r>
        <w:pict>
          <v:group id="_x0000_s1034" o:spid="_x0000_s1034" style="width:263.6pt;height:162.8pt;margin-top:104.45pt;margin-left:277.85pt;mso-height-relative:page;mso-position-horizontal-relative:page;mso-width-relative:page;position:absolute;z-index:251696128" coordorigin="5558,2090" coordsize="5272,3256">
            <v:shape id="_x0000_s1035" o:spid="_x0000_s1035" type="#_x0000_t75" style="width:5242;height:3141;left:5572;position:absolute;top:2157" coordsize="21600,21600" o:preferrelative="t" filled="f" stroked="f">
              <v:stroke joinstyle="miter"/>
              <v:imagedata r:id="rId14" o:title=""/>
              <o:lock v:ext="edit" aspectratio="t"/>
            </v:shape>
            <v:shape id="_x0000_s1036" o:spid="_x0000_s1036" style="width:5272;height:3256;left:5557;position:absolute;top:2089" coordorigin="5558,2090" coordsize="5272,3256" path="m10822,5345l5565,5345,5563,5345,5561,5344,5559,5342,5558,5340,5558,5338,5558,2097,5558,2095,5559,2093,5561,2091,5563,2090,5565,2090,10822,2090,10824,2090,10826,2091,10828,2093,10829,2095,10829,2097,5573,2097,5565,2105,5573,2105,5573,5330,5565,5330,5573,5338,10829,5338,10829,5340,10828,5342,10826,5344,10824,5345,10822,5345xm5573,2105l5565,2105,5573,2097,5573,2105xm10814,2105l5573,2105,5573,2097,10814,2097,10814,2105xm10814,5338l10814,2097,10822,2105,10829,2105,10829,5330,10822,5330,10814,5338xm10829,2105l10822,2105,10814,2097,10829,2097,10829,2105xm5573,5338l5565,5330,5573,5330,5573,5338xm10814,5338l5573,5338,5573,5330,10814,5330,10814,5338xm10829,5338l10814,5338,10822,5330,10829,5330,10829,5338xe" filled="t" fillcolor="blue" stroked="f">
              <v:path arrowok="t"/>
            </v:shape>
          </v:group>
        </w:pict>
      </w:r>
      <w:r>
        <w:rPr>
          <w:b/>
          <w:color w:val="C00000"/>
          <w:spacing w:val="-3"/>
          <w:sz w:val="21"/>
        </w:rPr>
        <w:t>不同月相出没时刻表</w:t>
      </w:r>
    </w:p>
    <w:p>
      <w:pPr>
        <w:pStyle w:val="BodyText"/>
        <w:spacing w:before="0"/>
        <w:ind w:left="0"/>
        <w:rPr>
          <w:b/>
          <w:sz w:val="6"/>
        </w:rPr>
      </w:pPr>
      <w:r>
        <w:drawing>
          <wp:anchor distT="0" distB="0" distL="0" distR="0" simplePos="0" relativeHeight="251660288" behindDoc="0" locked="0" layoutInCell="1" allowOverlap="1">
            <wp:simplePos x="0" y="0"/>
            <wp:positionH relativeFrom="page">
              <wp:posOffset>476885</wp:posOffset>
            </wp:positionH>
            <wp:positionV relativeFrom="paragraph">
              <wp:posOffset>64135</wp:posOffset>
            </wp:positionV>
            <wp:extent cx="2921000" cy="1480185"/>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9300" name="image8.jpeg"/>
                    <pic:cNvPicPr>
                      <a:picLocks noChangeAspect="1"/>
                    </pic:cNvPicPr>
                  </pic:nvPicPr>
                  <pic:blipFill>
                    <a:blip xmlns:r="http://schemas.openxmlformats.org/officeDocument/2006/relationships" r:embed="rId15" cstate="print"/>
                    <a:stretch>
                      <a:fillRect/>
                    </a:stretch>
                  </pic:blipFill>
                  <pic:spPr>
                    <a:xfrm>
                      <a:off x="0" y="0"/>
                      <a:ext cx="2921094" cy="1480470"/>
                    </a:xfrm>
                    <a:prstGeom prst="rect">
                      <a:avLst/>
                    </a:prstGeom>
                  </pic:spPr>
                </pic:pic>
              </a:graphicData>
            </a:graphic>
          </wp:anchor>
        </w:drawing>
      </w: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2"/>
        <w:ind w:left="0"/>
        <w:rPr>
          <w:b/>
          <w:sz w:val="23"/>
        </w:rPr>
      </w:pPr>
    </w:p>
    <w:p>
      <w:pPr>
        <w:spacing w:before="0"/>
        <w:ind w:left="425" w:right="0" w:firstLine="0"/>
        <w:jc w:val="left"/>
        <w:rPr>
          <w:b/>
          <w:sz w:val="21"/>
        </w:rPr>
      </w:pPr>
      <w:r>
        <w:rPr>
          <w:b/>
          <w:color w:val="C00000"/>
          <w:spacing w:val="-2"/>
          <w:sz w:val="21"/>
        </w:rPr>
        <w:t>【拓展补</w:t>
      </w:r>
      <w:r>
        <w:rPr>
          <w:b/>
          <w:color w:val="C00000"/>
          <w:spacing w:val="-6"/>
          <w:sz w:val="21"/>
        </w:rPr>
        <w:t>充】</w:t>
      </w:r>
    </w:p>
    <w:p>
      <w:pPr>
        <w:spacing w:before="43"/>
        <w:ind w:left="425" w:right="0" w:firstLine="0"/>
        <w:jc w:val="left"/>
        <w:rPr>
          <w:b/>
          <w:sz w:val="21"/>
        </w:rPr>
      </w:pPr>
      <w:r>
        <w:rPr>
          <w:b/>
          <w:color w:val="C00000"/>
          <w:spacing w:val="-2"/>
          <w:sz w:val="21"/>
        </w:rPr>
        <w:t>三、日食和月食（右图</w:t>
      </w:r>
      <w:r>
        <w:rPr>
          <w:b/>
          <w:color w:val="C00000"/>
          <w:spacing w:val="-10"/>
          <w:sz w:val="21"/>
        </w:rPr>
        <w:t>）</w:t>
      </w:r>
    </w:p>
    <w:p>
      <w:pPr>
        <w:pStyle w:val="BodyText"/>
        <w:spacing w:before="0"/>
        <w:ind w:left="0"/>
        <w:rPr>
          <w:b/>
          <w:sz w:val="20"/>
        </w:rPr>
      </w:pPr>
    </w:p>
    <w:p>
      <w:pPr>
        <w:pStyle w:val="BodyText"/>
        <w:spacing w:before="0"/>
        <w:ind w:left="0"/>
        <w:rPr>
          <w:b/>
          <w:sz w:val="20"/>
        </w:rPr>
      </w:pPr>
    </w:p>
    <w:p>
      <w:pPr>
        <w:spacing w:before="154"/>
        <w:ind w:left="425" w:right="0" w:firstLine="0"/>
        <w:jc w:val="left"/>
        <w:rPr>
          <w:b/>
          <w:sz w:val="21"/>
        </w:rPr>
      </w:pPr>
      <w:r>
        <w:rPr>
          <w:b/>
          <w:color w:val="C00000"/>
          <w:spacing w:val="-2"/>
          <w:sz w:val="21"/>
        </w:rPr>
        <w:t>【拓展补</w:t>
      </w:r>
      <w:r>
        <w:rPr>
          <w:b/>
          <w:color w:val="C00000"/>
          <w:spacing w:val="-6"/>
          <w:sz w:val="21"/>
        </w:rPr>
        <w:t>充】</w:t>
      </w:r>
    </w:p>
    <w:p>
      <w:pPr>
        <w:spacing w:before="43"/>
        <w:ind w:left="425" w:right="0" w:firstLine="0"/>
        <w:jc w:val="left"/>
        <w:rPr>
          <w:b/>
          <w:sz w:val="21"/>
        </w:rPr>
      </w:pPr>
      <w:r>
        <w:rPr>
          <w:b/>
          <w:color w:val="C00000"/>
          <w:spacing w:val="-2"/>
          <w:sz w:val="21"/>
        </w:rPr>
        <w:t>四、分布规律的描述</w:t>
      </w:r>
      <w:r>
        <w:rPr>
          <w:b/>
          <w:color w:val="C00000"/>
          <w:spacing w:val="-5"/>
          <w:sz w:val="21"/>
        </w:rPr>
        <w:t>角度：</w:t>
      </w:r>
    </w:p>
    <w:p>
      <w:pPr>
        <w:pStyle w:val="BodyText"/>
        <w:ind w:left="845"/>
      </w:pPr>
      <w:r>
        <w:pict>
          <v:group id="_x0000_s1037" o:spid="_x0000_s1037" style="width:159.8pt;height:108.3pt;margin-top:6.65pt;margin-left:335pt;mso-height-relative:page;mso-position-horizontal-relative:page;mso-width-relative:page;position:absolute;z-index:251694080" coordorigin="6700,134" coordsize="3196,2166">
            <v:shape id="_x0000_s1038" o:spid="_x0000_s1038" type="#_x0000_t75" style="width:3166;height:2136;left:6715;position:absolute;top:148" coordsize="21600,21600" o:preferrelative="t" filled="f" stroked="f">
              <v:stroke joinstyle="miter"/>
              <v:imagedata r:id="rId16" o:title=""/>
              <o:lock v:ext="edit" aspectratio="t"/>
            </v:shape>
            <v:shape id="_x0000_s1039" o:spid="_x0000_s1039" style="width:3196;height:2166;left:6700;position:absolute;top:133" coordorigin="6700,134" coordsize="3196,2166" path="m9896,2300l6700,2300,6700,134,9896,134,9896,141,6715,141,6708,149,6715,149,6715,2285,6708,2285,6715,2292,9896,2292,9896,2300xm6715,149l6708,149,6715,141,6715,149xm9881,149l6715,149,6715,141,9881,141,9881,149xm9881,2292l9881,141,9888,149,9896,149,9896,2285,9888,2285,9881,2292xm9896,149l9888,149,9881,141,9896,141,9896,149xm6715,2292l6708,2285,6715,2285,6715,2292xm9881,2292l6715,2292,6715,2285,9881,2285,9881,2292xm9896,2292l9881,2292,9888,2285,9896,2285,9896,2292xe" filled="t" fillcolor="blue" stroked="f">
              <v:path arrowok="t"/>
            </v:shape>
          </v:group>
        </w:pict>
      </w:r>
      <w:r>
        <w:rPr>
          <w:spacing w:val="-2"/>
        </w:rPr>
        <w:t>①总体分布状况（</w:t>
      </w:r>
      <w:r>
        <w:rPr>
          <w:spacing w:val="-3"/>
        </w:rPr>
        <w:t>均匀与否？哪多哪少？</w:t>
      </w:r>
      <w:r>
        <w:rPr>
          <w:spacing w:val="-5"/>
        </w:rPr>
        <w:t>）</w:t>
      </w:r>
    </w:p>
    <w:p>
      <w:pPr>
        <w:pStyle w:val="BodyText"/>
        <w:tabs>
          <w:tab w:val="left" w:leader="dot" w:pos="3156"/>
        </w:tabs>
        <w:ind w:left="845"/>
      </w:pPr>
      <w:r>
        <w:rPr>
          <w:spacing w:val="-2"/>
        </w:rPr>
        <w:t>②变化趋势（从...</w:t>
      </w:r>
      <w:r>
        <w:rPr>
          <w:spacing w:val="-10"/>
        </w:rPr>
        <w:t>到</w:t>
      </w:r>
      <w:r>
        <w:rPr>
          <w:rFonts w:ascii="Times New Roman" w:eastAsia="Times New Roman" w:hAnsi="Times New Roman"/>
        </w:rPr>
        <w:tab/>
      </w:r>
      <w:r>
        <w:rPr>
          <w:spacing w:val="-2"/>
        </w:rPr>
        <w:t>增多/减少</w:t>
      </w:r>
      <w:r>
        <w:rPr>
          <w:spacing w:val="-10"/>
        </w:rPr>
        <w:t>）</w:t>
      </w:r>
    </w:p>
    <w:p>
      <w:pPr>
        <w:pStyle w:val="BodyText"/>
        <w:tabs>
          <w:tab w:val="left" w:leader="dot" w:pos="4625"/>
        </w:tabs>
        <w:ind w:left="845"/>
      </w:pPr>
      <w:r>
        <w:rPr>
          <w:spacing w:val="-2"/>
        </w:rPr>
        <w:t>③极值位置（最大值在...，最小值</w:t>
      </w:r>
      <w:r>
        <w:rPr>
          <w:spacing w:val="-10"/>
        </w:rPr>
        <w:t>在</w:t>
      </w:r>
      <w:r>
        <w:rPr>
          <w:rFonts w:ascii="Times New Roman" w:eastAsia="Times New Roman" w:hAnsi="Times New Roman"/>
        </w:rPr>
        <w:tab/>
      </w:r>
      <w:r>
        <w:rPr>
          <w:spacing w:val="-10"/>
        </w:rPr>
        <w:t>）</w:t>
      </w:r>
    </w:p>
    <w:p>
      <w:pPr>
        <w:pStyle w:val="BodyText"/>
        <w:ind w:left="845"/>
      </w:pPr>
      <w:r>
        <w:rPr>
          <w:spacing w:val="-3"/>
        </w:rPr>
        <w:t>④等值线疏密程度→变化大小</w:t>
      </w:r>
    </w:p>
    <w:p>
      <w:pPr>
        <w:pStyle w:val="BodyText"/>
      </w:pPr>
      <w:r>
        <w:rPr>
          <w:spacing w:val="-3"/>
        </w:rPr>
        <w:t>如：①年太阳总辐射量地区分布不均匀，东南少西北多；</w:t>
      </w:r>
    </w:p>
    <w:p>
      <w:pPr>
        <w:pStyle w:val="BodyText"/>
        <w:ind w:left="845"/>
      </w:pPr>
      <w:r>
        <w:rPr>
          <w:spacing w:val="-3"/>
        </w:rPr>
        <w:t>②由东南向西北递增；</w:t>
      </w:r>
    </w:p>
    <w:p>
      <w:pPr>
        <w:pStyle w:val="BodyText"/>
        <w:ind w:left="845"/>
      </w:pPr>
      <w:r>
        <w:rPr>
          <w:spacing w:val="-3"/>
        </w:rPr>
        <w:t>③冷湖镇附近为高值区，西宁附近为低值区；</w:t>
      </w:r>
    </w:p>
    <w:p>
      <w:pPr>
        <w:pStyle w:val="BodyText"/>
        <w:ind w:left="845"/>
      </w:pPr>
      <w:r>
        <w:rPr>
          <w:spacing w:val="-3"/>
        </w:rPr>
        <w:t>④东部地区差异较大，西部地区差异较小</w:t>
      </w:r>
    </w:p>
    <w:p>
      <w:pPr>
        <w:spacing w:after="0"/>
        <w:sectPr>
          <w:pgSz w:w="11910" w:h="16840"/>
          <w:pgMar w:top="1080" w:right="220" w:bottom="1180" w:left="640" w:header="897" w:footer="997" w:gutter="0"/>
          <w:cols w:num="1" w:space="708"/>
        </w:sectPr>
      </w:pPr>
    </w:p>
    <w:p>
      <w:pPr>
        <w:pStyle w:val="Heading2"/>
        <w:tabs>
          <w:tab w:val="left" w:pos="2107"/>
        </w:tabs>
        <w:ind w:left="0" w:right="1"/>
      </w:pPr>
      <w:r>
        <w:rPr>
          <w:spacing w:val="-4"/>
        </w:rPr>
        <w:t>第一章第三</w:t>
      </w:r>
      <w:r>
        <w:rPr>
          <w:spacing w:val="-10"/>
        </w:rPr>
        <w:t>节</w:t>
      </w:r>
      <w:r>
        <w:tab/>
      </w:r>
      <w:r>
        <w:rPr>
          <w:spacing w:val="-4"/>
        </w:rPr>
        <w:t>地球的历</w:t>
      </w:r>
      <w:r>
        <w:rPr>
          <w:spacing w:val="-10"/>
        </w:rPr>
        <w:t>史</w:t>
      </w:r>
    </w:p>
    <w:p>
      <w:pPr>
        <w:pStyle w:val="ListParagraph"/>
        <w:numPr>
          <w:ilvl w:val="0"/>
          <w:numId w:val="7"/>
        </w:numPr>
        <w:tabs>
          <w:tab w:val="left" w:pos="640"/>
        </w:tabs>
        <w:spacing w:before="152" w:after="0" w:line="240" w:lineRule="auto"/>
        <w:ind w:left="639" w:right="0" w:hanging="215"/>
        <w:jc w:val="left"/>
        <w:rPr>
          <w:sz w:val="21"/>
        </w:rPr>
      </w:pPr>
      <w:r>
        <w:rPr>
          <w:b/>
          <w:color w:val="FF0000"/>
          <w:spacing w:val="-2"/>
          <w:sz w:val="21"/>
        </w:rPr>
        <w:t>什么是地层</w:t>
      </w:r>
      <w:r>
        <w:rPr>
          <w:b/>
          <w:color w:val="C00000"/>
          <w:spacing w:val="-2"/>
          <w:sz w:val="21"/>
        </w:rPr>
        <w:t>：</w:t>
      </w:r>
      <w:r>
        <w:rPr>
          <w:spacing w:val="-3"/>
          <w:sz w:val="21"/>
        </w:rPr>
        <w:t>具有时间顺序的层状岩石</w:t>
      </w:r>
    </w:p>
    <w:p>
      <w:pPr>
        <w:pStyle w:val="ListParagraph"/>
        <w:numPr>
          <w:ilvl w:val="0"/>
          <w:numId w:val="7"/>
        </w:numPr>
        <w:tabs>
          <w:tab w:val="left" w:pos="640"/>
        </w:tabs>
        <w:spacing w:before="43" w:after="0" w:line="240" w:lineRule="auto"/>
        <w:ind w:left="639" w:right="0" w:hanging="215"/>
        <w:jc w:val="left"/>
        <w:rPr>
          <w:b/>
          <w:sz w:val="21"/>
        </w:rPr>
      </w:pPr>
      <w:r>
        <w:rPr>
          <w:b/>
          <w:color w:val="FF0000"/>
          <w:spacing w:val="-4"/>
          <w:sz w:val="21"/>
        </w:rPr>
        <w:t>沉积岩的特点</w:t>
      </w:r>
    </w:p>
    <w:p>
      <w:pPr>
        <w:spacing w:before="43"/>
        <w:ind w:left="845" w:right="0" w:firstLine="0"/>
        <w:jc w:val="left"/>
        <w:rPr>
          <w:sz w:val="21"/>
        </w:rPr>
      </w:pPr>
      <w:r>
        <w:rPr>
          <w:b/>
          <w:spacing w:val="-2"/>
          <w:sz w:val="21"/>
        </w:rPr>
        <w:t>①结构特点：</w:t>
      </w:r>
      <w:r>
        <w:rPr>
          <w:spacing w:val="-2"/>
          <w:sz w:val="21"/>
        </w:rPr>
        <w:t>具有明显的</w:t>
      </w:r>
      <w:r>
        <w:rPr>
          <w:b/>
          <w:spacing w:val="-2"/>
          <w:sz w:val="21"/>
          <w:u w:val="single"/>
        </w:rPr>
        <w:t>层理</w:t>
      </w:r>
      <w:r>
        <w:rPr>
          <w:spacing w:val="-6"/>
          <w:sz w:val="21"/>
        </w:rPr>
        <w:t>构造</w:t>
      </w:r>
    </w:p>
    <w:p>
      <w:pPr>
        <w:spacing w:before="43"/>
        <w:ind w:left="845" w:right="0" w:firstLine="0"/>
        <w:jc w:val="left"/>
        <w:rPr>
          <w:sz w:val="21"/>
        </w:rPr>
      </w:pPr>
      <w:r>
        <w:rPr>
          <w:b/>
          <w:spacing w:val="-2"/>
          <w:sz w:val="21"/>
        </w:rPr>
        <w:t>②时间特点</w:t>
      </w:r>
      <w:r>
        <w:rPr>
          <w:spacing w:val="-3"/>
          <w:sz w:val="21"/>
        </w:rPr>
        <w:t>：一般先沉积的在下，后沉积的在上</w:t>
      </w:r>
    </w:p>
    <w:p>
      <w:pPr>
        <w:spacing w:before="43"/>
        <w:ind w:left="845" w:right="0" w:firstLine="0"/>
        <w:jc w:val="left"/>
        <w:rPr>
          <w:b/>
          <w:sz w:val="21"/>
        </w:rPr>
      </w:pPr>
      <w:r>
        <w:rPr>
          <w:b/>
          <w:spacing w:val="-2"/>
          <w:sz w:val="21"/>
        </w:rPr>
        <w:t>③沉积岩中含有化石：（沉积岩中可能含有化石，化石一定存在于沉积岩中</w:t>
      </w:r>
      <w:r>
        <w:rPr>
          <w:b/>
          <w:spacing w:val="-10"/>
          <w:sz w:val="21"/>
        </w:rPr>
        <w:t>）</w:t>
      </w:r>
    </w:p>
    <w:p>
      <w:pPr>
        <w:spacing w:before="43" w:line="278" w:lineRule="auto"/>
        <w:ind w:left="425" w:right="2218" w:firstLine="631"/>
        <w:jc w:val="left"/>
        <w:rPr>
          <w:b/>
          <w:sz w:val="21"/>
        </w:rPr>
      </w:pPr>
      <w:r>
        <w:rPr>
          <w:spacing w:val="-2"/>
          <w:sz w:val="21"/>
        </w:rPr>
        <w:t xml:space="preserve">同一时代的地层往往含有相同或相似的化石；越古老的地层含有的化石越低级越简单 </w:t>
      </w:r>
      <w:r>
        <w:rPr>
          <w:b/>
          <w:color w:val="FF0000"/>
          <w:spacing w:val="-2"/>
          <w:sz w:val="21"/>
        </w:rPr>
        <w:t>3.地球的演化历史（注意：记清楚各地质年代对应的时间范围及其各自的演化特点）</w:t>
      </w:r>
    </w:p>
    <w:p>
      <w:pPr>
        <w:pStyle w:val="BodyText"/>
        <w:spacing w:before="11"/>
        <w:ind w:left="0"/>
        <w:rPr>
          <w:b/>
          <w:sz w:val="13"/>
        </w:rPr>
      </w:pPr>
      <w:r>
        <w:pict>
          <v:group id="_x0000_s1040" o:spid="_x0000_s1040" style="width:505.65pt;height:305.25pt;margin-top:10.1pt;margin-left:48.15pt;mso-height-relative:page;mso-position-horizontal-relative:page;mso-width-relative:page;mso-wrap-distance-bottom:0;mso-wrap-distance-top:0;position:absolute;z-index:-251578368" coordorigin="963,203" coordsize="10113,6105">
            <v:shape id="_x0000_s1041" o:spid="_x0000_s1041" type="#_x0000_t75" style="width:10023;height:6015;left:1008;position:absolute;top:247" coordsize="21600,21600" o:preferrelative="t" filled="f" stroked="f">
              <v:stroke joinstyle="miter"/>
              <v:imagedata r:id="rId17" o:title=""/>
              <o:lock v:ext="edit" aspectratio="t"/>
            </v:shape>
            <v:shape id="_x0000_s1042" o:spid="_x0000_s1042" style="width:10113;height:6105;left:963;position:absolute;top:202" coordorigin="963,203" coordsize="10113,6105" path="m11053,6307l986,6307,981,6306,977,6305,973,6303,970,6300,967,6297,965,6293,963,6289,963,6284,963,225,963,221,965,216,967,213,970,209,973,206,977,204,981,203,986,203,11053,203,11057,203,11062,204,11065,206,11069,209,11072,213,11074,216,11075,221,11075,225,1008,225,986,248,1008,248,1008,6262,986,6262,1008,6284,11075,6284,11075,6289,11074,6293,11072,6297,11069,6300,11065,6303,11062,6305,11057,6306,11053,6307xm1008,248l986,248,1008,225,1008,248xm11030,248l1008,248,1008,225,11030,225,11030,248xm11030,6284l11030,225,11053,248,11075,248,11075,6262,11053,6262,11030,6284xm11075,248l11053,248,11030,225,11075,225,11075,248xm1008,6284l986,6262,1008,6262,1008,6284xm11030,6284l1008,6284,1008,6262,11030,6262,11030,6284xm11075,6284l11030,6284,11053,6262,11075,6262,11075,6284xe" filled="t" fillcolor="black" stroked="f">
              <v:path arrowok="t"/>
            </v:shape>
            <w10:wrap type="topAndBottom"/>
          </v:group>
        </w:pict>
      </w:r>
    </w:p>
    <w:p>
      <w:pPr>
        <w:pStyle w:val="BodyText"/>
        <w:spacing w:before="0"/>
        <w:ind w:left="0"/>
        <w:rPr>
          <w:b/>
          <w:sz w:val="20"/>
        </w:rPr>
      </w:pPr>
    </w:p>
    <w:p>
      <w:pPr>
        <w:pStyle w:val="BodyText"/>
        <w:spacing w:before="0"/>
        <w:ind w:left="0"/>
        <w:rPr>
          <w:b/>
          <w:sz w:val="20"/>
        </w:rPr>
      </w:pPr>
    </w:p>
    <w:p>
      <w:pPr>
        <w:spacing w:before="148"/>
        <w:ind w:left="425" w:right="0" w:firstLine="0"/>
        <w:jc w:val="left"/>
        <w:rPr>
          <w:b/>
          <w:sz w:val="21"/>
        </w:rPr>
      </w:pPr>
      <w:r>
        <w:pict>
          <v:group id="_x0000_s1043" o:spid="_x0000_s1043" style="width:238.75pt;height:243.3pt;margin-top:-14.2pt;margin-left:300.3pt;mso-height-relative:page;mso-position-horizontal-relative:page;mso-width-relative:page;position:absolute;z-index:251697152" coordorigin="6007,-284" coordsize="4775,4866">
            <v:shape id="_x0000_s1044" o:spid="_x0000_s1044" type="#_x0000_t75" style="width:4696;height:4761;left:6021;position:absolute;top:-270" coordsize="21600,21600" o:preferrelative="t" filled="f" stroked="f">
              <v:stroke joinstyle="miter"/>
              <v:imagedata r:id="rId18" o:title=""/>
              <o:lock v:ext="edit" aspectratio="t"/>
            </v:shape>
            <v:shape id="_x0000_s1045" o:spid="_x0000_s1045" style="width:4775;height:4866;left:6006;position:absolute;top:-285" coordorigin="6007,-284" coordsize="4775,4866" path="m10774,4582l6014,4582,6012,4581,6010,4580,6008,4579,6007,4576,6007,4574,6007,-277,6007,-279,6008,-281,6010,-283,6012,-284,6014,-284,10774,-284,10776,-284,10778,-283,10780,-281,10781,-279,10781,-277,6022,-277,6014,-269,6022,-269,6022,4567,6014,4567,6022,4574,10781,4574,10781,4576,10780,4579,10778,4580,10776,4581,10774,4582xm6022,-269l6014,-269,6022,-277,6022,-269xm10766,-269l6022,-269,6022,-277,10766,-277,10766,-269xm10766,4574l10766,-277,10774,-269,10781,-269,10781,4567,10774,4567,10766,4574xm10781,-269l10774,-269,10766,-277,10781,-277,10781,-269xm6022,4574l6014,4567,6022,4567,6022,4574xm10766,4574l6022,4574,6022,4567,10766,4567,10766,4574xm10781,4574l10766,4574,10774,4567,10781,4567,10781,4574xe" filled="t" fillcolor="blue" stroked="f">
              <v:path arrowok="t"/>
            </v:shape>
          </v:group>
        </w:pict>
      </w:r>
      <w:r>
        <w:rPr>
          <w:b/>
          <w:color w:val="FF0000"/>
          <w:spacing w:val="-2"/>
          <w:sz w:val="21"/>
        </w:rPr>
        <w:t>4.地质时期的气候变化（右图</w:t>
      </w:r>
      <w:r>
        <w:rPr>
          <w:b/>
          <w:color w:val="FF0000"/>
          <w:spacing w:val="-10"/>
          <w:sz w:val="21"/>
        </w:rPr>
        <w:t>）</w:t>
      </w:r>
    </w:p>
    <w:p>
      <w:pPr>
        <w:pStyle w:val="BodyText"/>
        <w:spacing w:line="278" w:lineRule="auto"/>
        <w:ind w:right="5842"/>
      </w:pPr>
      <w:r>
        <w:rPr>
          <w:spacing w:val="-6"/>
        </w:rPr>
        <w:t>①全球气候一直处于波动变化之中，冷暖干湿相互交</w:t>
      </w:r>
      <w:r>
        <w:rPr>
          <w:spacing w:val="-2"/>
        </w:rPr>
        <w:t>替，变化周期长短不一。</w:t>
      </w:r>
    </w:p>
    <w:p>
      <w:pPr>
        <w:pStyle w:val="BodyText"/>
        <w:spacing w:before="0" w:line="269" w:lineRule="exact"/>
      </w:pPr>
      <w:r>
        <w:rPr>
          <w:spacing w:val="-3"/>
        </w:rPr>
        <w:t>②经历三次大冰期，温暖期较长，寒冷期偏短</w:t>
      </w:r>
    </w:p>
    <w:p>
      <w:pPr>
        <w:pStyle w:val="BodyText"/>
        <w:spacing w:before="42" w:line="278" w:lineRule="auto"/>
        <w:ind w:right="5789"/>
      </w:pPr>
      <w:r>
        <w:rPr>
          <w:spacing w:val="-2"/>
        </w:rPr>
        <w:t>③湿润期与干旱期相互交替，中生代以干旱期为主，新生代以湿润期为主</w:t>
      </w:r>
    </w:p>
    <w:p>
      <w:pPr>
        <w:spacing w:after="0" w:line="278" w:lineRule="auto"/>
        <w:sectPr>
          <w:pgSz w:w="11910" w:h="16840"/>
          <w:pgMar w:top="1080" w:right="220" w:bottom="1180" w:left="640" w:header="897" w:footer="997" w:gutter="0"/>
          <w:cols w:num="1" w:space="708"/>
        </w:sectPr>
      </w:pPr>
    </w:p>
    <w:p>
      <w:pPr>
        <w:pStyle w:val="Heading2"/>
        <w:ind w:right="717"/>
      </w:pPr>
      <w:bookmarkStart w:id="1" w:name="第一章  第四节  地球的圈层结构"/>
      <w:bookmarkEnd w:id="1"/>
      <w:r>
        <w:t>第一</w:t>
      </w:r>
      <w:r>
        <w:rPr>
          <w:spacing w:val="38"/>
        </w:rPr>
        <w:t>章 第</w:t>
      </w:r>
      <w:r>
        <w:t>四</w:t>
      </w:r>
      <w:r>
        <w:rPr>
          <w:spacing w:val="28"/>
        </w:rPr>
        <w:t>节 地</w:t>
      </w:r>
      <w:r>
        <w:t>球的圈</w:t>
      </w:r>
      <w:r>
        <w:rPr>
          <w:spacing w:val="-4"/>
        </w:rPr>
        <w:t>层结构</w:t>
      </w:r>
    </w:p>
    <w:p>
      <w:pPr>
        <w:pStyle w:val="BodyText"/>
        <w:spacing w:before="1"/>
        <w:ind w:left="0"/>
        <w:rPr>
          <w:b/>
          <w:sz w:val="32"/>
        </w:rPr>
      </w:pPr>
    </w:p>
    <w:p>
      <w:pPr>
        <w:spacing w:before="1" w:line="278" w:lineRule="auto"/>
        <w:ind w:left="425" w:right="7037" w:firstLine="0"/>
        <w:jc w:val="left"/>
        <w:rPr>
          <w:b/>
          <w:sz w:val="21"/>
        </w:rPr>
      </w:pPr>
      <w:r>
        <w:rPr>
          <w:b/>
          <w:color w:val="FF0000"/>
          <w:spacing w:val="-2"/>
          <w:sz w:val="21"/>
        </w:rPr>
        <w:t>一、地震波--地球内部圈层的划分依据 1.什么是地震波：</w:t>
      </w:r>
    </w:p>
    <w:p>
      <w:pPr>
        <w:pStyle w:val="BodyText"/>
        <w:spacing w:before="0" w:line="278" w:lineRule="auto"/>
        <w:ind w:right="6496" w:firstLine="420"/>
      </w:pPr>
      <w:r>
        <w:drawing>
          <wp:anchor distT="0" distB="0" distL="0" distR="0" simplePos="0" relativeHeight="251699200" behindDoc="0" locked="0" layoutInCell="1" allowOverlap="1">
            <wp:simplePos x="0" y="0"/>
            <wp:positionH relativeFrom="page">
              <wp:posOffset>3343275</wp:posOffset>
            </wp:positionH>
            <wp:positionV relativeFrom="paragraph">
              <wp:posOffset>10160</wp:posOffset>
            </wp:positionV>
            <wp:extent cx="3672840" cy="1494790"/>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54929" name="image12.jpeg"/>
                    <pic:cNvPicPr>
                      <a:picLocks noChangeAspect="1"/>
                    </pic:cNvPicPr>
                  </pic:nvPicPr>
                  <pic:blipFill>
                    <a:blip xmlns:r="http://schemas.openxmlformats.org/officeDocument/2006/relationships" r:embed="rId19" cstate="print"/>
                    <a:stretch>
                      <a:fillRect/>
                    </a:stretch>
                  </pic:blipFill>
                  <pic:spPr>
                    <a:xfrm>
                      <a:off x="0" y="0"/>
                      <a:ext cx="3672840" cy="1494534"/>
                    </a:xfrm>
                    <a:prstGeom prst="rect">
                      <a:avLst/>
                    </a:prstGeom>
                  </pic:spPr>
                </pic:pic>
              </a:graphicData>
            </a:graphic>
          </wp:anchor>
        </w:drawing>
      </w:r>
      <w:r>
        <w:rPr>
          <w:spacing w:val="-11"/>
        </w:rPr>
        <w:t>当地震发生时，地下岩石受到强烈冲击，</w:t>
      </w:r>
      <w:r>
        <w:rPr>
          <w:spacing w:val="-2"/>
        </w:rPr>
        <w:t>产生弹性震动，并以波的形式向四周传播，这种弹性波叫地震波。</w:t>
      </w:r>
    </w:p>
    <w:p>
      <w:pPr>
        <w:spacing w:before="0" w:line="269" w:lineRule="exact"/>
        <w:ind w:left="425" w:right="0" w:firstLine="0"/>
        <w:jc w:val="left"/>
        <w:rPr>
          <w:b/>
          <w:sz w:val="21"/>
        </w:rPr>
      </w:pPr>
      <w:r>
        <w:rPr>
          <w:b/>
          <w:color w:val="FF0000"/>
          <w:spacing w:val="-2"/>
          <w:sz w:val="21"/>
        </w:rPr>
        <w:t>2.地震波的类型和特点：（右表</w:t>
      </w:r>
      <w:r>
        <w:rPr>
          <w:b/>
          <w:color w:val="FF0000"/>
          <w:spacing w:val="-10"/>
          <w:sz w:val="21"/>
        </w:rPr>
        <w:t>）</w:t>
      </w:r>
    </w:p>
    <w:p>
      <w:pPr>
        <w:pStyle w:val="BodyText"/>
        <w:spacing w:before="8"/>
        <w:ind w:left="0"/>
        <w:rPr>
          <w:b/>
          <w:sz w:val="27"/>
        </w:rPr>
      </w:pPr>
    </w:p>
    <w:p>
      <w:pPr>
        <w:spacing w:before="0"/>
        <w:ind w:left="425" w:right="0" w:firstLine="0"/>
        <w:jc w:val="left"/>
        <w:rPr>
          <w:b/>
          <w:sz w:val="21"/>
        </w:rPr>
      </w:pPr>
      <w:r>
        <w:rPr>
          <w:b/>
          <w:color w:val="FF0000"/>
          <w:spacing w:val="-2"/>
          <w:sz w:val="21"/>
        </w:rPr>
        <w:t>3</w:t>
      </w:r>
      <w:r>
        <w:rPr>
          <w:b/>
          <w:color w:val="FF0000"/>
          <w:spacing w:val="-4"/>
          <w:sz w:val="21"/>
        </w:rPr>
        <w:t>.地震波应用：</w:t>
      </w:r>
    </w:p>
    <w:p>
      <w:pPr>
        <w:pStyle w:val="BodyText"/>
        <w:spacing w:line="278" w:lineRule="auto"/>
        <w:ind w:right="6496" w:firstLine="211"/>
      </w:pPr>
      <w:r>
        <w:rPr>
          <w:spacing w:val="-2"/>
        </w:rPr>
        <w:t>①油田开发中的应用：若地下储有石油，</w:t>
      </w:r>
      <w:r>
        <w:rPr>
          <w:spacing w:val="-11"/>
        </w:rPr>
        <w:t xml:space="preserve">横波不能穿过液体，横波在一定深度会消失，波速为 </w:t>
      </w:r>
      <w:r>
        <w:t>0.</w:t>
      </w:r>
    </w:p>
    <w:p>
      <w:pPr>
        <w:pStyle w:val="BodyText"/>
        <w:spacing w:before="0" w:line="269" w:lineRule="exact"/>
      </w:pPr>
      <w:r>
        <w:rPr>
          <w:spacing w:val="-4"/>
        </w:rPr>
        <w:t>②工程探伤</w:t>
      </w:r>
    </w:p>
    <w:p>
      <w:pPr>
        <w:pStyle w:val="BodyText"/>
        <w:spacing w:before="9"/>
        <w:ind w:left="0"/>
        <w:rPr>
          <w:sz w:val="27"/>
        </w:rPr>
      </w:pPr>
    </w:p>
    <w:p>
      <w:pPr>
        <w:spacing w:before="0"/>
        <w:ind w:left="425" w:right="0" w:firstLine="0"/>
        <w:jc w:val="left"/>
        <w:rPr>
          <w:b/>
          <w:sz w:val="21"/>
        </w:rPr>
      </w:pPr>
      <w:r>
        <w:rPr>
          <w:b/>
          <w:color w:val="FF0000"/>
          <w:spacing w:val="-2"/>
          <w:sz w:val="21"/>
        </w:rPr>
        <w:t>二、地球内部圈</w:t>
      </w:r>
      <w:r>
        <w:rPr>
          <w:b/>
          <w:color w:val="FF0000"/>
          <w:spacing w:val="-10"/>
          <w:sz w:val="21"/>
        </w:rPr>
        <w:t>层</w:t>
      </w:r>
    </w:p>
    <w:p>
      <w:pPr>
        <w:pStyle w:val="ListParagraph"/>
        <w:numPr>
          <w:ilvl w:val="0"/>
          <w:numId w:val="8"/>
        </w:numPr>
        <w:tabs>
          <w:tab w:val="left" w:pos="640"/>
        </w:tabs>
        <w:spacing w:before="43" w:after="0" w:line="240" w:lineRule="auto"/>
        <w:ind w:left="639" w:right="0" w:hanging="215"/>
        <w:jc w:val="left"/>
        <w:rPr>
          <w:b/>
          <w:sz w:val="21"/>
        </w:rPr>
      </w:pPr>
      <w:r>
        <w:rPr>
          <w:b/>
          <w:color w:val="FF0000"/>
          <w:spacing w:val="-3"/>
          <w:sz w:val="21"/>
        </w:rPr>
        <w:t>地震波与不连续界面</w:t>
      </w:r>
    </w:p>
    <w:p>
      <w:pPr>
        <w:pStyle w:val="ListParagraph"/>
        <w:numPr>
          <w:ilvl w:val="0"/>
          <w:numId w:val="9"/>
        </w:numPr>
        <w:tabs>
          <w:tab w:val="left" w:pos="954"/>
        </w:tabs>
        <w:spacing w:before="46" w:after="0" w:line="240" w:lineRule="auto"/>
        <w:ind w:left="953" w:right="0" w:hanging="529"/>
        <w:jc w:val="left"/>
        <w:rPr>
          <w:b/>
          <w:sz w:val="21"/>
        </w:rPr>
      </w:pPr>
      <w:r>
        <w:rPr>
          <w:b/>
          <w:spacing w:val="-3"/>
          <w:sz w:val="21"/>
          <w:u w:val="single"/>
        </w:rPr>
        <w:t>纵波、横波有几次明显的变化？在什么深度上有明显的变化？纵波、横波波速有什么变化特点？</w:t>
      </w:r>
    </w:p>
    <w:p>
      <w:pPr>
        <w:pStyle w:val="BodyText"/>
        <w:tabs>
          <w:tab w:val="left" w:pos="1843"/>
          <w:tab w:val="left" w:pos="2897"/>
        </w:tabs>
        <w:spacing w:before="42"/>
        <w:ind w:left="636"/>
      </w:pPr>
      <w:r>
        <w:drawing>
          <wp:anchor distT="0" distB="0" distL="0" distR="0" simplePos="0" relativeHeight="251698176" behindDoc="0" locked="0" layoutInCell="1" allowOverlap="1">
            <wp:simplePos x="0" y="0"/>
            <wp:positionH relativeFrom="page">
              <wp:posOffset>5057775</wp:posOffset>
            </wp:positionH>
            <wp:positionV relativeFrom="paragraph">
              <wp:posOffset>111125</wp:posOffset>
            </wp:positionV>
            <wp:extent cx="2022475" cy="1987550"/>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37" name="image13.jpeg"/>
                    <pic:cNvPicPr>
                      <a:picLocks noChangeAspect="1"/>
                    </pic:cNvPicPr>
                  </pic:nvPicPr>
                  <pic:blipFill>
                    <a:blip xmlns:r="http://schemas.openxmlformats.org/officeDocument/2006/relationships" r:embed="rId20" cstate="print"/>
                    <a:stretch>
                      <a:fillRect/>
                    </a:stretch>
                  </pic:blipFill>
                  <pic:spPr>
                    <a:xfrm>
                      <a:off x="0" y="0"/>
                      <a:ext cx="2022348" cy="1987768"/>
                    </a:xfrm>
                    <a:prstGeom prst="rect">
                      <a:avLst/>
                    </a:prstGeom>
                  </pic:spPr>
                </pic:pic>
              </a:graphicData>
            </a:graphic>
          </wp:anchor>
        </w:drawing>
      </w:r>
      <w:r>
        <w:rPr>
          <w:rFonts w:ascii="Calibri" w:eastAsia="Calibri"/>
        </w:rPr>
        <w:t xml:space="preserve">2 </w:t>
      </w:r>
      <w:r>
        <w:rPr>
          <w:spacing w:val="-10"/>
        </w:rPr>
        <w:t>次</w:t>
      </w:r>
      <w:r>
        <w:tab/>
      </w:r>
      <w:r>
        <w:rPr>
          <w:rFonts w:ascii="Calibri" w:eastAsia="Calibri"/>
        </w:rPr>
        <w:t xml:space="preserve">33km </w:t>
      </w:r>
      <w:r>
        <w:rPr>
          <w:spacing w:val="-10"/>
        </w:rPr>
        <w:t>处</w:t>
      </w:r>
      <w:r>
        <w:tab/>
      </w:r>
      <w:r>
        <w:rPr>
          <w:rFonts w:ascii="Calibri" w:eastAsia="Calibri"/>
        </w:rPr>
        <w:t>2900km</w:t>
      </w:r>
      <w:r>
        <w:rPr>
          <w:rFonts w:ascii="Calibri" w:eastAsia="Calibri"/>
          <w:spacing w:val="-1"/>
        </w:rPr>
        <w:t xml:space="preserve"> </w:t>
      </w:r>
      <w:r>
        <w:rPr>
          <w:spacing w:val="-10"/>
        </w:rPr>
        <w:t>处</w:t>
      </w:r>
    </w:p>
    <w:p>
      <w:pPr>
        <w:pStyle w:val="BodyText"/>
        <w:ind w:left="636"/>
      </w:pPr>
      <w:r>
        <w:rPr>
          <w:rFonts w:ascii="Calibri" w:eastAsia="Calibri"/>
        </w:rPr>
        <w:t>33km</w:t>
      </w:r>
      <w:r>
        <w:rPr>
          <w:rFonts w:ascii="Calibri" w:eastAsia="Calibri"/>
          <w:spacing w:val="-1"/>
        </w:rPr>
        <w:t xml:space="preserve"> </w:t>
      </w:r>
      <w:r>
        <w:rPr>
          <w:spacing w:val="-1"/>
        </w:rPr>
        <w:t>处 纵波和横波处自上往下波速都加快；</w:t>
      </w:r>
    </w:p>
    <w:p>
      <w:pPr>
        <w:pStyle w:val="BodyText"/>
        <w:ind w:left="636"/>
      </w:pPr>
      <w:r>
        <w:rPr>
          <w:rFonts w:ascii="Calibri" w:eastAsia="Calibri"/>
          <w:spacing w:val="-2"/>
        </w:rPr>
        <w:t>2900km</w:t>
      </w:r>
      <w:r>
        <w:rPr>
          <w:rFonts w:ascii="Calibri" w:eastAsia="Calibri"/>
          <w:spacing w:val="15"/>
        </w:rPr>
        <w:t xml:space="preserve"> </w:t>
      </w:r>
      <w:r>
        <w:rPr>
          <w:spacing w:val="-3"/>
        </w:rPr>
        <w:t>处，自上往下横波突然消失，纵波波速减慢</w:t>
      </w:r>
    </w:p>
    <w:p>
      <w:pPr>
        <w:pStyle w:val="ListParagraph"/>
        <w:numPr>
          <w:ilvl w:val="0"/>
          <w:numId w:val="9"/>
        </w:numPr>
        <w:tabs>
          <w:tab w:val="left" w:pos="954"/>
        </w:tabs>
        <w:spacing w:before="43" w:after="0" w:line="240" w:lineRule="auto"/>
        <w:ind w:left="953" w:right="0" w:hanging="529"/>
        <w:jc w:val="left"/>
        <w:rPr>
          <w:b/>
          <w:sz w:val="21"/>
        </w:rPr>
      </w:pPr>
      <w:r>
        <w:rPr>
          <w:b/>
          <w:spacing w:val="-3"/>
          <w:sz w:val="21"/>
          <w:u w:val="single"/>
        </w:rPr>
        <w:t>地震波的波速突然发生变化，说明了什么问题</w:t>
      </w:r>
    </w:p>
    <w:p>
      <w:pPr>
        <w:pStyle w:val="BodyText"/>
        <w:spacing w:before="41" w:line="278" w:lineRule="auto"/>
        <w:ind w:left="845" w:right="4740"/>
      </w:pPr>
      <w:r>
        <w:rPr>
          <w:spacing w:val="-2"/>
        </w:rPr>
        <w:t>说明其上下层的物质组成、结构、状态可能存在很大差异，这两个界面可以作为地球内部圈层的划分依据。</w:t>
      </w:r>
    </w:p>
    <w:p>
      <w:pPr>
        <w:pStyle w:val="ListParagraph"/>
        <w:numPr>
          <w:ilvl w:val="0"/>
          <w:numId w:val="9"/>
        </w:numPr>
        <w:tabs>
          <w:tab w:val="left" w:pos="954"/>
        </w:tabs>
        <w:spacing w:before="2" w:after="0" w:line="240" w:lineRule="auto"/>
        <w:ind w:left="953" w:right="0" w:hanging="529"/>
        <w:jc w:val="left"/>
        <w:rPr>
          <w:b/>
          <w:sz w:val="21"/>
        </w:rPr>
      </w:pPr>
      <w:r>
        <w:rPr>
          <w:b/>
          <w:spacing w:val="-4"/>
          <w:sz w:val="21"/>
          <w:u w:val="single"/>
        </w:rPr>
        <w:t>什么是不连续界面？？</w:t>
      </w:r>
    </w:p>
    <w:p>
      <w:pPr>
        <w:pStyle w:val="BodyText"/>
        <w:spacing w:before="41"/>
        <w:ind w:left="854" w:right="6429"/>
        <w:jc w:val="center"/>
      </w:pPr>
      <w:r>
        <w:rPr>
          <w:spacing w:val="-3"/>
        </w:rPr>
        <w:t>地震波波速突然变化的面叫做不连续面。</w:t>
      </w:r>
    </w:p>
    <w:p>
      <w:pPr>
        <w:pStyle w:val="ListParagraph"/>
        <w:numPr>
          <w:ilvl w:val="0"/>
          <w:numId w:val="9"/>
        </w:numPr>
        <w:tabs>
          <w:tab w:val="left" w:pos="528"/>
        </w:tabs>
        <w:spacing w:before="45" w:after="0" w:line="240" w:lineRule="auto"/>
        <w:ind w:left="528" w:right="5661" w:hanging="528"/>
        <w:jc w:val="center"/>
        <w:rPr>
          <w:b/>
          <w:sz w:val="21"/>
        </w:rPr>
      </w:pPr>
      <w:r>
        <w:rPr>
          <w:b/>
          <w:spacing w:val="-3"/>
          <w:sz w:val="21"/>
          <w:u w:val="single"/>
        </w:rPr>
        <w:t>地球内部不连续界面的位置分别在什么深度</w:t>
      </w:r>
    </w:p>
    <w:p>
      <w:pPr>
        <w:pStyle w:val="BodyText"/>
        <w:ind w:left="636"/>
      </w:pPr>
      <w:r>
        <w:rPr>
          <w:spacing w:val="-6"/>
        </w:rPr>
        <w:t xml:space="preserve">① 莫霍界面：地表以下 </w:t>
      </w:r>
      <w:r>
        <w:rPr>
          <w:rFonts w:ascii="Calibri" w:eastAsia="Calibri" w:hAnsi="Calibri"/>
          <w:spacing w:val="-2"/>
        </w:rPr>
        <w:t>33km</w:t>
      </w:r>
      <w:r>
        <w:rPr>
          <w:rFonts w:ascii="Calibri" w:eastAsia="Calibri" w:hAnsi="Calibri"/>
          <w:spacing w:val="9"/>
        </w:rPr>
        <w:t xml:space="preserve"> </w:t>
      </w:r>
      <w:r>
        <w:rPr>
          <w:spacing w:val="-3"/>
        </w:rPr>
        <w:t>处；纵波和横波处自上往下波速都加快</w:t>
      </w:r>
    </w:p>
    <w:p>
      <w:pPr>
        <w:pStyle w:val="BodyText"/>
        <w:spacing w:line="276" w:lineRule="auto"/>
        <w:ind w:right="3900" w:firstLine="211"/>
      </w:pPr>
      <w:r>
        <w:t>②古登堡界面：地</w:t>
      </w:r>
      <w:r>
        <w:rPr>
          <w:spacing w:val="-12"/>
        </w:rPr>
        <w:t xml:space="preserve">表以下 </w:t>
      </w:r>
      <w:r>
        <w:rPr>
          <w:rFonts w:ascii="Calibri" w:eastAsia="Calibri" w:hAnsi="Calibri"/>
        </w:rPr>
        <w:t xml:space="preserve">2900km </w:t>
      </w:r>
      <w:r>
        <w:t>处；自上往下横波突然消失，纵波波</w:t>
      </w:r>
      <w:r>
        <w:rPr>
          <w:spacing w:val="-4"/>
        </w:rPr>
        <w:t>速减慢</w:t>
      </w:r>
    </w:p>
    <w:p>
      <w:pPr>
        <w:pStyle w:val="BodyText"/>
        <w:spacing w:before="7"/>
        <w:ind w:left="0"/>
        <w:rPr>
          <w:sz w:val="24"/>
        </w:rPr>
      </w:pPr>
    </w:p>
    <w:p>
      <w:pPr>
        <w:pStyle w:val="ListParagraph"/>
        <w:numPr>
          <w:ilvl w:val="0"/>
          <w:numId w:val="8"/>
        </w:numPr>
        <w:tabs>
          <w:tab w:val="left" w:pos="640"/>
        </w:tabs>
        <w:spacing w:before="0" w:after="0" w:line="240" w:lineRule="auto"/>
        <w:ind w:left="639" w:right="0" w:hanging="215"/>
        <w:jc w:val="left"/>
        <w:rPr>
          <w:b/>
          <w:sz w:val="21"/>
        </w:rPr>
      </w:pPr>
      <w:r>
        <w:rPr>
          <w:b/>
          <w:color w:val="FF0000"/>
          <w:spacing w:val="-4"/>
          <w:sz w:val="21"/>
        </w:rPr>
        <w:t>地球内部圈层结构</w:t>
      </w:r>
    </w:p>
    <w:p>
      <w:pPr>
        <w:pStyle w:val="BodyText"/>
        <w:spacing w:before="0"/>
        <w:ind w:left="0"/>
        <w:rPr>
          <w:b/>
          <w:sz w:val="14"/>
        </w:rPr>
      </w:pPr>
      <w:r>
        <w:drawing>
          <wp:anchor distT="0" distB="0" distL="0" distR="0" simplePos="0" relativeHeight="251661312" behindDoc="0" locked="0" layoutInCell="1" allowOverlap="1">
            <wp:simplePos x="0" y="0"/>
            <wp:positionH relativeFrom="page">
              <wp:posOffset>798195</wp:posOffset>
            </wp:positionH>
            <wp:positionV relativeFrom="paragraph">
              <wp:posOffset>129540</wp:posOffset>
            </wp:positionV>
            <wp:extent cx="3694430" cy="2076450"/>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06858" name="image14.jpeg"/>
                    <pic:cNvPicPr>
                      <a:picLocks noChangeAspect="1"/>
                    </pic:cNvPicPr>
                  </pic:nvPicPr>
                  <pic:blipFill>
                    <a:blip xmlns:r="http://schemas.openxmlformats.org/officeDocument/2006/relationships" r:embed="rId21" cstate="print"/>
                    <a:stretch>
                      <a:fillRect/>
                    </a:stretch>
                  </pic:blipFill>
                  <pic:spPr>
                    <a:xfrm>
                      <a:off x="0" y="0"/>
                      <a:ext cx="3694372" cy="2076545"/>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4537710</wp:posOffset>
            </wp:positionH>
            <wp:positionV relativeFrom="paragraph">
              <wp:posOffset>129540</wp:posOffset>
            </wp:positionV>
            <wp:extent cx="2632710" cy="2096770"/>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23997" name="image15.jpeg"/>
                    <pic:cNvPicPr>
                      <a:picLocks noChangeAspect="1"/>
                    </pic:cNvPicPr>
                  </pic:nvPicPr>
                  <pic:blipFill>
                    <a:blip xmlns:r="http://schemas.openxmlformats.org/officeDocument/2006/relationships" r:embed="rId22" cstate="print"/>
                    <a:stretch>
                      <a:fillRect/>
                    </a:stretch>
                  </pic:blipFill>
                  <pic:spPr>
                    <a:xfrm>
                      <a:off x="0" y="0"/>
                      <a:ext cx="2632454" cy="2097024"/>
                    </a:xfrm>
                    <a:prstGeom prst="rect">
                      <a:avLst/>
                    </a:prstGeom>
                  </pic:spPr>
                </pic:pic>
              </a:graphicData>
            </a:graphic>
          </wp:anchor>
        </w:drawing>
      </w:r>
    </w:p>
    <w:p>
      <w:pPr>
        <w:spacing w:after="0"/>
        <w:rPr>
          <w:sz w:val="14"/>
        </w:rPr>
        <w:sectPr>
          <w:pgSz w:w="11910" w:h="16840"/>
          <w:pgMar w:top="1080" w:right="220" w:bottom="1180" w:left="640" w:header="897" w:footer="997" w:gutter="0"/>
          <w:cols w:num="1" w:space="708"/>
        </w:sectPr>
      </w:pPr>
    </w:p>
    <w:p>
      <w:pPr>
        <w:pStyle w:val="ListParagraph"/>
        <w:numPr>
          <w:ilvl w:val="0"/>
          <w:numId w:val="10"/>
        </w:numPr>
        <w:tabs>
          <w:tab w:val="left" w:pos="743"/>
        </w:tabs>
        <w:spacing w:before="47" w:after="0" w:line="240" w:lineRule="auto"/>
        <w:ind w:left="742" w:right="0" w:hanging="318"/>
        <w:jc w:val="left"/>
        <w:rPr>
          <w:sz w:val="21"/>
        </w:rPr>
      </w:pPr>
      <w:r>
        <w:rPr>
          <w:b/>
          <w:spacing w:val="-2"/>
          <w:sz w:val="21"/>
          <w:u w:val="single"/>
        </w:rPr>
        <w:t>地壳：</w:t>
      </w:r>
      <w:r>
        <w:rPr>
          <w:spacing w:val="-4"/>
          <w:sz w:val="21"/>
        </w:rPr>
        <w:t>固体岩石组成</w:t>
      </w:r>
    </w:p>
    <w:p>
      <w:pPr>
        <w:pStyle w:val="BodyText"/>
        <w:ind w:left="845"/>
      </w:pPr>
      <w:r>
        <w:rPr>
          <w:spacing w:val="-2"/>
        </w:rPr>
        <w:t>地壳厚薄不一：陆壳</w:t>
      </w:r>
      <w:r>
        <w:rPr>
          <w:b/>
          <w:spacing w:val="-2"/>
        </w:rPr>
        <w:t>&gt;</w:t>
      </w:r>
      <w:r>
        <w:rPr>
          <w:spacing w:val="-3"/>
        </w:rPr>
        <w:t>洋壳，地势高，地壳厚；</w:t>
      </w:r>
    </w:p>
    <w:p>
      <w:pPr>
        <w:pStyle w:val="BodyText"/>
        <w:ind w:left="845"/>
      </w:pPr>
      <w:r>
        <w:rPr>
          <w:spacing w:val="-7"/>
        </w:rPr>
        <w:t xml:space="preserve">全球地壳平均厚度 </w:t>
      </w:r>
      <w:r>
        <w:rPr>
          <w:spacing w:val="-2"/>
        </w:rPr>
        <w:t>17km</w:t>
      </w:r>
      <w:r>
        <w:rPr>
          <w:spacing w:val="-8"/>
        </w:rPr>
        <w:t xml:space="preserve">，陆壳平均厚度 </w:t>
      </w:r>
      <w:r>
        <w:rPr>
          <w:spacing w:val="-2"/>
        </w:rPr>
        <w:t>33km（39-41</w:t>
      </w:r>
      <w:r>
        <w:rPr>
          <w:spacing w:val="-25"/>
        </w:rPr>
        <w:t xml:space="preserve"> 千</w:t>
      </w:r>
      <w:r>
        <w:rPr>
          <w:spacing w:val="-2"/>
        </w:rPr>
        <w:t>米</w:t>
      </w:r>
      <w:r>
        <w:rPr>
          <w:spacing w:val="-5"/>
        </w:rPr>
        <w:t>）；</w:t>
      </w:r>
    </w:p>
    <w:p>
      <w:pPr>
        <w:pStyle w:val="ListParagraph"/>
        <w:numPr>
          <w:ilvl w:val="0"/>
          <w:numId w:val="10"/>
        </w:numPr>
        <w:tabs>
          <w:tab w:val="left" w:pos="743"/>
        </w:tabs>
        <w:spacing w:before="43" w:after="0" w:line="240" w:lineRule="auto"/>
        <w:ind w:left="742" w:right="0" w:hanging="318"/>
        <w:jc w:val="left"/>
        <w:rPr>
          <w:b/>
          <w:sz w:val="21"/>
        </w:rPr>
      </w:pPr>
      <w:r>
        <w:rPr>
          <w:b/>
          <w:spacing w:val="-5"/>
          <w:sz w:val="21"/>
          <w:u w:val="single"/>
        </w:rPr>
        <w:t>地幔：</w:t>
      </w:r>
    </w:p>
    <w:p>
      <w:pPr>
        <w:spacing w:before="43"/>
        <w:ind w:left="845" w:right="0" w:firstLine="0"/>
        <w:jc w:val="left"/>
        <w:rPr>
          <w:sz w:val="21"/>
        </w:rPr>
      </w:pPr>
      <w:r>
        <w:rPr>
          <w:spacing w:val="-2"/>
          <w:sz w:val="21"/>
        </w:rPr>
        <w:t>介于</w:t>
      </w:r>
      <w:r>
        <w:rPr>
          <w:b/>
          <w:spacing w:val="-2"/>
          <w:sz w:val="21"/>
          <w:u w:val="single"/>
        </w:rPr>
        <w:t>莫霍界面</w:t>
      </w:r>
      <w:r>
        <w:rPr>
          <w:spacing w:val="-2"/>
          <w:sz w:val="21"/>
        </w:rPr>
        <w:t>和</w:t>
      </w:r>
      <w:r>
        <w:rPr>
          <w:b/>
          <w:spacing w:val="-2"/>
          <w:sz w:val="21"/>
          <w:u w:val="single"/>
        </w:rPr>
        <w:t>古登堡界面</w:t>
      </w:r>
      <w:r>
        <w:rPr>
          <w:spacing w:val="-12"/>
          <w:sz w:val="21"/>
        </w:rPr>
        <w:t xml:space="preserve">。地下 </w:t>
      </w:r>
      <w:r>
        <w:rPr>
          <w:spacing w:val="-2"/>
          <w:sz w:val="21"/>
        </w:rPr>
        <w:t>80--400km</w:t>
      </w:r>
      <w:r>
        <w:rPr>
          <w:spacing w:val="-25"/>
          <w:sz w:val="21"/>
        </w:rPr>
        <w:t xml:space="preserve"> 处</w:t>
      </w:r>
    </w:p>
    <w:p>
      <w:pPr>
        <w:pStyle w:val="BodyText"/>
        <w:ind w:left="845"/>
      </w:pPr>
      <w:r>
        <w:rPr>
          <w:b/>
          <w:spacing w:val="-2"/>
          <w:u w:val="single"/>
        </w:rPr>
        <w:t>软流层</w:t>
      </w:r>
      <w:r>
        <w:rPr>
          <w:spacing w:val="-3"/>
        </w:rPr>
        <w:t>存在于上地幔，温度高，岩石部分熔融，软流层是岩浆的发源地；</w:t>
      </w:r>
    </w:p>
    <w:p>
      <w:pPr>
        <w:pStyle w:val="BodyText"/>
        <w:ind w:left="845"/>
      </w:pPr>
      <w:r>
        <w:rPr>
          <w:spacing w:val="-2"/>
        </w:rPr>
        <w:t>软流层物质状态：</w:t>
      </w:r>
      <w:r>
        <w:rPr>
          <w:b/>
          <w:spacing w:val="-2"/>
          <w:u w:val="single"/>
        </w:rPr>
        <w:t>固态</w:t>
      </w:r>
      <w:r>
        <w:rPr>
          <w:spacing w:val="-2"/>
        </w:rPr>
        <w:t>（因为此处地震波横波速度不为零，横波只能在固体中传播</w:t>
      </w:r>
      <w:r>
        <w:rPr>
          <w:spacing w:val="-10"/>
        </w:rPr>
        <w:t>）</w:t>
      </w:r>
    </w:p>
    <w:p>
      <w:pPr>
        <w:pStyle w:val="ListParagraph"/>
        <w:numPr>
          <w:ilvl w:val="0"/>
          <w:numId w:val="10"/>
        </w:numPr>
        <w:tabs>
          <w:tab w:val="left" w:pos="640"/>
          <w:tab w:val="left" w:pos="2424"/>
        </w:tabs>
        <w:spacing w:before="43" w:after="0" w:line="278" w:lineRule="auto"/>
        <w:ind w:left="845" w:right="6521" w:hanging="420"/>
        <w:jc w:val="left"/>
        <w:rPr>
          <w:sz w:val="21"/>
        </w:rPr>
      </w:pPr>
      <w:r>
        <w:rPr>
          <w:b/>
          <w:spacing w:val="-2"/>
          <w:sz w:val="21"/>
          <w:u w:val="single"/>
        </w:rPr>
        <w:t>地核</w:t>
      </w:r>
      <w:r>
        <w:rPr>
          <w:spacing w:val="-2"/>
          <w:sz w:val="21"/>
        </w:rPr>
        <w:t>=外核+内核</w:t>
      </w:r>
      <w:r>
        <w:rPr>
          <w:sz w:val="21"/>
        </w:rPr>
        <w:tab/>
      </w:r>
      <w:r>
        <w:rPr>
          <w:spacing w:val="-2"/>
          <w:sz w:val="21"/>
        </w:rPr>
        <w:t>地核主要由铁和镍组成外核：液态金属物质</w:t>
      </w:r>
    </w:p>
    <w:p>
      <w:pPr>
        <w:pStyle w:val="BodyText"/>
        <w:spacing w:before="0" w:line="269" w:lineRule="exact"/>
        <w:ind w:left="845"/>
      </w:pPr>
      <w:r>
        <w:rPr>
          <w:spacing w:val="-3"/>
        </w:rPr>
        <w:t>内核：密度极大的固体金属球</w:t>
      </w:r>
    </w:p>
    <w:p>
      <w:pPr>
        <w:pStyle w:val="BodyText"/>
        <w:spacing w:before="8"/>
        <w:ind w:left="0"/>
        <w:rPr>
          <w:sz w:val="27"/>
        </w:rPr>
      </w:pPr>
    </w:p>
    <w:p>
      <w:pPr>
        <w:spacing w:before="1"/>
        <w:ind w:left="425" w:right="0" w:firstLine="0"/>
        <w:jc w:val="left"/>
        <w:rPr>
          <w:b/>
          <w:sz w:val="21"/>
        </w:rPr>
      </w:pPr>
      <w:r>
        <w:rPr>
          <w:b/>
          <w:color w:val="FF0000"/>
          <w:spacing w:val="-2"/>
          <w:sz w:val="21"/>
        </w:rPr>
        <w:t>三、地球外部圈层结</w:t>
      </w:r>
      <w:r>
        <w:rPr>
          <w:b/>
          <w:color w:val="FF0000"/>
          <w:spacing w:val="-10"/>
          <w:sz w:val="21"/>
        </w:rPr>
        <w:t>构</w:t>
      </w:r>
    </w:p>
    <w:p>
      <w:pPr>
        <w:pStyle w:val="BodyText"/>
        <w:spacing w:before="8"/>
        <w:ind w:left="0"/>
        <w:rPr>
          <w:b/>
          <w:sz w:val="16"/>
        </w:rPr>
      </w:pPr>
      <w:r>
        <w:drawing>
          <wp:anchor distT="0" distB="0" distL="0" distR="0" simplePos="0" relativeHeight="251663360" behindDoc="0" locked="0" layoutInCell="1" allowOverlap="1">
            <wp:simplePos x="0" y="0"/>
            <wp:positionH relativeFrom="page">
              <wp:posOffset>546735</wp:posOffset>
            </wp:positionH>
            <wp:positionV relativeFrom="paragraph">
              <wp:posOffset>150495</wp:posOffset>
            </wp:positionV>
            <wp:extent cx="4502785" cy="2186940"/>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76094" name="image16.jpeg"/>
                    <pic:cNvPicPr>
                      <a:picLocks noChangeAspect="1"/>
                    </pic:cNvPicPr>
                  </pic:nvPicPr>
                  <pic:blipFill>
                    <a:blip xmlns:r="http://schemas.openxmlformats.org/officeDocument/2006/relationships" r:embed="rId23" cstate="print"/>
                    <a:stretch>
                      <a:fillRect/>
                    </a:stretch>
                  </pic:blipFill>
                  <pic:spPr>
                    <a:xfrm>
                      <a:off x="0" y="0"/>
                      <a:ext cx="4502613" cy="2186940"/>
                    </a:xfrm>
                    <a:prstGeom prst="rect">
                      <a:avLst/>
                    </a:prstGeom>
                  </pic:spPr>
                </pic:pic>
              </a:graphicData>
            </a:graphic>
          </wp:anchor>
        </w:drawing>
      </w:r>
      <w:r>
        <w:drawing>
          <wp:anchor distT="0" distB="0" distL="0" distR="0" simplePos="0" relativeHeight="251664384" behindDoc="0" locked="0" layoutInCell="1" allowOverlap="1">
            <wp:simplePos x="0" y="0"/>
            <wp:positionH relativeFrom="page">
              <wp:posOffset>5144770</wp:posOffset>
            </wp:positionH>
            <wp:positionV relativeFrom="paragraph">
              <wp:posOffset>401955</wp:posOffset>
            </wp:positionV>
            <wp:extent cx="2223770" cy="1225550"/>
            <wp:effectExtent l="0" t="0" r="0" b="0"/>
            <wp:wrapTopAndBottom/>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81503" name="image17.jpeg"/>
                    <pic:cNvPicPr>
                      <a:picLocks noChangeAspect="1"/>
                    </pic:cNvPicPr>
                  </pic:nvPicPr>
                  <pic:blipFill>
                    <a:blip xmlns:r="http://schemas.openxmlformats.org/officeDocument/2006/relationships" r:embed="rId24" cstate="print"/>
                    <a:stretch>
                      <a:fillRect/>
                    </a:stretch>
                  </pic:blipFill>
                  <pic:spPr>
                    <a:xfrm>
                      <a:off x="0" y="0"/>
                      <a:ext cx="2224059" cy="1225867"/>
                    </a:xfrm>
                    <a:prstGeom prst="rect">
                      <a:avLst/>
                    </a:prstGeom>
                  </pic:spPr>
                </pic:pic>
              </a:graphicData>
            </a:graphic>
          </wp:anchor>
        </w:drawing>
      </w:r>
    </w:p>
    <w:p>
      <w:pPr>
        <w:pStyle w:val="BodyText"/>
        <w:spacing w:before="3"/>
        <w:ind w:left="0"/>
        <w:rPr>
          <w:b/>
          <w:sz w:val="25"/>
        </w:rPr>
      </w:pPr>
    </w:p>
    <w:p>
      <w:pPr>
        <w:spacing w:before="0"/>
        <w:ind w:left="425" w:right="0" w:firstLine="0"/>
        <w:jc w:val="left"/>
        <w:rPr>
          <w:b/>
          <w:sz w:val="21"/>
        </w:rPr>
      </w:pPr>
      <w:r>
        <w:rPr>
          <w:b/>
          <w:color w:val="FF0000"/>
          <w:spacing w:val="-2"/>
          <w:sz w:val="21"/>
        </w:rPr>
        <w:t>四、特殊圈层</w:t>
      </w:r>
      <w:r>
        <w:rPr>
          <w:b/>
          <w:color w:val="FF0000"/>
          <w:spacing w:val="-10"/>
          <w:sz w:val="21"/>
        </w:rPr>
        <w:t>：</w:t>
      </w:r>
    </w:p>
    <w:p>
      <w:pPr>
        <w:pStyle w:val="ListParagraph"/>
        <w:numPr>
          <w:ilvl w:val="1"/>
          <w:numId w:val="10"/>
        </w:numPr>
        <w:tabs>
          <w:tab w:val="left" w:pos="848"/>
        </w:tabs>
        <w:spacing w:before="43" w:after="0" w:line="240" w:lineRule="auto"/>
        <w:ind w:left="848" w:right="0" w:hanging="212"/>
        <w:jc w:val="left"/>
        <w:rPr>
          <w:b/>
          <w:sz w:val="21"/>
        </w:rPr>
      </w:pPr>
      <w:r>
        <w:rPr>
          <w:b/>
          <w:spacing w:val="-4"/>
          <w:sz w:val="21"/>
          <w:u w:val="single"/>
        </w:rPr>
        <w:t>岩石圈的范围：</w:t>
      </w:r>
    </w:p>
    <w:p>
      <w:pPr>
        <w:spacing w:before="43"/>
        <w:ind w:left="636" w:right="0" w:firstLine="0"/>
        <w:jc w:val="left"/>
        <w:rPr>
          <w:sz w:val="21"/>
        </w:rPr>
      </w:pPr>
      <w:r>
        <w:rPr>
          <w:b/>
          <w:spacing w:val="-2"/>
          <w:sz w:val="21"/>
          <w:u w:val="single"/>
        </w:rPr>
        <w:t>岩石圈</w:t>
      </w:r>
      <w:r>
        <w:rPr>
          <w:spacing w:val="-3"/>
          <w:sz w:val="21"/>
        </w:rPr>
        <w:t>=地壳+上地幔顶部</w:t>
      </w:r>
    </w:p>
    <w:p>
      <w:pPr>
        <w:pStyle w:val="BodyText"/>
      </w:pPr>
      <w:r>
        <w:rPr>
          <w:spacing w:val="-3"/>
        </w:rPr>
        <w:t>岩石圈：包括地壳和上地幔顶部 软流层以上部分，既不属于地球的内部圈层也不是地球的外部圈层；</w:t>
      </w:r>
    </w:p>
    <w:p>
      <w:pPr>
        <w:pStyle w:val="BodyText"/>
        <w:spacing w:before="9"/>
        <w:ind w:left="0"/>
        <w:rPr>
          <w:sz w:val="27"/>
        </w:rPr>
      </w:pPr>
    </w:p>
    <w:p>
      <w:pPr>
        <w:pStyle w:val="ListParagraph"/>
        <w:numPr>
          <w:ilvl w:val="1"/>
          <w:numId w:val="10"/>
        </w:numPr>
        <w:tabs>
          <w:tab w:val="left" w:pos="640"/>
        </w:tabs>
        <w:spacing w:before="0" w:after="0" w:line="240" w:lineRule="auto"/>
        <w:ind w:left="639" w:right="0" w:hanging="215"/>
        <w:jc w:val="left"/>
        <w:rPr>
          <w:b/>
          <w:sz w:val="21"/>
        </w:rPr>
      </w:pPr>
      <w:r>
        <w:drawing>
          <wp:anchor distT="0" distB="0" distL="0" distR="0" simplePos="0" relativeHeight="251700224" behindDoc="0" locked="0" layoutInCell="1" allowOverlap="1">
            <wp:simplePos x="0" y="0"/>
            <wp:positionH relativeFrom="page">
              <wp:posOffset>2790190</wp:posOffset>
            </wp:positionH>
            <wp:positionV relativeFrom="paragraph">
              <wp:posOffset>-24130</wp:posOffset>
            </wp:positionV>
            <wp:extent cx="4081145" cy="2839085"/>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89044" name="image18.png"/>
                    <pic:cNvPicPr>
                      <a:picLocks noChangeAspect="1"/>
                    </pic:cNvPicPr>
                  </pic:nvPicPr>
                  <pic:blipFill>
                    <a:blip xmlns:r="http://schemas.openxmlformats.org/officeDocument/2006/relationships" r:embed="rId25" cstate="print"/>
                    <a:stretch>
                      <a:fillRect/>
                    </a:stretch>
                  </pic:blipFill>
                  <pic:spPr>
                    <a:xfrm>
                      <a:off x="0" y="0"/>
                      <a:ext cx="4081272" cy="2839212"/>
                    </a:xfrm>
                    <a:prstGeom prst="rect">
                      <a:avLst/>
                    </a:prstGeom>
                  </pic:spPr>
                </pic:pic>
              </a:graphicData>
            </a:graphic>
          </wp:anchor>
        </w:drawing>
      </w:r>
      <w:r>
        <w:rPr>
          <w:b/>
          <w:spacing w:val="-4"/>
          <w:sz w:val="21"/>
          <w:u w:val="single"/>
        </w:rPr>
        <w:t>岩石圈特点：</w:t>
      </w:r>
    </w:p>
    <w:p>
      <w:pPr>
        <w:pStyle w:val="BodyText"/>
        <w:spacing w:line="278" w:lineRule="auto"/>
        <w:ind w:right="7471"/>
      </w:pPr>
      <w:r>
        <w:rPr>
          <w:spacing w:val="-2"/>
        </w:rPr>
        <w:t>连续但不是整体一块（被海岭.海沟等断裂构造带分割成六大板块.</w:t>
      </w:r>
    </w:p>
    <w:p>
      <w:pPr>
        <w:spacing w:after="0" w:line="278" w:lineRule="auto"/>
        <w:sectPr>
          <w:pgSz w:w="11910" w:h="16840"/>
          <w:pgMar w:top="1080" w:right="220" w:bottom="1180" w:left="640" w:header="897" w:footer="997" w:gutter="0"/>
          <w:cols w:num="1" w:space="708"/>
        </w:sectPr>
      </w:pPr>
    </w:p>
    <w:p>
      <w:pPr>
        <w:pStyle w:val="Heading2"/>
        <w:tabs>
          <w:tab w:val="left" w:pos="4911"/>
        </w:tabs>
        <w:ind w:left="2664"/>
        <w:jc w:val="left"/>
      </w:pPr>
      <w:r>
        <w:t>第二章</w:t>
      </w:r>
      <w:r>
        <w:rPr>
          <w:spacing w:val="-19"/>
        </w:rPr>
        <w:t xml:space="preserve"> </w:t>
      </w:r>
      <w:r>
        <w:t>第一</w:t>
      </w:r>
      <w:r>
        <w:rPr>
          <w:spacing w:val="-10"/>
        </w:rPr>
        <w:t>节</w:t>
      </w:r>
      <w:r>
        <w:tab/>
      </w:r>
      <w:r>
        <w:rPr>
          <w:spacing w:val="-4"/>
        </w:rPr>
        <w:t>大气的组成和垂直分</w:t>
      </w:r>
      <w:r>
        <w:rPr>
          <w:spacing w:val="-10"/>
        </w:rPr>
        <w:t>层</w:t>
      </w:r>
    </w:p>
    <w:p>
      <w:pPr>
        <w:spacing w:before="152"/>
        <w:ind w:left="425" w:right="0" w:firstLine="0"/>
        <w:jc w:val="left"/>
        <w:rPr>
          <w:b/>
          <w:sz w:val="21"/>
        </w:rPr>
      </w:pPr>
      <w:r>
        <w:rPr>
          <w:b/>
          <w:color w:val="C00000"/>
          <w:spacing w:val="-2"/>
          <w:sz w:val="21"/>
        </w:rPr>
        <w:t>一、大气的</w:t>
      </w:r>
      <w:r>
        <w:rPr>
          <w:b/>
          <w:color w:val="C00000"/>
          <w:spacing w:val="-6"/>
          <w:sz w:val="21"/>
        </w:rPr>
        <w:t>组成</w:t>
      </w:r>
    </w:p>
    <w:p>
      <w:pPr>
        <w:pStyle w:val="ListParagraph"/>
        <w:numPr>
          <w:ilvl w:val="0"/>
          <w:numId w:val="11"/>
        </w:numPr>
        <w:tabs>
          <w:tab w:val="left" w:pos="640"/>
        </w:tabs>
        <w:spacing w:before="43" w:after="4" w:line="278" w:lineRule="auto"/>
        <w:ind w:left="845" w:right="5770" w:hanging="420"/>
        <w:jc w:val="left"/>
        <w:rPr>
          <w:b/>
          <w:sz w:val="21"/>
        </w:rPr>
      </w:pPr>
      <w:r>
        <w:rPr>
          <w:b/>
          <w:color w:val="C00000"/>
          <w:spacing w:val="-2"/>
          <w:sz w:val="21"/>
        </w:rPr>
        <w:t>低层大气有哪些成分组成的？其主要作用有哪些？</w:t>
      </w:r>
      <w:r>
        <w:rPr>
          <w:b/>
          <w:spacing w:val="-2"/>
          <w:sz w:val="21"/>
        </w:rPr>
        <w:t>低层大气包含：干洁空气、水汽、杂质</w:t>
      </w:r>
    </w:p>
    <w:p>
      <w:pPr>
        <w:pStyle w:val="BodyText"/>
        <w:spacing w:before="0"/>
        <w:rPr>
          <w:sz w:val="20"/>
        </w:rPr>
      </w:pPr>
      <w:r>
        <w:rPr>
          <w:sz w:val="20"/>
        </w:rPr>
        <w:pict>
          <v:group id="_x0000_s1046" o:spid="_x0000_i1046" style="width:417.7pt;height:184.5pt" coordsize="8354,3690">
            <v:shape id="_x0000_s1047" o:spid="_x0000_s1047" type="#_x0000_t75" style="width:8320;height:3660;left:15;position:absolute;top:15" coordsize="21600,21600" o:preferrelative="t" filled="f" stroked="f">
              <v:stroke joinstyle="miter"/>
              <v:imagedata r:id="rId26" o:title=""/>
              <o:lock v:ext="edit" aspectratio="t"/>
            </v:shape>
            <v:shape id="_x0000_s1048" o:spid="_x0000_s1048" style="width:8354;height:3690;position:absolute" coordsize="8354,3690" path="m8346,3690l8,3690,5,3690,3,3689,1,3687,,3685,,3683,,8,,5,1,3,3,1,5,,8,,8346,,8348,,8350,1,8352,3,8353,5,8353,8,15,8,8,15,15,15,15,3675,8,3675,15,3683,8353,3683,8353,3685,8352,3687,8350,3689,8348,3690,8346,3690xm15,15l8,15,15,8,15,15xm8338,15l15,15,15,8,8338,8,8338,15xm8338,3683l8338,8,8346,15,8353,15,8353,3675,8346,3675,8338,3683xm8353,15l8346,15,8338,8,8353,8,8353,15xm15,3683l8,3675,15,3675,15,3683xm8338,3683l15,3683,15,3675,8338,3675,8338,3683xm8353,3683l8338,3683,8346,3675,8353,3675,8353,3683xe" filled="t" fillcolor="blue" stroked="f">
              <v:path arrowok="t"/>
            </v:shape>
            <w10:anchorlock/>
          </v:group>
        </w:pict>
      </w:r>
    </w:p>
    <w:p>
      <w:pPr>
        <w:pStyle w:val="ListParagraph"/>
        <w:numPr>
          <w:ilvl w:val="0"/>
          <w:numId w:val="11"/>
        </w:numPr>
        <w:tabs>
          <w:tab w:val="left" w:pos="640"/>
        </w:tabs>
        <w:spacing w:before="24" w:after="0" w:line="240" w:lineRule="auto"/>
        <w:ind w:left="639" w:right="0" w:hanging="215"/>
        <w:jc w:val="left"/>
        <w:rPr>
          <w:b/>
          <w:sz w:val="21"/>
        </w:rPr>
      </w:pPr>
      <w:r>
        <w:rPr>
          <w:b/>
          <w:color w:val="C00000"/>
          <w:spacing w:val="-4"/>
          <w:sz w:val="21"/>
        </w:rPr>
        <w:t>降水的条件及类型</w:t>
      </w:r>
    </w:p>
    <w:p>
      <w:pPr>
        <w:pStyle w:val="ListParagraph"/>
        <w:numPr>
          <w:ilvl w:val="1"/>
          <w:numId w:val="11"/>
        </w:numPr>
        <w:tabs>
          <w:tab w:val="left" w:pos="952"/>
        </w:tabs>
        <w:spacing w:before="43" w:after="0" w:line="240" w:lineRule="auto"/>
        <w:ind w:left="951" w:right="0" w:hanging="316"/>
        <w:jc w:val="left"/>
        <w:rPr>
          <w:b/>
          <w:sz w:val="19"/>
        </w:rPr>
      </w:pPr>
      <w:r>
        <w:rPr>
          <w:b/>
          <w:spacing w:val="-4"/>
          <w:sz w:val="21"/>
        </w:rPr>
        <w:t>降水条件</w:t>
      </w:r>
    </w:p>
    <w:p>
      <w:pPr>
        <w:tabs>
          <w:tab w:val="left" w:pos="2638"/>
          <w:tab w:val="left" w:pos="5695"/>
        </w:tabs>
        <w:spacing w:before="43"/>
        <w:ind w:left="951" w:right="0" w:firstLine="0"/>
        <w:jc w:val="left"/>
        <w:rPr>
          <w:b/>
          <w:sz w:val="21"/>
        </w:rPr>
      </w:pPr>
      <w:r>
        <w:rPr>
          <w:b/>
          <w:spacing w:val="-2"/>
          <w:sz w:val="21"/>
        </w:rPr>
        <w:t>充足的水汽</w:t>
      </w:r>
      <w:r>
        <w:rPr>
          <w:b/>
          <w:spacing w:val="-10"/>
          <w:sz w:val="21"/>
        </w:rPr>
        <w:t>；</w:t>
      </w:r>
      <w:r>
        <w:rPr>
          <w:b/>
          <w:sz w:val="21"/>
        </w:rPr>
        <w:tab/>
      </w:r>
      <w:r>
        <w:rPr>
          <w:b/>
          <w:spacing w:val="-2"/>
          <w:sz w:val="21"/>
        </w:rPr>
        <w:t>气流上升降温，冷却凝结</w:t>
      </w:r>
      <w:r>
        <w:rPr>
          <w:b/>
          <w:spacing w:val="-10"/>
          <w:sz w:val="21"/>
        </w:rPr>
        <w:t>；</w:t>
      </w:r>
      <w:r>
        <w:rPr>
          <w:b/>
          <w:sz w:val="21"/>
        </w:rPr>
        <w:tab/>
      </w:r>
      <w:r>
        <w:rPr>
          <w:b/>
          <w:spacing w:val="-2"/>
          <w:sz w:val="21"/>
        </w:rPr>
        <w:t>有凝结</w:t>
      </w:r>
      <w:r>
        <w:rPr>
          <w:b/>
          <w:spacing w:val="-10"/>
          <w:sz w:val="21"/>
        </w:rPr>
        <w:t>核</w:t>
      </w:r>
    </w:p>
    <w:p>
      <w:pPr>
        <w:pStyle w:val="ListParagraph"/>
        <w:numPr>
          <w:ilvl w:val="1"/>
          <w:numId w:val="11"/>
        </w:numPr>
        <w:tabs>
          <w:tab w:val="left" w:pos="954"/>
        </w:tabs>
        <w:spacing w:before="46" w:after="0" w:line="240" w:lineRule="auto"/>
        <w:ind w:left="953" w:right="0" w:hanging="318"/>
        <w:jc w:val="left"/>
        <w:rPr>
          <w:rFonts w:ascii="Calibri" w:eastAsia="Calibri"/>
          <w:b/>
          <w:sz w:val="19"/>
        </w:rPr>
      </w:pPr>
      <w:r>
        <w:rPr>
          <w:b/>
          <w:spacing w:val="-4"/>
          <w:sz w:val="21"/>
        </w:rPr>
        <w:t>降水类型：</w:t>
      </w:r>
    </w:p>
    <w:p>
      <w:pPr>
        <w:pStyle w:val="BodyText"/>
        <w:spacing w:before="6"/>
        <w:ind w:left="0"/>
        <w:rPr>
          <w:b/>
          <w:sz w:val="6"/>
        </w:rPr>
      </w:pPr>
      <w:r>
        <w:drawing>
          <wp:anchor distT="0" distB="0" distL="0" distR="0" simplePos="0" relativeHeight="251665408" behindDoc="0" locked="0" layoutInCell="1" allowOverlap="1">
            <wp:simplePos x="0" y="0"/>
            <wp:positionH relativeFrom="page">
              <wp:posOffset>1010285</wp:posOffset>
            </wp:positionH>
            <wp:positionV relativeFrom="paragraph">
              <wp:posOffset>67945</wp:posOffset>
            </wp:positionV>
            <wp:extent cx="5433060" cy="1284605"/>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19091" name="image20.jpeg"/>
                    <pic:cNvPicPr>
                      <a:picLocks noChangeAspect="1"/>
                    </pic:cNvPicPr>
                  </pic:nvPicPr>
                  <pic:blipFill>
                    <a:blip xmlns:r="http://schemas.openxmlformats.org/officeDocument/2006/relationships" r:embed="rId27" cstate="print"/>
                    <a:stretch>
                      <a:fillRect/>
                    </a:stretch>
                  </pic:blipFill>
                  <pic:spPr>
                    <a:xfrm>
                      <a:off x="0" y="0"/>
                      <a:ext cx="5432852" cy="1284827"/>
                    </a:xfrm>
                    <a:prstGeom prst="rect">
                      <a:avLst/>
                    </a:prstGeom>
                  </pic:spPr>
                </pic:pic>
              </a:graphicData>
            </a:graphic>
          </wp:anchor>
        </w:drawing>
      </w:r>
    </w:p>
    <w:p>
      <w:pPr>
        <w:pStyle w:val="ListParagraph"/>
        <w:numPr>
          <w:ilvl w:val="0"/>
          <w:numId w:val="6"/>
        </w:numPr>
        <w:tabs>
          <w:tab w:val="left" w:pos="589"/>
        </w:tabs>
        <w:spacing w:before="95" w:after="0" w:line="240" w:lineRule="auto"/>
        <w:ind w:left="588" w:right="0" w:hanging="164"/>
        <w:jc w:val="left"/>
        <w:rPr>
          <w:rFonts w:ascii="Calibri" w:eastAsia="Calibri"/>
          <w:b/>
          <w:color w:val="C00000"/>
          <w:sz w:val="19"/>
        </w:rPr>
      </w:pPr>
      <w:r>
        <w:rPr>
          <w:b/>
          <w:color w:val="C00000"/>
          <w:spacing w:val="-3"/>
          <w:sz w:val="21"/>
        </w:rPr>
        <w:t>结合实例说出人类活动对大气产生的影响？</w:t>
      </w:r>
    </w:p>
    <w:p>
      <w:pPr>
        <w:spacing w:before="41" w:line="278" w:lineRule="auto"/>
        <w:ind w:left="845" w:right="925" w:firstLine="0"/>
        <w:jc w:val="left"/>
        <w:rPr>
          <w:b/>
          <w:sz w:val="21"/>
        </w:rPr>
      </w:pPr>
      <w:r>
        <w:rPr>
          <w:b/>
          <w:spacing w:val="-2"/>
          <w:sz w:val="21"/>
        </w:rPr>
        <w:t>人类活动排放的污染物进入大气，会影响大气的成分和含量，产生大气污染，对生态系统和人类生存造成不利影响</w:t>
      </w:r>
    </w:p>
    <w:p>
      <w:pPr>
        <w:spacing w:before="0" w:line="269" w:lineRule="exact"/>
        <w:ind w:left="845" w:right="0" w:firstLine="0"/>
        <w:jc w:val="left"/>
        <w:rPr>
          <w:b/>
          <w:sz w:val="21"/>
        </w:rPr>
      </w:pPr>
      <w:r>
        <w:rPr>
          <w:b/>
          <w:spacing w:val="-2"/>
          <w:sz w:val="21"/>
        </w:rPr>
        <w:t>人类工业生产排放的废气、汽车排放的尾气等会造成大气污染→→→固体杂质增多；臭氧</w:t>
      </w:r>
      <w:r>
        <w:rPr>
          <w:b/>
          <w:spacing w:val="-6"/>
          <w:sz w:val="21"/>
        </w:rPr>
        <w:t>减少</w:t>
      </w:r>
    </w:p>
    <w:p>
      <w:pPr>
        <w:pStyle w:val="BodyText"/>
        <w:spacing w:before="2"/>
        <w:ind w:left="0"/>
        <w:rPr>
          <w:b/>
          <w:sz w:val="14"/>
        </w:rPr>
      </w:pPr>
      <w:r>
        <w:drawing>
          <wp:anchor distT="0" distB="0" distL="0" distR="0" simplePos="0" relativeHeight="251666432" behindDoc="0" locked="0" layoutInCell="1" allowOverlap="1">
            <wp:simplePos x="0" y="0"/>
            <wp:positionH relativeFrom="page">
              <wp:posOffset>988060</wp:posOffset>
            </wp:positionH>
            <wp:positionV relativeFrom="paragraph">
              <wp:posOffset>130810</wp:posOffset>
            </wp:positionV>
            <wp:extent cx="5496560" cy="962025"/>
            <wp:effectExtent l="0" t="0" r="0" b="0"/>
            <wp:wrapTopAndBottom/>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68238" name="image21.jpeg"/>
                    <pic:cNvPicPr>
                      <a:picLocks noChangeAspect="1"/>
                    </pic:cNvPicPr>
                  </pic:nvPicPr>
                  <pic:blipFill>
                    <a:blip xmlns:r="http://schemas.openxmlformats.org/officeDocument/2006/relationships" r:embed="rId28" cstate="print"/>
                    <a:stretch>
                      <a:fillRect/>
                    </a:stretch>
                  </pic:blipFill>
                  <pic:spPr>
                    <a:xfrm>
                      <a:off x="0" y="0"/>
                      <a:ext cx="5496647" cy="961834"/>
                    </a:xfrm>
                    <a:prstGeom prst="rect">
                      <a:avLst/>
                    </a:prstGeom>
                  </pic:spPr>
                </pic:pic>
              </a:graphicData>
            </a:graphic>
          </wp:anchor>
        </w:drawing>
      </w:r>
    </w:p>
    <w:p>
      <w:pPr>
        <w:pStyle w:val="BodyText"/>
        <w:spacing w:before="2"/>
        <w:ind w:left="0"/>
        <w:rPr>
          <w:b/>
          <w:sz w:val="15"/>
        </w:rPr>
      </w:pPr>
    </w:p>
    <w:p>
      <w:pPr>
        <w:spacing w:before="0" w:line="278" w:lineRule="auto"/>
        <w:ind w:left="845" w:right="845" w:firstLine="0"/>
        <w:jc w:val="left"/>
        <w:rPr>
          <w:b/>
          <w:sz w:val="21"/>
        </w:rPr>
      </w:pPr>
      <w:r>
        <w:rPr>
          <w:b/>
          <w:spacing w:val="-6"/>
          <w:sz w:val="21"/>
        </w:rPr>
        <w:t>人类过多地使用氯氟碳化物，导致臭氧层被破坏，臭氧含量大幅度下降，带来人类疾病（皮肤癌，白 内</w:t>
      </w:r>
      <w:r>
        <w:rPr>
          <w:b/>
          <w:spacing w:val="-2"/>
          <w:sz w:val="21"/>
        </w:rPr>
        <w:t>障）等，对地球生物产生不利影响。</w:t>
      </w:r>
    </w:p>
    <w:p>
      <w:pPr>
        <w:spacing w:before="2" w:line="276" w:lineRule="auto"/>
        <w:ind w:left="1265" w:right="2492" w:hanging="840"/>
        <w:jc w:val="left"/>
        <w:rPr>
          <w:b/>
          <w:sz w:val="21"/>
        </w:rPr>
      </w:pPr>
      <w:r>
        <w:rPr>
          <w:rFonts w:ascii="Calibri" w:eastAsia="Calibri"/>
          <w:b/>
          <w:color w:val="C00000"/>
          <w:sz w:val="21"/>
        </w:rPr>
        <w:t>4.1740</w:t>
      </w:r>
      <w:r>
        <w:rPr>
          <w:rFonts w:ascii="Calibri" w:eastAsia="Calibri"/>
          <w:b/>
          <w:color w:val="C00000"/>
          <w:spacing w:val="-12"/>
          <w:sz w:val="21"/>
        </w:rPr>
        <w:t xml:space="preserve"> </w:t>
      </w:r>
      <w:r>
        <w:rPr>
          <w:b/>
          <w:color w:val="C00000"/>
          <w:spacing w:val="-18"/>
          <w:sz w:val="21"/>
        </w:rPr>
        <w:t xml:space="preserve">年到 </w:t>
      </w:r>
      <w:r>
        <w:rPr>
          <w:rFonts w:ascii="Calibri" w:eastAsia="Calibri"/>
          <w:b/>
          <w:color w:val="C00000"/>
          <w:sz w:val="21"/>
        </w:rPr>
        <w:t>2011</w:t>
      </w:r>
      <w:r>
        <w:rPr>
          <w:rFonts w:ascii="Calibri" w:eastAsia="Calibri"/>
          <w:b/>
          <w:color w:val="C00000"/>
          <w:spacing w:val="-12"/>
          <w:sz w:val="21"/>
        </w:rPr>
        <w:t xml:space="preserve"> </w:t>
      </w:r>
      <w:r>
        <w:rPr>
          <w:b/>
          <w:color w:val="C00000"/>
          <w:sz w:val="21"/>
        </w:rPr>
        <w:t>年，二氧化碳体积分数变化趋势呈现上升趋势，增加速度加快的原因？</w:t>
      </w:r>
      <w:r>
        <w:rPr>
          <w:b/>
          <w:spacing w:val="-2"/>
          <w:sz w:val="21"/>
        </w:rPr>
        <w:t>原因：化石燃料燃烧，释放大量二氧化碳（碳源）；</w:t>
      </w:r>
    </w:p>
    <w:p>
      <w:pPr>
        <w:spacing w:before="3"/>
        <w:ind w:left="1265" w:right="0" w:firstLine="0"/>
        <w:jc w:val="left"/>
        <w:rPr>
          <w:b/>
          <w:sz w:val="21"/>
        </w:rPr>
      </w:pPr>
      <w:r>
        <w:rPr>
          <w:b/>
          <w:sz w:val="21"/>
        </w:rPr>
        <w:t>土地利用的变化：毁林，森林面积</w:t>
      </w:r>
      <w:r>
        <w:rPr>
          <w:b/>
          <w:spacing w:val="-4"/>
          <w:sz w:val="21"/>
        </w:rPr>
        <w:t>减少， 二</w:t>
      </w:r>
      <w:r>
        <w:rPr>
          <w:b/>
          <w:sz w:val="21"/>
        </w:rPr>
        <w:t>氧化碳的吸收量减少（碳汇</w:t>
      </w:r>
      <w:r>
        <w:rPr>
          <w:b/>
          <w:spacing w:val="-10"/>
          <w:sz w:val="21"/>
        </w:rPr>
        <w:t>）</w:t>
      </w:r>
    </w:p>
    <w:p>
      <w:pPr>
        <w:spacing w:after="0"/>
        <w:jc w:val="left"/>
        <w:rPr>
          <w:sz w:val="21"/>
        </w:rPr>
        <w:sectPr>
          <w:pgSz w:w="11910" w:h="16840"/>
          <w:pgMar w:top="1080" w:right="220" w:bottom="1180" w:left="640" w:header="897" w:footer="997" w:gutter="0"/>
          <w:cols w:num="1" w:space="708"/>
        </w:sectPr>
      </w:pPr>
    </w:p>
    <w:p>
      <w:pPr>
        <w:spacing w:before="47"/>
        <w:ind w:left="425" w:right="0" w:firstLine="0"/>
        <w:jc w:val="left"/>
        <w:rPr>
          <w:b/>
          <w:sz w:val="21"/>
        </w:rPr>
      </w:pPr>
      <w:r>
        <w:rPr>
          <w:b/>
          <w:color w:val="C00000"/>
          <w:spacing w:val="-2"/>
          <w:sz w:val="21"/>
        </w:rPr>
        <w:t>二、大气的垂直分</w:t>
      </w:r>
      <w:r>
        <w:rPr>
          <w:b/>
          <w:color w:val="C00000"/>
          <w:spacing w:val="-10"/>
          <w:sz w:val="21"/>
        </w:rPr>
        <w:t>层</w:t>
      </w:r>
    </w:p>
    <w:p>
      <w:pPr>
        <w:spacing w:before="45"/>
        <w:ind w:left="425" w:right="0" w:firstLine="0"/>
        <w:jc w:val="left"/>
        <w:rPr>
          <w:b/>
          <w:sz w:val="21"/>
        </w:rPr>
      </w:pPr>
      <w:r>
        <w:rPr>
          <w:rFonts w:ascii="Calibri" w:eastAsia="Calibri"/>
          <w:b/>
          <w:color w:val="C00000"/>
          <w:spacing w:val="-2"/>
          <w:sz w:val="21"/>
        </w:rPr>
        <w:t>1</w:t>
      </w:r>
      <w:r>
        <w:rPr>
          <w:b/>
          <w:color w:val="C00000"/>
          <w:spacing w:val="-2"/>
          <w:sz w:val="21"/>
        </w:rPr>
        <w:t>、大气垂直分层的划分（掌握图</w:t>
      </w:r>
      <w:r>
        <w:rPr>
          <w:b/>
          <w:color w:val="C00000"/>
          <w:spacing w:val="-10"/>
          <w:sz w:val="21"/>
        </w:rPr>
        <w:t>）</w:t>
      </w:r>
    </w:p>
    <w:p>
      <w:pPr>
        <w:pStyle w:val="BodyText"/>
        <w:spacing w:before="9"/>
        <w:ind w:left="0"/>
        <w:rPr>
          <w:b/>
          <w:sz w:val="7"/>
        </w:rPr>
      </w:pPr>
      <w:r>
        <w:drawing>
          <wp:anchor distT="0" distB="0" distL="0" distR="0" simplePos="0" relativeHeight="251667456" behindDoc="0" locked="0" layoutInCell="1" allowOverlap="1">
            <wp:simplePos x="0" y="0"/>
            <wp:positionH relativeFrom="page">
              <wp:posOffset>981075</wp:posOffset>
            </wp:positionH>
            <wp:positionV relativeFrom="paragraph">
              <wp:posOffset>78105</wp:posOffset>
            </wp:positionV>
            <wp:extent cx="3049905" cy="1948815"/>
            <wp:effectExtent l="0" t="0" r="0" b="0"/>
            <wp:wrapTopAndBottom/>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91173" name="image22.jpeg"/>
                    <pic:cNvPicPr>
                      <a:picLocks noChangeAspect="1"/>
                    </pic:cNvPicPr>
                  </pic:nvPicPr>
                  <pic:blipFill>
                    <a:blip xmlns:r="http://schemas.openxmlformats.org/officeDocument/2006/relationships" r:embed="rId29" cstate="print"/>
                    <a:stretch>
                      <a:fillRect/>
                    </a:stretch>
                  </pic:blipFill>
                  <pic:spPr>
                    <a:xfrm>
                      <a:off x="0" y="0"/>
                      <a:ext cx="3049973" cy="1948719"/>
                    </a:xfrm>
                    <a:prstGeom prst="rect">
                      <a:avLst/>
                    </a:prstGeom>
                  </pic:spPr>
                </pic:pic>
              </a:graphicData>
            </a:graphic>
          </wp:anchor>
        </w:drawing>
      </w:r>
    </w:p>
    <w:p>
      <w:pPr>
        <w:pStyle w:val="BodyText"/>
        <w:spacing w:before="1"/>
        <w:ind w:left="0"/>
        <w:rPr>
          <w:b/>
          <w:sz w:val="22"/>
        </w:rPr>
      </w:pPr>
    </w:p>
    <w:p>
      <w:pPr>
        <w:spacing w:before="1"/>
        <w:ind w:left="425" w:right="0" w:firstLine="0"/>
        <w:jc w:val="left"/>
        <w:rPr>
          <w:b/>
          <w:sz w:val="21"/>
        </w:rPr>
      </w:pPr>
      <w:r>
        <w:rPr>
          <w:rFonts w:ascii="Calibri" w:eastAsia="Calibri"/>
          <w:b/>
          <w:color w:val="C00000"/>
          <w:spacing w:val="-2"/>
          <w:sz w:val="21"/>
        </w:rPr>
        <w:t>2</w:t>
      </w:r>
      <w:r>
        <w:rPr>
          <w:b/>
          <w:color w:val="C00000"/>
          <w:spacing w:val="-2"/>
          <w:sz w:val="21"/>
        </w:rPr>
        <w:t>、各层的特点及成因（重点掌握，记熟练</w:t>
      </w:r>
      <w:r>
        <w:rPr>
          <w:b/>
          <w:color w:val="C00000"/>
          <w:spacing w:val="-10"/>
          <w:sz w:val="21"/>
        </w:rPr>
        <w:t>）</w:t>
      </w:r>
    </w:p>
    <w:p>
      <w:pPr>
        <w:spacing w:before="0" w:line="240" w:lineRule="auto"/>
        <w:rPr>
          <w:b/>
          <w:sz w:val="20"/>
        </w:rPr>
      </w:pPr>
      <w:r>
        <w:br w:type="column"/>
      </w:r>
    </w:p>
    <w:p>
      <w:pPr>
        <w:pStyle w:val="BodyText"/>
        <w:spacing w:before="0"/>
        <w:ind w:left="0"/>
        <w:rPr>
          <w:b/>
          <w:sz w:val="20"/>
        </w:rPr>
      </w:pPr>
    </w:p>
    <w:p>
      <w:pPr>
        <w:pStyle w:val="BodyText"/>
        <w:spacing w:before="0"/>
        <w:ind w:left="0"/>
        <w:rPr>
          <w:b/>
          <w:sz w:val="20"/>
        </w:rPr>
      </w:pPr>
    </w:p>
    <w:p>
      <w:pPr>
        <w:pStyle w:val="BodyText"/>
        <w:spacing w:before="9"/>
        <w:ind w:left="0"/>
        <w:rPr>
          <w:b/>
          <w:sz w:val="16"/>
        </w:rPr>
      </w:pPr>
    </w:p>
    <w:p>
      <w:pPr>
        <w:spacing w:before="0"/>
        <w:ind w:left="154" w:right="0" w:firstLine="0"/>
        <w:jc w:val="left"/>
        <w:rPr>
          <w:b/>
          <w:sz w:val="21"/>
        </w:rPr>
      </w:pPr>
      <w:r>
        <w:rPr>
          <w:b/>
          <w:spacing w:val="-2"/>
          <w:sz w:val="21"/>
        </w:rPr>
        <w:t>注意</w:t>
      </w:r>
      <w:r>
        <w:rPr>
          <w:b/>
          <w:spacing w:val="-10"/>
          <w:sz w:val="21"/>
        </w:rPr>
        <w:t>：</w:t>
      </w:r>
    </w:p>
    <w:p>
      <w:pPr>
        <w:spacing w:before="43" w:line="278" w:lineRule="auto"/>
        <w:ind w:left="154" w:right="845" w:firstLine="0"/>
        <w:jc w:val="left"/>
        <w:rPr>
          <w:b/>
          <w:sz w:val="21"/>
        </w:rPr>
      </w:pPr>
      <w:r>
        <w:rPr>
          <w:b/>
          <w:spacing w:val="-2"/>
          <w:sz w:val="21"/>
        </w:rPr>
        <w:t>对流层厚度的纬度差异：低纬厚，高纬薄。</w:t>
      </w:r>
      <w:r>
        <w:rPr>
          <w:b/>
          <w:spacing w:val="40"/>
          <w:sz w:val="21"/>
        </w:rPr>
        <w:t xml:space="preserve"> </w:t>
      </w:r>
      <w:r>
        <w:rPr>
          <w:b/>
          <w:spacing w:val="-4"/>
          <w:sz w:val="21"/>
        </w:rPr>
        <w:t>对流层厚度的季节差</w:t>
      </w:r>
      <w:r>
        <w:rPr>
          <w:b/>
          <w:spacing w:val="-10"/>
          <w:sz w:val="21"/>
        </w:rPr>
        <w:t>异： 一</w:t>
      </w:r>
      <w:r>
        <w:rPr>
          <w:b/>
          <w:spacing w:val="-4"/>
          <w:sz w:val="21"/>
        </w:rPr>
        <w:t>般气温越高，对流</w:t>
      </w:r>
      <w:r>
        <w:rPr>
          <w:b/>
          <w:spacing w:val="-2"/>
          <w:sz w:val="21"/>
        </w:rPr>
        <w:t>运动越强，对流层的高度就越高；同一地区夏季气温高于冬季，所以对流层高度一般同一地区夏季高于冬季。</w:t>
      </w:r>
    </w:p>
    <w:p>
      <w:pPr>
        <w:spacing w:before="0" w:line="278" w:lineRule="auto"/>
        <w:ind w:left="154" w:right="845" w:firstLine="0"/>
        <w:jc w:val="left"/>
        <w:rPr>
          <w:b/>
          <w:sz w:val="21"/>
        </w:rPr>
      </w:pPr>
      <w:r>
        <w:rPr>
          <w:b/>
          <w:spacing w:val="-2"/>
          <w:sz w:val="21"/>
        </w:rPr>
        <w:t>平流层：大气平稳，天气晴朗，能见度好，利于航空飞行</w:t>
      </w:r>
    </w:p>
    <w:p>
      <w:pPr>
        <w:spacing w:after="0" w:line="278" w:lineRule="auto"/>
        <w:jc w:val="left"/>
        <w:rPr>
          <w:sz w:val="21"/>
        </w:rPr>
        <w:sectPr>
          <w:pgSz w:w="11910" w:h="16840"/>
          <w:pgMar w:top="1080" w:right="220" w:bottom="1180" w:left="640" w:header="897" w:footer="997" w:gutter="0"/>
          <w:cols w:num="2" w:space="708" w:equalWidth="0">
            <w:col w:w="5752" w:space="40"/>
            <w:col w:w="5258"/>
          </w:cols>
        </w:sectPr>
      </w:pPr>
    </w:p>
    <w:p>
      <w:pPr>
        <w:pStyle w:val="BodyText"/>
        <w:spacing w:before="4"/>
        <w:ind w:left="0"/>
        <w:rPr>
          <w:b/>
          <w:sz w:val="5"/>
        </w:rPr>
      </w:pPr>
    </w:p>
    <w:p>
      <w:pPr>
        <w:pStyle w:val="BodyText"/>
        <w:spacing w:before="0"/>
        <w:rPr>
          <w:sz w:val="20"/>
        </w:rPr>
      </w:pPr>
      <w:r>
        <w:rPr>
          <w:sz w:val="20"/>
        </w:rPr>
        <w:pict>
          <v:group id="_x0000_s1049" o:spid="_x0000_i1049" style="width:512.6pt;height:260pt" coordsize="10252,5200">
            <v:shape id="_x0000_s1050" o:spid="_x0000_s1050" type="#_x0000_t75" style="width:10222;height:5170;left:15;position:absolute;top:15" coordsize="21600,21600" o:preferrelative="t" filled="f" stroked="f">
              <v:stroke joinstyle="miter"/>
              <v:imagedata r:id="rId30" o:title=""/>
              <o:lock v:ext="edit" aspectratio="t"/>
            </v:shape>
            <v:shape id="_x0000_s1051" o:spid="_x0000_s1051" style="width:10252;height:5200;position:absolute" coordsize="10252,5200" path="m10244,5200l8,5200,5,5199,3,5198,1,5196,,5194,,5192,,7,,5,1,3,3,1,5,,8,,10244,,10246,,10249,1,10250,3,10251,5,10252,7,15,7,8,15,15,15,15,5185,8,5185,15,5192,10252,5192,10251,5194,10250,5196,10249,5198,10246,5199,10244,5200xm15,15l8,15,15,7,15,15xm10237,15l15,15,15,7,10237,7,10237,15xm10237,5192l10237,7,10244,15,10252,15,10252,5185,10244,5185,10237,5192xm10252,15l10244,15,10237,7,10252,7,10252,15xm15,5192l8,5185,15,5185,15,5192xm10237,5192l15,5192,15,5185,10237,5185,10237,5192xm10252,5192l10237,5192,10244,5185,10252,5185,10252,5192xe" filled="t" fillcolor="blue" stroked="f">
              <v:path arrowok="t"/>
            </v:shape>
            <w10:anchorlock/>
          </v:group>
        </w:pict>
      </w:r>
    </w:p>
    <w:p>
      <w:pPr>
        <w:pStyle w:val="BodyText"/>
        <w:spacing w:before="0"/>
        <w:ind w:left="0"/>
        <w:rPr>
          <w:b/>
          <w:sz w:val="20"/>
        </w:rPr>
      </w:pPr>
    </w:p>
    <w:p>
      <w:pPr>
        <w:pStyle w:val="BodyText"/>
        <w:spacing w:before="11"/>
        <w:ind w:left="0"/>
        <w:rPr>
          <w:b/>
          <w:sz w:val="26"/>
        </w:rPr>
      </w:pPr>
    </w:p>
    <w:p>
      <w:pPr>
        <w:pStyle w:val="ListParagraph"/>
        <w:numPr>
          <w:ilvl w:val="0"/>
          <w:numId w:val="11"/>
        </w:numPr>
        <w:tabs>
          <w:tab w:val="left" w:pos="640"/>
        </w:tabs>
        <w:spacing w:before="70" w:after="0" w:line="240" w:lineRule="auto"/>
        <w:ind w:left="639" w:right="0" w:hanging="215"/>
        <w:jc w:val="left"/>
        <w:rPr>
          <w:b/>
          <w:sz w:val="21"/>
        </w:rPr>
      </w:pPr>
      <w:r>
        <w:rPr>
          <w:b/>
          <w:color w:val="C00000"/>
          <w:spacing w:val="-4"/>
          <w:sz w:val="21"/>
        </w:rPr>
        <w:t>典型例题</w:t>
      </w:r>
    </w:p>
    <w:p>
      <w:pPr>
        <w:spacing w:before="43"/>
        <w:ind w:left="425" w:right="0" w:firstLine="0"/>
        <w:jc w:val="left"/>
        <w:rPr>
          <w:b/>
          <w:sz w:val="21"/>
        </w:rPr>
      </w:pPr>
      <w:r>
        <w:rPr>
          <w:b/>
          <w:spacing w:val="4"/>
          <w:sz w:val="21"/>
        </w:rPr>
        <w:t xml:space="preserve">材料 </w:t>
      </w:r>
      <w:r>
        <w:rPr>
          <w:b/>
          <w:sz w:val="21"/>
        </w:rPr>
        <w:t>2020</w:t>
      </w:r>
      <w:r>
        <w:rPr>
          <w:b/>
          <w:spacing w:val="-31"/>
          <w:sz w:val="21"/>
        </w:rPr>
        <w:t xml:space="preserve"> 年 </w:t>
      </w:r>
      <w:r>
        <w:rPr>
          <w:b/>
          <w:sz w:val="21"/>
        </w:rPr>
        <w:t>6</w:t>
      </w:r>
      <w:r>
        <w:rPr>
          <w:b/>
          <w:spacing w:val="-30"/>
          <w:sz w:val="21"/>
        </w:rPr>
        <w:t xml:space="preserve"> 月 </w:t>
      </w:r>
      <w:r>
        <w:rPr>
          <w:b/>
          <w:sz w:val="21"/>
        </w:rPr>
        <w:t>23</w:t>
      </w:r>
      <w:r>
        <w:rPr>
          <w:b/>
          <w:spacing w:val="-30"/>
          <w:sz w:val="21"/>
        </w:rPr>
        <w:t xml:space="preserve"> 日 </w:t>
      </w:r>
      <w:r>
        <w:rPr>
          <w:b/>
          <w:sz w:val="21"/>
        </w:rPr>
        <w:t>9</w:t>
      </w:r>
      <w:r>
        <w:rPr>
          <w:b/>
          <w:spacing w:val="-31"/>
          <w:sz w:val="21"/>
        </w:rPr>
        <w:t xml:space="preserve"> 时 </w:t>
      </w:r>
      <w:r>
        <w:rPr>
          <w:b/>
          <w:sz w:val="21"/>
        </w:rPr>
        <w:t>43</w:t>
      </w:r>
      <w:r>
        <w:rPr>
          <w:b/>
          <w:spacing w:val="-24"/>
          <w:sz w:val="21"/>
        </w:rPr>
        <w:t xml:space="preserve"> 分</w:t>
      </w:r>
      <w:r>
        <w:rPr>
          <w:b/>
          <w:sz w:val="21"/>
        </w:rPr>
        <w:t>，我国在西昌卫星发射中心用长征三号乙运载火箭，成功将北斗系</w:t>
      </w:r>
      <w:r>
        <w:rPr>
          <w:b/>
          <w:spacing w:val="-6"/>
          <w:sz w:val="21"/>
        </w:rPr>
        <w:t>统第</w:t>
      </w:r>
    </w:p>
    <w:p>
      <w:pPr>
        <w:spacing w:before="43"/>
        <w:ind w:left="425" w:right="0" w:firstLine="0"/>
        <w:jc w:val="left"/>
        <w:rPr>
          <w:b/>
          <w:sz w:val="21"/>
        </w:rPr>
      </w:pPr>
      <w:r>
        <w:rPr>
          <w:b/>
          <w:spacing w:val="-2"/>
          <w:sz w:val="21"/>
        </w:rPr>
        <w:t>55</w:t>
      </w:r>
      <w:r>
        <w:rPr>
          <w:b/>
          <w:spacing w:val="-5"/>
          <w:sz w:val="21"/>
        </w:rPr>
        <w:t xml:space="preserve"> 颗导航卫星暨北斗三号最后一颗全球组网卫星发射升空，卫星顺利进入预定轨道。</w:t>
      </w:r>
    </w:p>
    <w:p>
      <w:pPr>
        <w:spacing w:before="42" w:line="278" w:lineRule="auto"/>
        <w:ind w:left="425" w:right="845" w:firstLine="0"/>
        <w:jc w:val="left"/>
        <w:rPr>
          <w:b/>
          <w:sz w:val="21"/>
        </w:rPr>
      </w:pPr>
      <w:r>
        <w:rPr>
          <w:b/>
          <w:spacing w:val="-2"/>
          <w:sz w:val="21"/>
        </w:rPr>
        <w:t>1）长征三号乙运载火箭点火发射刚离开地面升空时，其所经历的气温变化特点是什么？该层大气天气现象复杂多变的原因？</w:t>
      </w:r>
    </w:p>
    <w:p>
      <w:pPr>
        <w:pStyle w:val="BodyText"/>
        <w:spacing w:before="0" w:line="278" w:lineRule="auto"/>
        <w:ind w:left="845" w:right="3480"/>
      </w:pPr>
      <w:r>
        <w:rPr>
          <w:spacing w:val="-2"/>
        </w:rPr>
        <w:t>火箭发射升空刚离开地面时，位于对流层中，其气温随高度增加而降低。原因：该层集中了大气中几乎全部的水汽和杂质；空气对流运动显著</w:t>
      </w:r>
    </w:p>
    <w:p>
      <w:pPr>
        <w:pStyle w:val="ListParagraph"/>
        <w:numPr>
          <w:ilvl w:val="0"/>
          <w:numId w:val="12"/>
        </w:numPr>
        <w:tabs>
          <w:tab w:val="left" w:pos="954"/>
        </w:tabs>
        <w:spacing w:before="0" w:after="0" w:line="269" w:lineRule="exact"/>
        <w:ind w:left="953" w:right="0" w:hanging="529"/>
        <w:jc w:val="left"/>
        <w:rPr>
          <w:b/>
          <w:sz w:val="21"/>
        </w:rPr>
      </w:pPr>
      <w:r>
        <w:rPr>
          <w:b/>
          <w:spacing w:val="-7"/>
          <w:sz w:val="21"/>
        </w:rPr>
        <w:t xml:space="preserve">发射成功的第 </w:t>
      </w:r>
      <w:r>
        <w:rPr>
          <w:b/>
          <w:spacing w:val="-2"/>
          <w:sz w:val="21"/>
        </w:rPr>
        <w:t>55</w:t>
      </w:r>
      <w:r>
        <w:rPr>
          <w:b/>
          <w:spacing w:val="-9"/>
          <w:sz w:val="21"/>
        </w:rPr>
        <w:t xml:space="preserve"> 颗北斗卫星，在轨运行所在的大气层有何特点？</w:t>
      </w:r>
    </w:p>
    <w:p>
      <w:pPr>
        <w:pStyle w:val="BodyText"/>
        <w:ind w:left="845"/>
        <w:rPr>
          <w:b/>
        </w:rPr>
      </w:pPr>
      <w:r>
        <w:rPr>
          <w:spacing w:val="-2"/>
        </w:rPr>
        <w:t>所在的大气层为高层大气，大气密度极小；存在若干个电离层；有极光、流星现象等</w:t>
      </w:r>
      <w:r>
        <w:rPr>
          <w:b/>
          <w:spacing w:val="-10"/>
        </w:rPr>
        <w:t>。</w:t>
      </w:r>
    </w:p>
    <w:p>
      <w:pPr>
        <w:pStyle w:val="ListParagraph"/>
        <w:numPr>
          <w:ilvl w:val="0"/>
          <w:numId w:val="12"/>
        </w:numPr>
        <w:tabs>
          <w:tab w:val="left" w:pos="953"/>
        </w:tabs>
        <w:spacing w:before="43" w:after="0" w:line="278" w:lineRule="auto"/>
        <w:ind w:left="845" w:right="848" w:hanging="420"/>
        <w:jc w:val="left"/>
        <w:rPr>
          <w:sz w:val="21"/>
        </w:rPr>
      </w:pPr>
      <w:r>
        <w:rPr>
          <w:b/>
          <w:spacing w:val="-1"/>
          <w:w w:val="99"/>
          <w:sz w:val="21"/>
        </w:rPr>
        <w:t>我国的西昌卫星发射中心所在地区的对流层厚度相对于我国东部地区来说是较厚还是较薄？为什么</w:t>
      </w:r>
      <w:r>
        <w:rPr>
          <w:b/>
          <w:w w:val="99"/>
          <w:sz w:val="21"/>
        </w:rPr>
        <w:t>？</w:t>
      </w:r>
      <w:r>
        <w:rPr>
          <w:spacing w:val="-1"/>
          <w:w w:val="99"/>
          <w:sz w:val="21"/>
        </w:rPr>
        <w:t>较薄</w:t>
      </w:r>
      <w:r>
        <w:rPr>
          <w:spacing w:val="1"/>
          <w:sz w:val="21"/>
        </w:rPr>
        <w:t xml:space="preserve">  </w:t>
      </w:r>
      <w:r>
        <w:rPr>
          <w:spacing w:val="-1"/>
          <w:w w:val="99"/>
          <w:sz w:val="21"/>
        </w:rPr>
        <w:t>西昌位于我国的川西高原地区，海拔较高，气温较低，空气对流运动较弱，对流层较薄。</w:t>
      </w:r>
    </w:p>
    <w:p>
      <w:pPr>
        <w:spacing w:after="0" w:line="278" w:lineRule="auto"/>
        <w:jc w:val="left"/>
        <w:rPr>
          <w:sz w:val="21"/>
        </w:rPr>
        <w:sectPr>
          <w:type w:val="continuous"/>
          <w:pgSz w:w="11910" w:h="16840"/>
          <w:pgMar w:top="1080" w:right="220" w:bottom="1180" w:left="640" w:header="897" w:footer="997" w:gutter="0"/>
          <w:cols w:num="1" w:space="708"/>
        </w:sectPr>
      </w:pPr>
    </w:p>
    <w:p>
      <w:pPr>
        <w:spacing w:before="160"/>
        <w:ind w:left="854" w:right="1276" w:firstLine="0"/>
        <w:jc w:val="center"/>
        <w:rPr>
          <w:b/>
          <w:sz w:val="28"/>
        </w:rPr>
      </w:pPr>
      <w:bookmarkStart w:id="2" w:name="第二章第二节 大气受热过程和大气运动"/>
      <w:bookmarkEnd w:id="2"/>
      <w:r>
        <w:rPr>
          <w:b/>
          <w:color w:val="C00000"/>
          <w:spacing w:val="-2"/>
          <w:sz w:val="28"/>
        </w:rPr>
        <w:t>第二章第</w:t>
      </w:r>
      <w:r>
        <w:rPr>
          <w:b/>
          <w:color w:val="C00000"/>
          <w:spacing w:val="-8"/>
          <w:sz w:val="28"/>
        </w:rPr>
        <w:t>二节 大</w:t>
      </w:r>
      <w:r>
        <w:rPr>
          <w:b/>
          <w:color w:val="C00000"/>
          <w:spacing w:val="-2"/>
          <w:sz w:val="28"/>
        </w:rPr>
        <w:t>气受热过程和大气运</w:t>
      </w:r>
      <w:r>
        <w:rPr>
          <w:b/>
          <w:color w:val="C00000"/>
          <w:spacing w:val="-10"/>
          <w:sz w:val="28"/>
        </w:rPr>
        <w:t>动</w:t>
      </w:r>
    </w:p>
    <w:p>
      <w:pPr>
        <w:pStyle w:val="BodyText"/>
        <w:spacing w:before="1"/>
        <w:ind w:left="0"/>
        <w:rPr>
          <w:b/>
          <w:sz w:val="32"/>
        </w:rPr>
      </w:pPr>
    </w:p>
    <w:p>
      <w:pPr>
        <w:spacing w:before="1"/>
        <w:ind w:left="425" w:right="0" w:firstLine="0"/>
        <w:jc w:val="left"/>
        <w:rPr>
          <w:b/>
          <w:sz w:val="21"/>
        </w:rPr>
      </w:pPr>
      <w:r>
        <w:rPr>
          <w:b/>
          <w:color w:val="C00000"/>
          <w:spacing w:val="-2"/>
          <w:sz w:val="21"/>
        </w:rPr>
        <w:t>一、大气的受热过</w:t>
      </w:r>
      <w:r>
        <w:rPr>
          <w:b/>
          <w:color w:val="C00000"/>
          <w:spacing w:val="-10"/>
          <w:sz w:val="21"/>
        </w:rPr>
        <w:t>程</w:t>
      </w:r>
    </w:p>
    <w:p>
      <w:pPr>
        <w:spacing w:before="45"/>
        <w:ind w:left="425" w:right="0" w:firstLine="0"/>
        <w:jc w:val="left"/>
        <w:rPr>
          <w:b/>
          <w:sz w:val="21"/>
        </w:rPr>
      </w:pPr>
      <w:r>
        <w:rPr>
          <w:rFonts w:ascii="Calibri" w:eastAsia="Calibri"/>
          <w:b/>
          <w:color w:val="C00000"/>
          <w:spacing w:val="-2"/>
          <w:sz w:val="21"/>
        </w:rPr>
        <w:t>1</w:t>
      </w:r>
      <w:r>
        <w:rPr>
          <w:b/>
          <w:color w:val="C00000"/>
          <w:spacing w:val="-2"/>
          <w:sz w:val="21"/>
        </w:rPr>
        <w:t>、波长与温度的关</w:t>
      </w:r>
      <w:r>
        <w:rPr>
          <w:b/>
          <w:color w:val="C00000"/>
          <w:spacing w:val="-10"/>
          <w:sz w:val="21"/>
        </w:rPr>
        <w:t>系</w:t>
      </w:r>
    </w:p>
    <w:p>
      <w:pPr>
        <w:pStyle w:val="BodyText"/>
        <w:spacing w:before="40"/>
        <w:ind w:left="636"/>
      </w:pPr>
      <w:r>
        <w:rPr>
          <w:spacing w:val="-3"/>
        </w:rPr>
        <w:t>温度越高，波长越短→太阳辐射是短波辐射，地面辐射是长波辐射</w:t>
      </w:r>
    </w:p>
    <w:p>
      <w:pPr>
        <w:pStyle w:val="BodyText"/>
        <w:spacing w:before="34"/>
        <w:ind w:left="636"/>
        <w:rPr>
          <w:b/>
        </w:rPr>
      </w:pPr>
      <w:r>
        <w:rPr>
          <w:spacing w:val="-2"/>
        </w:rPr>
        <w:t>太阳辐射由</w:t>
      </w:r>
      <w:r>
        <w:rPr>
          <w:rFonts w:ascii="PMingLiU" w:eastAsia="PMingLiU" w:hint="eastAsia"/>
          <w:spacing w:val="-2"/>
          <w:u w:val="single"/>
        </w:rPr>
        <w:t>紫外线、可见光、红外线</w:t>
      </w:r>
      <w:r>
        <w:rPr>
          <w:spacing w:val="-2"/>
        </w:rPr>
        <w:t>三部分组成</w:t>
      </w:r>
      <w:r>
        <w:rPr>
          <w:rFonts w:ascii="Calibri" w:eastAsia="Calibri"/>
          <w:spacing w:val="-2"/>
        </w:rPr>
        <w:t>,</w:t>
      </w:r>
      <w:r>
        <w:rPr>
          <w:spacing w:val="-2"/>
        </w:rPr>
        <w:t>太阳辐射的能量主要集中在</w:t>
      </w:r>
      <w:r>
        <w:rPr>
          <w:rFonts w:ascii="PMingLiU" w:eastAsia="PMingLiU" w:hint="eastAsia"/>
          <w:spacing w:val="-2"/>
          <w:u w:val="single"/>
        </w:rPr>
        <w:t>可见光</w:t>
      </w:r>
      <w:r>
        <w:rPr>
          <w:spacing w:val="-2"/>
        </w:rPr>
        <w:t>部</w:t>
      </w:r>
      <w:r>
        <w:rPr>
          <w:b/>
          <w:spacing w:val="-10"/>
        </w:rPr>
        <w:t>分</w:t>
      </w:r>
    </w:p>
    <w:p>
      <w:pPr>
        <w:spacing w:before="30"/>
        <w:ind w:left="425" w:right="0" w:firstLine="0"/>
        <w:jc w:val="left"/>
        <w:rPr>
          <w:b/>
          <w:sz w:val="21"/>
        </w:rPr>
      </w:pPr>
      <w:r>
        <w:rPr>
          <w:rFonts w:ascii="Calibri" w:eastAsia="Calibri"/>
          <w:b/>
          <w:color w:val="C00000"/>
          <w:spacing w:val="-2"/>
          <w:sz w:val="21"/>
        </w:rPr>
        <w:t>2</w:t>
      </w:r>
      <w:r>
        <w:rPr>
          <w:b/>
          <w:color w:val="C00000"/>
          <w:spacing w:val="-2"/>
          <w:sz w:val="21"/>
        </w:rPr>
        <w:t>、大气受热过</w:t>
      </w:r>
      <w:r>
        <w:rPr>
          <w:b/>
          <w:color w:val="C00000"/>
          <w:spacing w:val="-10"/>
          <w:sz w:val="21"/>
        </w:rPr>
        <w:t>程</w:t>
      </w:r>
    </w:p>
    <w:p>
      <w:pPr>
        <w:pStyle w:val="ListParagraph"/>
        <w:numPr>
          <w:ilvl w:val="0"/>
          <w:numId w:val="13"/>
        </w:numPr>
        <w:tabs>
          <w:tab w:val="left" w:pos="954"/>
        </w:tabs>
        <w:spacing w:before="43" w:after="0" w:line="240" w:lineRule="auto"/>
        <w:ind w:left="953" w:right="0" w:hanging="529"/>
        <w:jc w:val="left"/>
        <w:rPr>
          <w:b/>
          <w:sz w:val="21"/>
        </w:rPr>
      </w:pPr>
      <w:r>
        <w:rPr>
          <w:b/>
          <w:color w:val="C00000"/>
          <w:spacing w:val="-3"/>
          <w:sz w:val="21"/>
        </w:rPr>
        <w:t>同学们自己绘图，并且准确描述过程</w:t>
      </w:r>
    </w:p>
    <w:p>
      <w:pPr>
        <w:pStyle w:val="BodyText"/>
        <w:spacing w:before="2"/>
        <w:ind w:left="0"/>
        <w:rPr>
          <w:b/>
          <w:sz w:val="9"/>
        </w:rPr>
      </w:pPr>
      <w:r>
        <w:drawing>
          <wp:anchor distT="0" distB="0" distL="0" distR="0" simplePos="0" relativeHeight="251668480" behindDoc="0" locked="0" layoutInCell="1" allowOverlap="1">
            <wp:simplePos x="0" y="0"/>
            <wp:positionH relativeFrom="page">
              <wp:posOffset>939800</wp:posOffset>
            </wp:positionH>
            <wp:positionV relativeFrom="paragraph">
              <wp:posOffset>89535</wp:posOffset>
            </wp:positionV>
            <wp:extent cx="5882005" cy="2778760"/>
            <wp:effectExtent l="0" t="0" r="0" b="0"/>
            <wp:wrapTopAndBottom/>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84199" name="image24.jpeg"/>
                    <pic:cNvPicPr>
                      <a:picLocks noChangeAspect="1"/>
                    </pic:cNvPicPr>
                  </pic:nvPicPr>
                  <pic:blipFill>
                    <a:blip xmlns:r="http://schemas.openxmlformats.org/officeDocument/2006/relationships" r:embed="rId31" cstate="print"/>
                    <a:stretch>
                      <a:fillRect/>
                    </a:stretch>
                  </pic:blipFill>
                  <pic:spPr>
                    <a:xfrm>
                      <a:off x="0" y="0"/>
                      <a:ext cx="5882296" cy="2778632"/>
                    </a:xfrm>
                    <a:prstGeom prst="rect">
                      <a:avLst/>
                    </a:prstGeom>
                  </pic:spPr>
                </pic:pic>
              </a:graphicData>
            </a:graphic>
          </wp:anchor>
        </w:drawing>
      </w:r>
    </w:p>
    <w:p>
      <w:pPr>
        <w:pStyle w:val="BodyText"/>
        <w:spacing w:before="11"/>
        <w:ind w:left="0"/>
        <w:rPr>
          <w:b/>
          <w:sz w:val="15"/>
        </w:rPr>
      </w:pPr>
    </w:p>
    <w:p>
      <w:pPr>
        <w:spacing w:before="0"/>
        <w:ind w:left="636" w:right="0" w:firstLine="0"/>
        <w:jc w:val="left"/>
        <w:rPr>
          <w:b/>
          <w:sz w:val="21"/>
        </w:rPr>
      </w:pPr>
      <w:r>
        <w:rPr>
          <w:b/>
          <w:spacing w:val="-2"/>
          <w:sz w:val="21"/>
        </w:rPr>
        <w:t>过程一：“太阳暖</w:t>
      </w:r>
      <w:r>
        <w:rPr>
          <w:b/>
          <w:spacing w:val="-5"/>
          <w:sz w:val="21"/>
        </w:rPr>
        <w:t>大地”</w:t>
      </w:r>
    </w:p>
    <w:p>
      <w:pPr>
        <w:pStyle w:val="BodyText"/>
        <w:spacing w:line="278" w:lineRule="auto"/>
        <w:ind w:left="845" w:right="845"/>
        <w:jc w:val="both"/>
      </w:pPr>
      <w:r>
        <w:rPr>
          <w:spacing w:val="-4"/>
        </w:rPr>
        <w:t>投射到地球上的太阳辐射要穿过厚厚的大气才能到达地球表面。太阳辐射在传播过程中，少部分被大气反射、散射和吸收（大气的削弱作用），大部分到达地面，被地面反射和吸收，地面吸收太阳辐射而增</w:t>
      </w:r>
      <w:r>
        <w:rPr>
          <w:spacing w:val="-6"/>
        </w:rPr>
        <w:t>温。</w:t>
      </w:r>
    </w:p>
    <w:p>
      <w:pPr>
        <w:spacing w:before="0" w:line="269" w:lineRule="exact"/>
        <w:ind w:left="636" w:right="0" w:firstLine="0"/>
        <w:jc w:val="left"/>
        <w:rPr>
          <w:b/>
          <w:sz w:val="21"/>
        </w:rPr>
      </w:pPr>
      <w:r>
        <w:rPr>
          <w:b/>
          <w:spacing w:val="-2"/>
          <w:sz w:val="21"/>
        </w:rPr>
        <w:t>过程二：“大地暖</w:t>
      </w:r>
      <w:r>
        <w:rPr>
          <w:b/>
          <w:spacing w:val="-5"/>
          <w:sz w:val="21"/>
        </w:rPr>
        <w:t>大气”</w:t>
      </w:r>
    </w:p>
    <w:p>
      <w:pPr>
        <w:pStyle w:val="BodyText"/>
        <w:spacing w:line="278" w:lineRule="auto"/>
        <w:ind w:left="845" w:right="739"/>
      </w:pPr>
      <w:r>
        <w:rPr>
          <w:spacing w:val="-2"/>
        </w:rPr>
        <w:t>地面增温后</w:t>
      </w:r>
      <w:r>
        <w:rPr>
          <w:spacing w:val="-17"/>
        </w:rPr>
        <w:t>，同时又以长波辐射的形式把热量传递给近地面大气。除极少部分穿过大气到达宇宙空间外，</w:t>
      </w:r>
      <w:r>
        <w:rPr>
          <w:spacing w:val="-2"/>
        </w:rPr>
        <w:t>绝大部分被对流层的水汽和二氧化碳等吸收，近地面大气吸收地面长波辐射而增温.</w:t>
      </w:r>
    </w:p>
    <w:p>
      <w:pPr>
        <w:spacing w:before="0" w:line="269" w:lineRule="exact"/>
        <w:ind w:left="636" w:right="0" w:firstLine="0"/>
        <w:jc w:val="left"/>
        <w:rPr>
          <w:b/>
          <w:sz w:val="21"/>
        </w:rPr>
      </w:pPr>
      <w:r>
        <w:rPr>
          <w:b/>
          <w:spacing w:val="-2"/>
          <w:sz w:val="21"/>
        </w:rPr>
        <w:t>过程三：“大气返大地”——大气对地面的保温作</w:t>
      </w:r>
      <w:r>
        <w:rPr>
          <w:b/>
          <w:spacing w:val="-10"/>
          <w:sz w:val="21"/>
        </w:rPr>
        <w:t>用</w:t>
      </w:r>
    </w:p>
    <w:p>
      <w:pPr>
        <w:pStyle w:val="BodyText"/>
        <w:spacing w:line="278" w:lineRule="auto"/>
        <w:ind w:left="845" w:right="749"/>
      </w:pPr>
      <w:r>
        <w:rPr>
          <w:spacing w:val="-2"/>
        </w:rPr>
        <w:t>大气增温后也向外辐射长波辐射，除一小部分射向宇宙空间，大部分向下射向地面，称为大气逆辐射。大气逆辐射把热量传给地面，补偿地面辐射损失的热量，对地面起到保温作用。</w:t>
      </w:r>
    </w:p>
    <w:p>
      <w:pPr>
        <w:pStyle w:val="ListParagraph"/>
        <w:numPr>
          <w:ilvl w:val="0"/>
          <w:numId w:val="13"/>
        </w:numPr>
        <w:tabs>
          <w:tab w:val="left" w:pos="954"/>
        </w:tabs>
        <w:spacing w:before="2" w:after="0" w:line="240" w:lineRule="auto"/>
        <w:ind w:left="953" w:right="0" w:hanging="529"/>
        <w:jc w:val="left"/>
        <w:rPr>
          <w:b/>
          <w:sz w:val="21"/>
        </w:rPr>
      </w:pPr>
      <w:bookmarkStart w:id="3" w:name="_GoBack"/>
      <w:r>
        <w:drawing>
          <wp:anchor distT="0" distB="0" distL="0" distR="0" simplePos="0" relativeHeight="251669504" behindDoc="0" locked="0" layoutInCell="1" allowOverlap="1">
            <wp:simplePos x="0" y="0"/>
            <wp:positionH relativeFrom="page">
              <wp:posOffset>676275</wp:posOffset>
            </wp:positionH>
            <wp:positionV relativeFrom="paragraph">
              <wp:posOffset>200660</wp:posOffset>
            </wp:positionV>
            <wp:extent cx="6106160" cy="2113915"/>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90884" name="image25.jpeg"/>
                    <pic:cNvPicPr>
                      <a:picLocks noChangeAspect="1"/>
                    </pic:cNvPicPr>
                  </pic:nvPicPr>
                  <pic:blipFill>
                    <a:blip xmlns:r="http://schemas.openxmlformats.org/officeDocument/2006/relationships" r:embed="rId32" cstate="print"/>
                    <a:stretch>
                      <a:fillRect/>
                    </a:stretch>
                  </pic:blipFill>
                  <pic:spPr>
                    <a:xfrm>
                      <a:off x="0" y="0"/>
                      <a:ext cx="6106382" cy="2113978"/>
                    </a:xfrm>
                    <a:prstGeom prst="rect">
                      <a:avLst/>
                    </a:prstGeom>
                  </pic:spPr>
                </pic:pic>
              </a:graphicData>
            </a:graphic>
          </wp:anchor>
        </w:drawing>
      </w:r>
      <w:bookmarkEnd w:id="3"/>
      <w:r>
        <w:rPr>
          <w:b/>
          <w:color w:val="C00000"/>
          <w:spacing w:val="-3"/>
          <w:sz w:val="21"/>
        </w:rPr>
        <w:t>说出各个数字的准确含义</w:t>
      </w:r>
    </w:p>
    <w:p>
      <w:pPr>
        <w:spacing w:after="0" w:line="240" w:lineRule="auto"/>
        <w:jc w:val="left"/>
        <w:rPr>
          <w:sz w:val="21"/>
        </w:rPr>
        <w:sectPr>
          <w:headerReference w:type="default" r:id="rId33"/>
          <w:footerReference w:type="default" r:id="rId34"/>
          <w:pgSz w:w="11910" w:h="16840"/>
          <w:pgMar w:top="1080" w:right="220" w:bottom="1180" w:left="640" w:header="897" w:footer="997" w:gutter="0"/>
          <w:cols w:num="1" w:space="708"/>
        </w:sectPr>
      </w:pPr>
    </w:p>
    <w:p>
      <w:pPr>
        <w:pStyle w:val="ListParagraph"/>
        <w:numPr>
          <w:ilvl w:val="0"/>
          <w:numId w:val="13"/>
        </w:numPr>
        <w:tabs>
          <w:tab w:val="left" w:pos="954"/>
        </w:tabs>
        <w:spacing w:before="50" w:after="0" w:line="240" w:lineRule="auto"/>
        <w:ind w:left="953" w:right="0" w:hanging="529"/>
        <w:jc w:val="left"/>
        <w:rPr>
          <w:b/>
          <w:sz w:val="21"/>
        </w:rPr>
      </w:pPr>
      <w:r>
        <w:rPr>
          <w:b/>
          <w:color w:val="C00000"/>
          <w:spacing w:val="-3"/>
          <w:sz w:val="21"/>
        </w:rPr>
        <w:t>大气对太阳辐射的削弱作用和保温作用</w:t>
      </w:r>
    </w:p>
    <w:p>
      <w:pPr>
        <w:pStyle w:val="BodyText"/>
        <w:spacing w:before="42"/>
        <w:ind w:left="845"/>
      </w:pPr>
      <w:r>
        <w:rPr>
          <w:rFonts w:ascii="Calibri" w:eastAsia="Calibri" w:hAnsi="Calibri"/>
          <w:spacing w:val="-2"/>
        </w:rPr>
        <w:t>①</w:t>
      </w:r>
      <w:r>
        <w:rPr>
          <w:spacing w:val="-3"/>
        </w:rPr>
        <w:t>大气对太阳辐射的削弱作用</w:t>
      </w:r>
    </w:p>
    <w:p>
      <w:pPr>
        <w:pStyle w:val="BodyText"/>
        <w:spacing w:before="0"/>
        <w:ind w:left="0"/>
        <w:rPr>
          <w:sz w:val="9"/>
        </w:rPr>
      </w:pPr>
      <w:r>
        <w:drawing>
          <wp:anchor distT="0" distB="0" distL="0" distR="0" simplePos="0" relativeHeight="251670528" behindDoc="0" locked="0" layoutInCell="1" allowOverlap="1">
            <wp:simplePos x="0" y="0"/>
            <wp:positionH relativeFrom="page">
              <wp:posOffset>1276985</wp:posOffset>
            </wp:positionH>
            <wp:positionV relativeFrom="paragraph">
              <wp:posOffset>88265</wp:posOffset>
            </wp:positionV>
            <wp:extent cx="4051300" cy="2018030"/>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27821" name="image26.jpeg"/>
                    <pic:cNvPicPr>
                      <a:picLocks noChangeAspect="1"/>
                    </pic:cNvPicPr>
                  </pic:nvPicPr>
                  <pic:blipFill>
                    <a:blip xmlns:r="http://schemas.openxmlformats.org/officeDocument/2006/relationships" r:embed="rId35" cstate="print"/>
                    <a:stretch>
                      <a:fillRect/>
                    </a:stretch>
                  </pic:blipFill>
                  <pic:spPr>
                    <a:xfrm>
                      <a:off x="0" y="0"/>
                      <a:ext cx="4051139" cy="2017966"/>
                    </a:xfrm>
                    <a:prstGeom prst="rect">
                      <a:avLst/>
                    </a:prstGeom>
                  </pic:spPr>
                </pic:pic>
              </a:graphicData>
            </a:graphic>
          </wp:anchor>
        </w:drawing>
      </w:r>
    </w:p>
    <w:p>
      <w:pPr>
        <w:pStyle w:val="BodyText"/>
        <w:spacing w:before="158"/>
        <w:ind w:left="636"/>
      </w:pPr>
      <w:r>
        <w:rPr>
          <w:rFonts w:ascii="Calibri" w:eastAsia="Calibri" w:hAnsi="Calibri"/>
          <w:spacing w:val="-2"/>
        </w:rPr>
        <w:t>②</w:t>
      </w:r>
      <w:r>
        <w:rPr>
          <w:spacing w:val="-2"/>
        </w:rPr>
        <w:t>大气对</w:t>
      </w:r>
      <w:r>
        <w:rPr>
          <w:spacing w:val="-4"/>
        </w:rPr>
        <w:t>地面的保温作用</w:t>
      </w:r>
    </w:p>
    <w:p>
      <w:pPr>
        <w:pStyle w:val="BodyText"/>
        <w:spacing w:before="40" w:line="278" w:lineRule="auto"/>
        <w:ind w:left="1056" w:right="739"/>
      </w:pPr>
      <w:r>
        <w:rPr>
          <w:spacing w:val="-7"/>
        </w:rPr>
        <w:t>大气增温后也向外辐射长波辐射，除一小部分射向宇宙</w:t>
      </w:r>
      <w:r>
        <w:rPr>
          <w:spacing w:val="-2"/>
        </w:rPr>
        <w:t>空间</w:t>
      </w:r>
      <w:r>
        <w:rPr>
          <w:spacing w:val="-12"/>
        </w:rPr>
        <w:t>，大部分向下射向</w:t>
      </w:r>
      <w:r>
        <w:rPr>
          <w:spacing w:val="-2"/>
        </w:rPr>
        <w:t>地面</w:t>
      </w:r>
      <w:r>
        <w:rPr>
          <w:spacing w:val="-14"/>
        </w:rPr>
        <w:t>，称为大气逆</w:t>
      </w:r>
      <w:r>
        <w:rPr>
          <w:spacing w:val="-2"/>
        </w:rPr>
        <w:t>辐射。大气逆辐射把热量传给地面，补偿地面辐射损失的热量，对地面起到保温作用。</w:t>
      </w:r>
    </w:p>
    <w:p>
      <w:pPr>
        <w:pStyle w:val="BodyText"/>
        <w:spacing w:before="0" w:line="269" w:lineRule="exact"/>
        <w:ind w:left="636"/>
      </w:pPr>
      <w:r>
        <w:rPr>
          <w:spacing w:val="-4"/>
        </w:rPr>
        <w:t>③归</w:t>
      </w:r>
      <w:r>
        <w:rPr>
          <w:spacing w:val="-7"/>
        </w:rPr>
        <w:t>纳小结</w:t>
      </w:r>
    </w:p>
    <w:p>
      <w:pPr>
        <w:pStyle w:val="BodyText"/>
        <w:ind w:left="1056"/>
      </w:pPr>
      <w:r>
        <w:rPr>
          <w:spacing w:val="-3"/>
        </w:rPr>
        <w:t>分析一地白天气温的高低，主要考虑大气对太阳辐射的削弱作用的强弱；</w:t>
      </w:r>
    </w:p>
    <w:p>
      <w:pPr>
        <w:pStyle w:val="BodyText"/>
        <w:ind w:left="1056"/>
      </w:pPr>
      <w:r>
        <w:rPr>
          <w:spacing w:val="-3"/>
        </w:rPr>
        <w:t>分析一地夜晚气温的高低，则主要考虑大气对地面保温作用的强弱，即大气逆辐射作用强弱。</w:t>
      </w:r>
    </w:p>
    <w:p>
      <w:pPr>
        <w:pStyle w:val="BodyText"/>
        <w:spacing w:line="278" w:lineRule="auto"/>
        <w:ind w:left="1056" w:right="845"/>
      </w:pPr>
      <w:r>
        <w:rPr>
          <w:spacing w:val="-4"/>
        </w:rPr>
        <w:t>大气的削弱作用和保温作用受大气状况的影响，如：大气密度（地势）、云层和水汽（天气）、固体</w:t>
      </w:r>
      <w:r>
        <w:rPr>
          <w:spacing w:val="-2"/>
        </w:rPr>
        <w:t>杂质、二氧化碳等温室气体的含量及大气透明度（人类活动）等</w:t>
      </w:r>
    </w:p>
    <w:p>
      <w:pPr>
        <w:spacing w:before="0" w:line="269" w:lineRule="exact"/>
        <w:ind w:left="425" w:right="0" w:firstLine="0"/>
        <w:jc w:val="left"/>
        <w:rPr>
          <w:b/>
          <w:sz w:val="21"/>
        </w:rPr>
      </w:pPr>
      <w:r>
        <w:rPr>
          <w:b/>
          <w:color w:val="C00000"/>
          <w:spacing w:val="-2"/>
          <w:sz w:val="21"/>
        </w:rPr>
        <w:t>3、大气受热过程原理</w:t>
      </w:r>
      <w:r>
        <w:rPr>
          <w:b/>
          <w:color w:val="C00000"/>
          <w:spacing w:val="-5"/>
          <w:sz w:val="21"/>
        </w:rPr>
        <w:t>的应用</w:t>
      </w:r>
    </w:p>
    <w:p>
      <w:pPr>
        <w:pStyle w:val="ListParagraph"/>
        <w:numPr>
          <w:ilvl w:val="0"/>
          <w:numId w:val="14"/>
        </w:numPr>
        <w:tabs>
          <w:tab w:val="left" w:pos="952"/>
        </w:tabs>
        <w:spacing w:before="43" w:after="0" w:line="240" w:lineRule="auto"/>
        <w:ind w:left="951" w:right="0" w:hanging="527"/>
        <w:jc w:val="left"/>
        <w:rPr>
          <w:sz w:val="21"/>
        </w:rPr>
      </w:pPr>
      <w:r>
        <w:rPr>
          <w:color w:val="C00000"/>
          <w:spacing w:val="-3"/>
          <w:sz w:val="21"/>
          <w:u w:val="single" w:color="C00000"/>
        </w:rPr>
        <w:t>试根据大气的受热状况分析同一地点“高处不胜寒”的原因</w:t>
      </w:r>
    </w:p>
    <w:p>
      <w:pPr>
        <w:pStyle w:val="BodyText"/>
        <w:ind w:left="845"/>
      </w:pPr>
      <w:r>
        <w:rPr>
          <w:spacing w:val="-2"/>
        </w:rPr>
        <w:t>近地面大气的主要、直接的热量来源是地面;海拔高</w:t>
      </w:r>
      <w:r>
        <w:rPr>
          <w:spacing w:val="-3"/>
        </w:rPr>
        <w:t>,获得的地面辐射少,气温低</w:t>
      </w:r>
    </w:p>
    <w:p>
      <w:pPr>
        <w:pStyle w:val="ListParagraph"/>
        <w:numPr>
          <w:ilvl w:val="0"/>
          <w:numId w:val="14"/>
        </w:numPr>
        <w:tabs>
          <w:tab w:val="left" w:pos="950"/>
        </w:tabs>
        <w:spacing w:before="43" w:after="0" w:line="240" w:lineRule="auto"/>
        <w:ind w:left="950" w:right="0" w:hanging="525"/>
        <w:jc w:val="left"/>
        <w:rPr>
          <w:sz w:val="21"/>
        </w:rPr>
      </w:pPr>
      <w:r>
        <w:rPr>
          <w:color w:val="C00000"/>
          <w:spacing w:val="-3"/>
          <w:sz w:val="21"/>
          <w:u w:val="single" w:color="C00000"/>
        </w:rPr>
        <w:t>同一纬度，高原比平原气温低的原因</w:t>
      </w:r>
    </w:p>
    <w:p>
      <w:pPr>
        <w:pStyle w:val="BodyText"/>
        <w:ind w:left="845"/>
      </w:pPr>
      <w:r>
        <w:rPr>
          <w:spacing w:val="-3"/>
        </w:rPr>
        <w:t>高原地区，海拔高，空气稀薄，大气吸收的地面长波辐射少，气温低</w:t>
      </w:r>
    </w:p>
    <w:p>
      <w:pPr>
        <w:pStyle w:val="ListParagraph"/>
        <w:numPr>
          <w:ilvl w:val="0"/>
          <w:numId w:val="14"/>
        </w:numPr>
        <w:tabs>
          <w:tab w:val="left" w:pos="950"/>
        </w:tabs>
        <w:spacing w:before="43" w:after="0" w:line="278" w:lineRule="auto"/>
        <w:ind w:left="845" w:right="6103" w:hanging="420"/>
        <w:jc w:val="left"/>
        <w:rPr>
          <w:sz w:val="21"/>
        </w:rPr>
      </w:pPr>
      <w:r>
        <w:rPr>
          <w:color w:val="C00000"/>
          <w:spacing w:val="-6"/>
          <w:sz w:val="21"/>
          <w:u w:val="single" w:color="C00000"/>
        </w:rPr>
        <w:t xml:space="preserve">一天最高气温为什么不是 </w:t>
      </w:r>
      <w:r>
        <w:rPr>
          <w:color w:val="C00000"/>
          <w:spacing w:val="-2"/>
          <w:sz w:val="21"/>
          <w:u w:val="single" w:color="C00000"/>
        </w:rPr>
        <w:t>12</w:t>
      </w:r>
      <w:r>
        <w:rPr>
          <w:color w:val="C00000"/>
          <w:spacing w:val="-23"/>
          <w:sz w:val="21"/>
          <w:u w:val="single" w:color="C00000"/>
        </w:rPr>
        <w:t xml:space="preserve"> 点而是 </w:t>
      </w:r>
      <w:r>
        <w:rPr>
          <w:color w:val="C00000"/>
          <w:spacing w:val="-2"/>
          <w:sz w:val="21"/>
          <w:u w:val="single" w:color="C00000"/>
        </w:rPr>
        <w:t>14</w:t>
      </w:r>
      <w:r>
        <w:rPr>
          <w:color w:val="C00000"/>
          <w:spacing w:val="-28"/>
          <w:sz w:val="21"/>
          <w:u w:val="single" w:color="C00000"/>
        </w:rPr>
        <w:t xml:space="preserve"> 点</w:t>
      </w:r>
      <w:r>
        <w:rPr>
          <w:color w:val="C00000"/>
          <w:spacing w:val="-2"/>
          <w:sz w:val="21"/>
        </w:rPr>
        <w:t>？</w:t>
      </w:r>
      <w:r>
        <w:rPr>
          <w:spacing w:val="-2"/>
          <w:sz w:val="21"/>
        </w:rPr>
        <w:t>地面将热量传递给大气增温需要一定时间</w:t>
      </w:r>
    </w:p>
    <w:p>
      <w:pPr>
        <w:pStyle w:val="BodyText"/>
        <w:spacing w:before="0" w:line="269" w:lineRule="exact"/>
        <w:ind w:left="130" w:right="3290"/>
        <w:jc w:val="center"/>
      </w:pPr>
      <w:r>
        <w:rPr>
          <w:spacing w:val="-2"/>
        </w:rPr>
        <w:t>（</w:t>
      </w:r>
      <w:r>
        <w:rPr>
          <w:spacing w:val="-12"/>
        </w:rPr>
        <w:t xml:space="preserve">太阳辐射 </w:t>
      </w:r>
      <w:r>
        <w:rPr>
          <w:spacing w:val="-2"/>
        </w:rPr>
        <w:t>12</w:t>
      </w:r>
      <w:r>
        <w:rPr>
          <w:spacing w:val="-15"/>
        </w:rPr>
        <w:t xml:space="preserve"> 点最强；地温 </w:t>
      </w:r>
      <w:r>
        <w:rPr>
          <w:spacing w:val="-2"/>
        </w:rPr>
        <w:t>13</w:t>
      </w:r>
      <w:r>
        <w:rPr>
          <w:spacing w:val="-14"/>
        </w:rPr>
        <w:t xml:space="preserve"> 点左右最高、气温 </w:t>
      </w:r>
      <w:r>
        <w:rPr>
          <w:spacing w:val="-2"/>
        </w:rPr>
        <w:t>14</w:t>
      </w:r>
      <w:r>
        <w:rPr>
          <w:spacing w:val="-12"/>
        </w:rPr>
        <w:t xml:space="preserve"> 点左右最高</w:t>
      </w:r>
      <w:r>
        <w:rPr>
          <w:spacing w:val="-10"/>
        </w:rPr>
        <w:t>）</w:t>
      </w:r>
    </w:p>
    <w:p>
      <w:pPr>
        <w:pStyle w:val="ListParagraph"/>
        <w:numPr>
          <w:ilvl w:val="0"/>
          <w:numId w:val="15"/>
        </w:numPr>
        <w:tabs>
          <w:tab w:val="left" w:pos="525"/>
        </w:tabs>
        <w:spacing w:before="43" w:after="0" w:line="240" w:lineRule="auto"/>
        <w:ind w:left="524" w:right="3160" w:hanging="525"/>
        <w:jc w:val="center"/>
        <w:rPr>
          <w:sz w:val="21"/>
        </w:rPr>
      </w:pPr>
      <w:r>
        <w:rPr>
          <w:color w:val="C00000"/>
          <w:spacing w:val="-3"/>
          <w:sz w:val="21"/>
          <w:u w:val="single" w:color="C00000"/>
        </w:rPr>
        <w:t>阴天与晴天相比，昼夜温差小的原因？用大气受热过程的原理进行解释</w:t>
      </w:r>
    </w:p>
    <w:p>
      <w:pPr>
        <w:pStyle w:val="BodyText"/>
        <w:spacing w:line="278" w:lineRule="auto"/>
        <w:ind w:left="845" w:right="739"/>
      </w:pPr>
      <w:r>
        <w:rPr>
          <w:spacing w:val="-4"/>
        </w:rPr>
        <w:t>阴天云层较厚，大气中水汽含量较多,白天大气对太阳辐射的削弱作用强，到达地面的太阳辐射量较少，</w:t>
      </w:r>
      <w:r>
        <w:rPr>
          <w:spacing w:val="-2"/>
        </w:rPr>
        <w:t>白天气温较低（白天气温不太高）；</w:t>
      </w:r>
    </w:p>
    <w:p>
      <w:pPr>
        <w:pStyle w:val="BodyText"/>
        <w:spacing w:before="0" w:line="278" w:lineRule="auto"/>
        <w:ind w:left="845" w:right="845"/>
      </w:pPr>
      <w:r>
        <w:rPr>
          <w:spacing w:val="-4"/>
        </w:rPr>
        <w:t>夜晚云层较厚，大气中水汽含量较多，大气吸收地面长波辐射多，大气逆辐射强，对地面的保温作用增</w:t>
      </w:r>
      <w:r>
        <w:rPr>
          <w:spacing w:val="-2"/>
        </w:rPr>
        <w:t>强，气温下降速度慢，夜晚气温较高（夜晚气温不太低）。</w:t>
      </w:r>
    </w:p>
    <w:p>
      <w:pPr>
        <w:pStyle w:val="ListParagraph"/>
        <w:numPr>
          <w:ilvl w:val="0"/>
          <w:numId w:val="15"/>
        </w:numPr>
        <w:tabs>
          <w:tab w:val="left" w:pos="950"/>
        </w:tabs>
        <w:spacing w:before="0" w:after="0" w:line="269" w:lineRule="exact"/>
        <w:ind w:left="950" w:right="0" w:hanging="525"/>
        <w:jc w:val="left"/>
        <w:rPr>
          <w:sz w:val="21"/>
        </w:rPr>
      </w:pPr>
      <w:r>
        <w:rPr>
          <w:color w:val="C00000"/>
          <w:spacing w:val="-3"/>
          <w:sz w:val="21"/>
          <w:u w:val="single" w:color="C00000"/>
        </w:rPr>
        <w:t>请尝试用大气受热过程的原理解释全球变暖的原因。</w:t>
      </w:r>
    </w:p>
    <w:p>
      <w:pPr>
        <w:pStyle w:val="BodyText"/>
        <w:spacing w:before="42" w:line="278" w:lineRule="auto"/>
        <w:ind w:left="845" w:right="845"/>
      </w:pPr>
      <w:r>
        <w:rPr>
          <w:spacing w:val="-4"/>
        </w:rPr>
        <w:t>大气中温室气体量增多，大气吸收地面辐射增多，大气逆辐射增强，保温作用增强，气温升高，全球气候变暖。</w:t>
      </w:r>
    </w:p>
    <w:p>
      <w:pPr>
        <w:pStyle w:val="ListParagraph"/>
        <w:numPr>
          <w:ilvl w:val="0"/>
          <w:numId w:val="15"/>
        </w:numPr>
        <w:tabs>
          <w:tab w:val="left" w:pos="950"/>
        </w:tabs>
        <w:spacing w:before="0" w:after="0" w:line="269" w:lineRule="exact"/>
        <w:ind w:left="950" w:right="0" w:hanging="525"/>
        <w:jc w:val="left"/>
        <w:rPr>
          <w:sz w:val="21"/>
        </w:rPr>
      </w:pPr>
      <w:r>
        <w:rPr>
          <w:color w:val="C00000"/>
          <w:spacing w:val="-3"/>
          <w:sz w:val="21"/>
          <w:u w:val="single" w:color="C00000"/>
        </w:rPr>
        <w:t>在晚秋和寒冬，为什么霜冻多出现在晴朗的夜晚？</w:t>
      </w:r>
    </w:p>
    <w:p>
      <w:pPr>
        <w:pStyle w:val="BodyText"/>
        <w:spacing w:line="278" w:lineRule="auto"/>
        <w:ind w:left="845" w:right="845"/>
      </w:pPr>
      <w:r>
        <w:rPr>
          <w:spacing w:val="-2"/>
        </w:rPr>
        <w:t>晴朗的夜晚，少云或无云，大气逆辐射作用弱，对地面的保温作用弱，地面损失的热量多,气温低，易出现霜冻。</w:t>
      </w:r>
    </w:p>
    <w:p>
      <w:pPr>
        <w:pStyle w:val="ListParagraph"/>
        <w:numPr>
          <w:ilvl w:val="0"/>
          <w:numId w:val="15"/>
        </w:numPr>
        <w:tabs>
          <w:tab w:val="left" w:pos="950"/>
        </w:tabs>
        <w:spacing w:before="0" w:after="0" w:line="269" w:lineRule="exact"/>
        <w:ind w:left="950" w:right="0" w:hanging="525"/>
        <w:jc w:val="left"/>
        <w:rPr>
          <w:sz w:val="21"/>
        </w:rPr>
      </w:pPr>
      <w:r>
        <w:rPr>
          <w:color w:val="C00000"/>
          <w:spacing w:val="-3"/>
          <w:sz w:val="21"/>
          <w:u w:val="single" w:color="C00000"/>
        </w:rPr>
        <w:t>深秋或初冬季节，农民常采用烟熏等方法来防止农作物冻害?</w:t>
      </w:r>
    </w:p>
    <w:p>
      <w:pPr>
        <w:pStyle w:val="BodyText"/>
        <w:spacing w:line="278" w:lineRule="auto"/>
        <w:ind w:left="845" w:right="845"/>
      </w:pPr>
      <w:r>
        <w:rPr>
          <w:spacing w:val="-4"/>
        </w:rPr>
        <w:t>霜冻或者寒潮来临之前，在田间燃烧湿草，能产生大量的水汽和二氧化碳，增加对地面辐射的吸收，增</w:t>
      </w:r>
      <w:r>
        <w:rPr>
          <w:spacing w:val="-2"/>
        </w:rPr>
        <w:t>强大气逆辐射，即增强大气对地面的保温作用，从而可以防御霜冻。</w:t>
      </w:r>
    </w:p>
    <w:p>
      <w:pPr>
        <w:pStyle w:val="ListParagraph"/>
        <w:numPr>
          <w:ilvl w:val="0"/>
          <w:numId w:val="15"/>
        </w:numPr>
        <w:tabs>
          <w:tab w:val="left" w:pos="950"/>
        </w:tabs>
        <w:spacing w:before="0" w:after="0" w:line="269" w:lineRule="exact"/>
        <w:ind w:left="950" w:right="0" w:hanging="525"/>
        <w:jc w:val="left"/>
        <w:rPr>
          <w:sz w:val="21"/>
        </w:rPr>
      </w:pPr>
      <w:r>
        <w:rPr>
          <w:color w:val="C00000"/>
          <w:spacing w:val="-3"/>
          <w:sz w:val="21"/>
          <w:u w:val="single" w:color="C00000"/>
        </w:rPr>
        <w:t>青藏高原气温日较差大的原因？</w:t>
      </w:r>
    </w:p>
    <w:p>
      <w:pPr>
        <w:pStyle w:val="BodyText"/>
        <w:spacing w:line="278" w:lineRule="auto"/>
        <w:ind w:left="845" w:right="845"/>
      </w:pPr>
      <w:r>
        <w:rPr>
          <w:spacing w:val="-4"/>
        </w:rPr>
        <w:t>青藏高原地势高，空气稀薄，晴天多，空气中水汽、尘埃少，白天，大气对太阳辐射的削弱作用小，气</w:t>
      </w:r>
      <w:r>
        <w:rPr>
          <w:spacing w:val="-2"/>
        </w:rPr>
        <w:t>温较高;夜晚，大气的逆辐射弱，保温作用差，气温低，所以昼夜温差大。</w:t>
      </w:r>
    </w:p>
    <w:p>
      <w:pPr>
        <w:spacing w:after="0" w:line="278" w:lineRule="auto"/>
        <w:sectPr>
          <w:pgSz w:w="11910" w:h="16840"/>
          <w:pgMar w:top="1080" w:right="220" w:bottom="1180" w:left="640" w:header="897" w:footer="997" w:gutter="0"/>
          <w:cols w:num="1" w:space="708"/>
        </w:sectPr>
      </w:pPr>
    </w:p>
    <w:p>
      <w:pPr>
        <w:pStyle w:val="ListParagraph"/>
        <w:numPr>
          <w:ilvl w:val="0"/>
          <w:numId w:val="15"/>
        </w:numPr>
        <w:tabs>
          <w:tab w:val="left" w:pos="950"/>
        </w:tabs>
        <w:spacing w:before="47" w:after="0" w:line="240" w:lineRule="auto"/>
        <w:ind w:left="950" w:right="0" w:hanging="525"/>
        <w:jc w:val="left"/>
        <w:rPr>
          <w:sz w:val="21"/>
        </w:rPr>
      </w:pPr>
      <w:r>
        <w:rPr>
          <w:color w:val="C00000"/>
          <w:spacing w:val="-3"/>
          <w:sz w:val="21"/>
          <w:u w:val="single" w:color="C00000"/>
        </w:rPr>
        <w:t>运用大气受热过程原理解释青藏高原地区太阳辐射强而气温低的原因？</w:t>
      </w:r>
    </w:p>
    <w:p>
      <w:pPr>
        <w:pStyle w:val="BodyText"/>
        <w:spacing w:line="278" w:lineRule="auto"/>
        <w:ind w:left="845" w:right="845"/>
      </w:pPr>
      <w:r>
        <w:rPr>
          <w:b/>
          <w:spacing w:val="-4"/>
          <w:u w:val="single"/>
        </w:rPr>
        <w:t>太阳辐射强的原因：</w:t>
      </w:r>
      <w:r>
        <w:rPr>
          <w:spacing w:val="-4"/>
        </w:rPr>
        <w:t>青藏高原纬度较低，太阳高度角较大，，太阳辐射强度大；海拔高，空气稀薄，晴</w:t>
      </w:r>
      <w:r>
        <w:rPr>
          <w:spacing w:val="-2"/>
        </w:rPr>
        <w:t>天多，云量少，大气中的水汽、固体杂质含量较少，大气透明度高，大气对太阳辐射的削弱作用弱；</w:t>
      </w:r>
      <w:r>
        <w:rPr>
          <w:b/>
          <w:spacing w:val="-2"/>
          <w:u w:val="single"/>
        </w:rPr>
        <w:t>气温低的原因</w:t>
      </w:r>
      <w:r>
        <w:rPr>
          <w:b/>
          <w:spacing w:val="-53"/>
          <w:u w:val="single"/>
        </w:rPr>
        <w:t>：</w:t>
      </w:r>
      <w:r>
        <w:rPr>
          <w:spacing w:val="-2"/>
        </w:rPr>
        <w:t>由于地面辐射是近地面大气的直接热源</w:t>
      </w:r>
      <w:r>
        <w:rPr>
          <w:spacing w:val="-16"/>
        </w:rPr>
        <w:t>，青藏高原海拔高，空气稀薄，晴</w:t>
      </w:r>
      <w:r>
        <w:rPr>
          <w:spacing w:val="-2"/>
        </w:rPr>
        <w:t>天多</w:t>
      </w:r>
      <w:r>
        <w:rPr>
          <w:spacing w:val="-20"/>
        </w:rPr>
        <w:t>，云量</w:t>
      </w:r>
      <w:r>
        <w:rPr>
          <w:spacing w:val="-2"/>
        </w:rPr>
        <w:t>（水</w:t>
      </w:r>
      <w:r>
        <w:rPr>
          <w:spacing w:val="-4"/>
        </w:rPr>
        <w:t>汽）少，大气对地面辐射的吸收能力有限，不利于热量的积累；大气逆辐射弱，大气的保温作用弱，地</w:t>
      </w:r>
      <w:r>
        <w:rPr>
          <w:spacing w:val="-2"/>
        </w:rPr>
        <w:t>面散失热量快；青藏高原高山地区冰雪覆盖面积广，地面反射太阳辐射能力强，地面辐射较小；</w:t>
      </w:r>
    </w:p>
    <w:p>
      <w:pPr>
        <w:pStyle w:val="BodyText"/>
        <w:spacing w:before="0" w:line="268" w:lineRule="exact"/>
        <w:ind w:left="845"/>
      </w:pPr>
      <w:r>
        <w:rPr>
          <w:spacing w:val="-2"/>
        </w:rPr>
        <w:t>高原上风速较大，不利于热量的积累和保持（其他因素</w:t>
      </w:r>
      <w:r>
        <w:rPr>
          <w:spacing w:val="-10"/>
        </w:rPr>
        <w:t>）</w:t>
      </w:r>
    </w:p>
    <w:p>
      <w:pPr>
        <w:pStyle w:val="ListParagraph"/>
        <w:numPr>
          <w:ilvl w:val="0"/>
          <w:numId w:val="15"/>
        </w:numPr>
        <w:tabs>
          <w:tab w:val="left" w:pos="950"/>
        </w:tabs>
        <w:spacing w:before="43" w:after="0" w:line="240" w:lineRule="auto"/>
        <w:ind w:left="950" w:right="0" w:hanging="525"/>
        <w:jc w:val="left"/>
        <w:rPr>
          <w:sz w:val="21"/>
        </w:rPr>
      </w:pPr>
      <w:r>
        <w:rPr>
          <w:color w:val="C00000"/>
          <w:spacing w:val="-3"/>
          <w:sz w:val="21"/>
          <w:u w:val="single" w:color="C00000"/>
        </w:rPr>
        <w:t>请解释青藏地区温室大棚发展农业的保温原理？</w:t>
      </w:r>
    </w:p>
    <w:p>
      <w:pPr>
        <w:pStyle w:val="BodyText"/>
        <w:spacing w:line="278" w:lineRule="auto"/>
        <w:ind w:left="845" w:right="845"/>
        <w:jc w:val="both"/>
      </w:pPr>
      <w:r>
        <w:rPr>
          <w:spacing w:val="-4"/>
        </w:rPr>
        <w:t>塑料薄膜、玻璃能让太阳短波辐射透射进入棚内或室内，而地面长波辐射却难以穿透塑料薄膜或玻璃把</w:t>
      </w:r>
      <w:r>
        <w:rPr>
          <w:spacing w:val="-2"/>
        </w:rPr>
        <w:t>热量传递出去，从而使热量保留在塑料大棚和玻璃温室内，减少温室大棚内部与外界的热量交）,起到保温作用。</w:t>
      </w:r>
    </w:p>
    <w:p>
      <w:pPr>
        <w:spacing w:before="0" w:line="278" w:lineRule="auto"/>
        <w:ind w:left="845" w:right="6931" w:hanging="420"/>
        <w:jc w:val="both"/>
        <w:rPr>
          <w:sz w:val="21"/>
        </w:rPr>
      </w:pPr>
      <w:r>
        <w:drawing>
          <wp:anchor distT="0" distB="0" distL="0" distR="0" simplePos="0" relativeHeight="251701248" behindDoc="0" locked="0" layoutInCell="1" allowOverlap="1">
            <wp:simplePos x="0" y="0"/>
            <wp:positionH relativeFrom="page">
              <wp:posOffset>3876040</wp:posOffset>
            </wp:positionH>
            <wp:positionV relativeFrom="paragraph">
              <wp:posOffset>203835</wp:posOffset>
            </wp:positionV>
            <wp:extent cx="3286760" cy="1851660"/>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03018" name="image27.jpeg"/>
                    <pic:cNvPicPr>
                      <a:picLocks noChangeAspect="1"/>
                    </pic:cNvPicPr>
                  </pic:nvPicPr>
                  <pic:blipFill>
                    <a:blip xmlns:r="http://schemas.openxmlformats.org/officeDocument/2006/relationships" r:embed="rId36" cstate="print"/>
                    <a:stretch>
                      <a:fillRect/>
                    </a:stretch>
                  </pic:blipFill>
                  <pic:spPr>
                    <a:xfrm>
                      <a:off x="0" y="0"/>
                      <a:ext cx="3286670" cy="1851660"/>
                    </a:xfrm>
                    <a:prstGeom prst="rect">
                      <a:avLst/>
                    </a:prstGeom>
                  </pic:spPr>
                </pic:pic>
              </a:graphicData>
            </a:graphic>
          </wp:anchor>
        </w:drawing>
      </w:r>
      <w:r>
        <w:rPr>
          <w:b/>
          <w:color w:val="C00000"/>
          <w:spacing w:val="-2"/>
          <w:sz w:val="21"/>
        </w:rPr>
        <w:t>4、影响昼夜温差大小的因素（下左图）</w:t>
      </w:r>
      <w:r>
        <w:rPr>
          <w:color w:val="C00000"/>
          <w:sz w:val="21"/>
        </w:rPr>
        <w:t>地势/ 天气/下垫面</w:t>
      </w:r>
    </w:p>
    <w:p>
      <w:pPr>
        <w:pStyle w:val="BodyText"/>
        <w:spacing w:before="12"/>
        <w:ind w:left="0"/>
        <w:rPr>
          <w:sz w:val="5"/>
        </w:rPr>
      </w:pPr>
      <w:r>
        <w:pict>
          <v:group id="_x0000_s1052" o:spid="_x0000_s1052" style="width:249.1pt;height:121.4pt;margin-top:5pt;margin-left:43.5pt;mso-height-relative:page;mso-position-horizontal-relative:page;mso-width-relative:page;mso-wrap-distance-bottom:0;mso-wrap-distance-top:0;position:absolute;z-index:-251577344" coordorigin="871,100" coordsize="4982,2428">
            <v:shape id="_x0000_s1053" o:spid="_x0000_s1053" type="#_x0000_t75" style="width:4952;height:2398;left:885;position:absolute;top:115" coordsize="21600,21600" o:preferrelative="t" filled="f" stroked="f">
              <v:stroke joinstyle="miter"/>
              <v:imagedata r:id="rId37" o:title=""/>
              <o:lock v:ext="edit" aspectratio="t"/>
            </v:shape>
            <v:shape id="_x0000_s1054" o:spid="_x0000_s1054" style="width:4982;height:2428;left:870;position:absolute;top:100" coordorigin="871,100" coordsize="4982,2428" path="m5844,2528l878,2528,876,2527,874,2526,872,2525,871,2522,871,2520,871,108,871,105,872,103,874,102,876,100,878,100,5844,100,5847,100,5849,102,5850,103,5851,105,5852,108,886,108,878,115,886,115,886,2513,878,2513,886,2520,5852,2520,5851,2522,5850,2525,5849,2526,5847,2527,5844,2528xm886,115l878,115,886,108,886,115xm5837,115l886,115,886,108,5837,108,5837,115xm5837,2520l5837,108,5844,115,5852,115,5852,2513,5844,2513,5837,2520xm5852,115l5844,115,5837,108,5852,108,5852,115xm886,2520l878,2513,886,2513,886,2520xm5837,2520l886,2520,886,2513,5837,2513,5837,2520xm5852,2520l5837,2520,5844,2513,5852,2513,5852,2520xe" filled="t" fillcolor="blue" stroked="f">
              <v:path arrowok="t"/>
            </v:shape>
            <w10:wrap type="topAndBottom"/>
          </v:group>
        </w:pict>
      </w:r>
    </w:p>
    <w:p>
      <w:pPr>
        <w:pStyle w:val="BodyText"/>
        <w:spacing w:before="0"/>
        <w:ind w:left="0"/>
        <w:rPr>
          <w:sz w:val="20"/>
        </w:rPr>
      </w:pPr>
    </w:p>
    <w:p>
      <w:pPr>
        <w:pStyle w:val="BodyText"/>
        <w:spacing w:before="7"/>
        <w:ind w:left="0"/>
        <w:rPr>
          <w:sz w:val="14"/>
        </w:rPr>
      </w:pPr>
    </w:p>
    <w:p>
      <w:pPr>
        <w:spacing w:before="0" w:line="278" w:lineRule="auto"/>
        <w:ind w:left="425" w:right="845" w:firstLine="0"/>
        <w:jc w:val="left"/>
        <w:rPr>
          <w:b/>
          <w:sz w:val="21"/>
        </w:rPr>
      </w:pPr>
      <w:r>
        <w:rPr>
          <w:b/>
          <w:color w:val="C00000"/>
          <w:spacing w:val="-2"/>
          <w:sz w:val="21"/>
        </w:rPr>
        <w:t>5、地面性质、地面状况不同（如：陆地、海洋、冰雪、草地等），对太阳辐射的吸收和反射状况不同，地面升温状况不一样，直接导致气温不同。（上右图）</w:t>
      </w:r>
    </w:p>
    <w:p>
      <w:pPr>
        <w:pStyle w:val="BodyText"/>
        <w:spacing w:before="4"/>
        <w:ind w:left="0"/>
        <w:rPr>
          <w:b/>
          <w:sz w:val="24"/>
        </w:rPr>
      </w:pPr>
    </w:p>
    <w:p>
      <w:pPr>
        <w:spacing w:before="1"/>
        <w:ind w:left="425" w:right="0" w:firstLine="0"/>
        <w:jc w:val="left"/>
        <w:rPr>
          <w:b/>
          <w:sz w:val="21"/>
        </w:rPr>
      </w:pPr>
      <w:r>
        <w:rPr>
          <w:b/>
          <w:spacing w:val="-2"/>
          <w:sz w:val="21"/>
          <w:u w:val="single"/>
        </w:rPr>
        <w:t>案例：阅读下列材料，回答</w:t>
      </w:r>
      <w:r>
        <w:rPr>
          <w:b/>
          <w:spacing w:val="-5"/>
          <w:sz w:val="21"/>
          <w:u w:val="single"/>
        </w:rPr>
        <w:t>问题。</w:t>
      </w:r>
    </w:p>
    <w:p>
      <w:pPr>
        <w:pStyle w:val="BodyText"/>
        <w:spacing w:before="42" w:line="278" w:lineRule="auto"/>
        <w:ind w:right="845" w:firstLine="211"/>
      </w:pPr>
      <w:r>
        <w:rPr>
          <w:spacing w:val="-5"/>
        </w:rPr>
        <w:t>材料 地面反射</w:t>
      </w:r>
      <w:r>
        <w:t>率是指地面反射辐射量与入射辐射量之比。一般而言，草地的反射率</w:t>
      </w:r>
      <w:r>
        <w:rPr>
          <w:spacing w:val="-25"/>
        </w:rPr>
        <w:t xml:space="preserve">为 </w:t>
      </w:r>
      <w:r>
        <w:rPr>
          <w:rFonts w:ascii="Calibri" w:eastAsia="Calibri"/>
        </w:rPr>
        <w:t>15</w:t>
      </w:r>
      <w:r>
        <w:t>～</w:t>
      </w:r>
      <w:r>
        <w:rPr>
          <w:rFonts w:ascii="Calibri" w:eastAsia="Calibri"/>
        </w:rPr>
        <w:t>25%</w:t>
      </w:r>
      <w:r>
        <w:t>，深色土</w:t>
      </w:r>
      <w:r>
        <w:rPr>
          <w:spacing w:val="-6"/>
        </w:rPr>
        <w:t xml:space="preserve">壤的反射率为 </w:t>
      </w:r>
      <w:r>
        <w:rPr>
          <w:rFonts w:ascii="Calibri" w:eastAsia="Calibri"/>
        </w:rPr>
        <w:t>5</w:t>
      </w:r>
      <w:r>
        <w:t>～</w:t>
      </w:r>
      <w:r>
        <w:rPr>
          <w:rFonts w:ascii="Calibri" w:eastAsia="Calibri"/>
        </w:rPr>
        <w:t>15%</w:t>
      </w:r>
      <w:r>
        <w:t>。近年来，青衣江流域的草地、林地大面积恢复，裸露的深色土壤变为绿地。</w:t>
      </w:r>
    </w:p>
    <w:p>
      <w:pPr>
        <w:pStyle w:val="BodyText"/>
        <w:spacing w:before="0" w:line="269" w:lineRule="exact"/>
        <w:rPr>
          <w:rFonts w:ascii="Calibri" w:eastAsia="Calibri"/>
        </w:rPr>
      </w:pPr>
      <w:r>
        <w:rPr>
          <w:spacing w:val="-2"/>
        </w:rPr>
        <w:t>运用大气受热过程原理，简述青衣江流域地表植被变化对近地面气温的影响。</w:t>
      </w:r>
      <w:r>
        <w:rPr>
          <w:rFonts w:ascii="Calibri" w:eastAsia="Calibri"/>
          <w:spacing w:val="-2"/>
        </w:rPr>
        <w:t>(6</w:t>
      </w:r>
      <w:r>
        <w:rPr>
          <w:rFonts w:ascii="Calibri" w:eastAsia="Calibri"/>
          <w:spacing w:val="20"/>
        </w:rPr>
        <w:t xml:space="preserve"> </w:t>
      </w:r>
      <w:r>
        <w:rPr>
          <w:spacing w:val="-2"/>
        </w:rPr>
        <w:t>分</w:t>
      </w:r>
      <w:r>
        <w:rPr>
          <w:rFonts w:ascii="Calibri" w:eastAsia="Calibri"/>
          <w:spacing w:val="-10"/>
        </w:rPr>
        <w:t>)</w:t>
      </w:r>
    </w:p>
    <w:p>
      <w:pPr>
        <w:spacing w:before="43" w:line="278" w:lineRule="auto"/>
        <w:ind w:left="425" w:right="742" w:firstLine="0"/>
        <w:jc w:val="left"/>
        <w:rPr>
          <w:sz w:val="21"/>
        </w:rPr>
      </w:pPr>
      <w:r>
        <w:rPr>
          <w:b/>
          <w:spacing w:val="-4"/>
          <w:sz w:val="21"/>
          <w:u w:val="single"/>
        </w:rPr>
        <w:t>答案：植被增加会导致地面反射率增大（</w:t>
      </w:r>
      <w:r>
        <w:rPr>
          <w:rFonts w:ascii="Calibri" w:eastAsia="Calibri"/>
          <w:b/>
          <w:spacing w:val="-4"/>
          <w:sz w:val="21"/>
          <w:u w:val="single"/>
        </w:rPr>
        <w:t xml:space="preserve">2 </w:t>
      </w:r>
      <w:r>
        <w:rPr>
          <w:b/>
          <w:spacing w:val="-4"/>
          <w:sz w:val="21"/>
          <w:u w:val="single"/>
        </w:rPr>
        <w:t>分），地面吸收的太阳辐射量减少，地面升温幅度减小（</w:t>
      </w:r>
      <w:r>
        <w:rPr>
          <w:rFonts w:ascii="Calibri" w:eastAsia="Calibri"/>
          <w:b/>
          <w:spacing w:val="-4"/>
          <w:sz w:val="21"/>
          <w:u w:val="single"/>
        </w:rPr>
        <w:t xml:space="preserve">2 </w:t>
      </w:r>
      <w:r>
        <w:rPr>
          <w:b/>
          <w:spacing w:val="-4"/>
          <w:sz w:val="21"/>
          <w:u w:val="single"/>
        </w:rPr>
        <w:t>分），</w:t>
      </w:r>
      <w:r>
        <w:rPr>
          <w:b/>
          <w:spacing w:val="80"/>
          <w:w w:val="150"/>
          <w:sz w:val="21"/>
          <w:u w:val="single"/>
        </w:rPr>
        <w:t xml:space="preserve">                                                      </w:t>
      </w:r>
      <w:r>
        <w:rPr>
          <w:b/>
          <w:sz w:val="21"/>
          <w:u w:val="single"/>
        </w:rPr>
        <w:t>地面辐射减弱，使大气吸收的地面辐射减少，气温较之前低（</w:t>
      </w:r>
      <w:r>
        <w:rPr>
          <w:rFonts w:ascii="Calibri" w:eastAsia="Calibri"/>
          <w:b/>
          <w:sz w:val="21"/>
          <w:u w:val="single"/>
        </w:rPr>
        <w:t xml:space="preserve">2 </w:t>
      </w:r>
      <w:r>
        <w:rPr>
          <w:b/>
          <w:sz w:val="21"/>
          <w:u w:val="single"/>
        </w:rPr>
        <w:t>分）</w:t>
      </w:r>
      <w:r>
        <w:rPr>
          <w:sz w:val="21"/>
          <w:u w:val="single"/>
        </w:rPr>
        <w:t>。</w:t>
      </w:r>
    </w:p>
    <w:p>
      <w:pPr>
        <w:pStyle w:val="BodyText"/>
        <w:spacing w:before="12"/>
        <w:ind w:left="0"/>
        <w:rPr>
          <w:sz w:val="18"/>
        </w:rPr>
      </w:pPr>
    </w:p>
    <w:p>
      <w:pPr>
        <w:pStyle w:val="ListParagraph"/>
        <w:numPr>
          <w:ilvl w:val="1"/>
          <w:numId w:val="5"/>
        </w:numPr>
        <w:tabs>
          <w:tab w:val="left" w:pos="589"/>
        </w:tabs>
        <w:spacing w:before="70" w:after="0" w:line="240" w:lineRule="auto"/>
        <w:ind w:left="588" w:right="0" w:hanging="164"/>
        <w:jc w:val="left"/>
        <w:rPr>
          <w:rFonts w:ascii="Calibri" w:eastAsia="Calibri"/>
          <w:b/>
          <w:color w:val="C00000"/>
          <w:sz w:val="19"/>
        </w:rPr>
      </w:pPr>
      <w:r>
        <w:rPr>
          <w:b/>
          <w:color w:val="C00000"/>
          <w:spacing w:val="-6"/>
          <w:sz w:val="21"/>
        </w:rPr>
        <w:t>拓展</w:t>
      </w:r>
    </w:p>
    <w:p>
      <w:pPr>
        <w:pStyle w:val="ListParagraph"/>
        <w:numPr>
          <w:ilvl w:val="0"/>
          <w:numId w:val="16"/>
        </w:numPr>
        <w:tabs>
          <w:tab w:val="left" w:pos="954"/>
        </w:tabs>
        <w:spacing w:before="43" w:after="0" w:line="240" w:lineRule="auto"/>
        <w:ind w:left="953" w:right="0" w:hanging="529"/>
        <w:jc w:val="left"/>
        <w:rPr>
          <w:b/>
          <w:sz w:val="19"/>
        </w:rPr>
      </w:pPr>
      <w:r>
        <w:rPr>
          <w:b/>
          <w:color w:val="C00000"/>
          <w:spacing w:val="-3"/>
          <w:sz w:val="21"/>
        </w:rPr>
        <w:t>鹅卵石对果实生长的作用：</w:t>
      </w:r>
    </w:p>
    <w:p>
      <w:pPr>
        <w:pStyle w:val="ListParagraph"/>
        <w:numPr>
          <w:ilvl w:val="1"/>
          <w:numId w:val="16"/>
        </w:numPr>
        <w:tabs>
          <w:tab w:val="left" w:pos="1163"/>
        </w:tabs>
        <w:spacing w:before="42" w:after="0" w:line="278" w:lineRule="auto"/>
        <w:ind w:left="1056" w:right="845" w:hanging="212"/>
        <w:jc w:val="left"/>
        <w:rPr>
          <w:sz w:val="21"/>
        </w:rPr>
      </w:pPr>
      <w:r>
        <w:rPr>
          <w:spacing w:val="-2"/>
          <w:sz w:val="21"/>
        </w:rPr>
        <w:t>鹅卵石比热容小，白天（受到太阳辐射）增温快；夜间降温快，增大气温的日较差，利于葡萄的糖</w:t>
      </w:r>
      <w:r>
        <w:rPr>
          <w:spacing w:val="-4"/>
          <w:sz w:val="21"/>
        </w:rPr>
        <w:t>分积累；</w:t>
      </w:r>
    </w:p>
    <w:p>
      <w:pPr>
        <w:pStyle w:val="ListParagraph"/>
        <w:numPr>
          <w:ilvl w:val="1"/>
          <w:numId w:val="16"/>
        </w:numPr>
        <w:tabs>
          <w:tab w:val="left" w:pos="1162"/>
        </w:tabs>
        <w:spacing w:before="0" w:after="0" w:line="269" w:lineRule="exact"/>
        <w:ind w:left="1161" w:right="0" w:hanging="317"/>
        <w:jc w:val="left"/>
        <w:rPr>
          <w:sz w:val="21"/>
        </w:rPr>
      </w:pPr>
      <w:r>
        <w:rPr>
          <w:spacing w:val="-3"/>
          <w:sz w:val="21"/>
        </w:rPr>
        <w:t>减少土壤水分蒸发，利于地表水下渗；</w:t>
      </w:r>
    </w:p>
    <w:p>
      <w:pPr>
        <w:pStyle w:val="ListParagraph"/>
        <w:numPr>
          <w:ilvl w:val="1"/>
          <w:numId w:val="16"/>
        </w:numPr>
        <w:tabs>
          <w:tab w:val="left" w:pos="1162"/>
        </w:tabs>
        <w:spacing w:before="43" w:after="0" w:line="240" w:lineRule="auto"/>
        <w:ind w:left="1161" w:right="0" w:hanging="317"/>
        <w:jc w:val="left"/>
        <w:rPr>
          <w:sz w:val="21"/>
        </w:rPr>
      </w:pPr>
      <w:r>
        <w:rPr>
          <w:spacing w:val="-4"/>
          <w:sz w:val="21"/>
        </w:rPr>
        <w:t>减轻土壤的侵蚀；</w:t>
      </w:r>
    </w:p>
    <w:p>
      <w:pPr>
        <w:pStyle w:val="ListParagraph"/>
        <w:numPr>
          <w:ilvl w:val="1"/>
          <w:numId w:val="16"/>
        </w:numPr>
        <w:tabs>
          <w:tab w:val="left" w:pos="1162"/>
        </w:tabs>
        <w:spacing w:before="43" w:after="0" w:line="240" w:lineRule="auto"/>
        <w:ind w:left="1161" w:right="0" w:hanging="317"/>
        <w:jc w:val="left"/>
        <w:rPr>
          <w:sz w:val="21"/>
        </w:rPr>
      </w:pPr>
      <w:r>
        <w:rPr>
          <w:spacing w:val="-3"/>
          <w:sz w:val="21"/>
        </w:rPr>
        <w:t>反光增加光效，利于果实着色。</w:t>
      </w:r>
    </w:p>
    <w:p>
      <w:pPr>
        <w:pStyle w:val="BodyText"/>
        <w:spacing w:before="9"/>
        <w:ind w:left="0"/>
        <w:rPr>
          <w:sz w:val="27"/>
        </w:rPr>
      </w:pPr>
    </w:p>
    <w:p>
      <w:pPr>
        <w:pStyle w:val="ListParagraph"/>
        <w:numPr>
          <w:ilvl w:val="0"/>
          <w:numId w:val="16"/>
        </w:numPr>
        <w:tabs>
          <w:tab w:val="left" w:pos="954"/>
        </w:tabs>
        <w:spacing w:before="0" w:after="0" w:line="240" w:lineRule="auto"/>
        <w:ind w:left="953" w:right="0" w:hanging="529"/>
        <w:jc w:val="left"/>
        <w:rPr>
          <w:b/>
          <w:color w:val="C00000"/>
          <w:sz w:val="19"/>
        </w:rPr>
      </w:pPr>
      <w:r>
        <w:rPr>
          <w:b/>
          <w:color w:val="C00000"/>
          <w:spacing w:val="-2"/>
          <w:sz w:val="21"/>
        </w:rPr>
        <w:t>华北地区早春时节,农民利用地膜覆盖进行农作物种植</w:t>
      </w:r>
      <w:r>
        <w:rPr>
          <w:b/>
          <w:spacing w:val="-2"/>
          <w:sz w:val="21"/>
        </w:rPr>
        <w:t>（保温、保水、保土等</w:t>
      </w:r>
      <w:r>
        <w:rPr>
          <w:b/>
          <w:spacing w:val="-10"/>
          <w:sz w:val="21"/>
        </w:rPr>
        <w:t>）</w:t>
      </w:r>
    </w:p>
    <w:p>
      <w:pPr>
        <w:pStyle w:val="ListParagraph"/>
        <w:numPr>
          <w:ilvl w:val="0"/>
          <w:numId w:val="16"/>
        </w:numPr>
        <w:tabs>
          <w:tab w:val="left" w:pos="954"/>
        </w:tabs>
        <w:spacing w:before="43" w:after="0" w:line="240" w:lineRule="auto"/>
        <w:ind w:left="953" w:right="0" w:hanging="529"/>
        <w:jc w:val="left"/>
        <w:rPr>
          <w:b/>
          <w:color w:val="C00000"/>
          <w:sz w:val="19"/>
        </w:rPr>
      </w:pPr>
      <w:r>
        <w:rPr>
          <w:b/>
          <w:color w:val="C00000"/>
          <w:spacing w:val="-4"/>
          <w:sz w:val="21"/>
        </w:rPr>
        <w:t>果园覆草的好处：</w:t>
      </w:r>
    </w:p>
    <w:p>
      <w:pPr>
        <w:pStyle w:val="ListParagraph"/>
        <w:numPr>
          <w:ilvl w:val="1"/>
          <w:numId w:val="16"/>
        </w:numPr>
        <w:tabs>
          <w:tab w:val="left" w:pos="1162"/>
        </w:tabs>
        <w:spacing w:before="43" w:after="0" w:line="240" w:lineRule="auto"/>
        <w:ind w:left="1161" w:right="0" w:hanging="317"/>
        <w:jc w:val="left"/>
        <w:rPr>
          <w:sz w:val="21"/>
        </w:rPr>
      </w:pPr>
      <w:r>
        <w:rPr>
          <w:spacing w:val="-2"/>
          <w:sz w:val="21"/>
        </w:rPr>
        <w:t>调节土温，夏季不过热、冬季不过冷</w:t>
      </w:r>
      <w:r>
        <w:rPr>
          <w:rFonts w:ascii="Calibri" w:eastAsia="Calibri"/>
          <w:spacing w:val="-2"/>
          <w:sz w:val="21"/>
        </w:rPr>
        <w:t>(</w:t>
      </w:r>
      <w:r>
        <w:rPr>
          <w:spacing w:val="-7"/>
          <w:sz w:val="21"/>
        </w:rPr>
        <w:t xml:space="preserve">但冬季覆草要避开 </w:t>
      </w:r>
      <w:r>
        <w:rPr>
          <w:rFonts w:ascii="Calibri" w:eastAsia="Calibri"/>
          <w:spacing w:val="-2"/>
          <w:sz w:val="21"/>
        </w:rPr>
        <w:t>2-3</w:t>
      </w:r>
      <w:r>
        <w:rPr>
          <w:rFonts w:ascii="Calibri" w:eastAsia="Calibri"/>
          <w:spacing w:val="16"/>
          <w:sz w:val="21"/>
        </w:rPr>
        <w:t xml:space="preserve"> </w:t>
      </w:r>
      <w:r>
        <w:rPr>
          <w:spacing w:val="-2"/>
          <w:sz w:val="21"/>
        </w:rPr>
        <w:t>月份，因为会影响地温回升</w:t>
      </w:r>
      <w:r>
        <w:rPr>
          <w:rFonts w:ascii="Calibri" w:eastAsia="Calibri"/>
          <w:spacing w:val="-5"/>
          <w:sz w:val="21"/>
        </w:rPr>
        <w:t>)</w:t>
      </w:r>
      <w:r>
        <w:rPr>
          <w:spacing w:val="-5"/>
          <w:sz w:val="21"/>
        </w:rPr>
        <w:t>；</w:t>
      </w:r>
    </w:p>
    <w:p>
      <w:pPr>
        <w:pStyle w:val="ListParagraph"/>
        <w:numPr>
          <w:ilvl w:val="1"/>
          <w:numId w:val="16"/>
        </w:numPr>
        <w:tabs>
          <w:tab w:val="left" w:pos="1162"/>
        </w:tabs>
        <w:spacing w:before="43" w:after="0" w:line="240" w:lineRule="auto"/>
        <w:ind w:left="1161" w:right="0" w:hanging="317"/>
        <w:jc w:val="left"/>
        <w:rPr>
          <w:sz w:val="21"/>
        </w:rPr>
      </w:pPr>
      <w:r>
        <w:rPr>
          <w:sz w:val="21"/>
        </w:rPr>
        <w:t>减少水分蒸发；</w:t>
      </w:r>
      <w:r>
        <w:rPr>
          <w:spacing w:val="28"/>
          <w:w w:val="150"/>
          <w:sz w:val="21"/>
        </w:rPr>
        <w:t xml:space="preserve"> </w:t>
      </w:r>
      <w:r>
        <w:rPr>
          <w:rFonts w:ascii="Calibri" w:eastAsia="Calibri"/>
          <w:sz w:val="21"/>
        </w:rPr>
        <w:t>3</w:t>
      </w:r>
      <w:r>
        <w:rPr>
          <w:sz w:val="21"/>
        </w:rPr>
        <w:t>）防止水土流失；</w:t>
      </w:r>
      <w:r>
        <w:rPr>
          <w:spacing w:val="27"/>
          <w:w w:val="150"/>
          <w:sz w:val="21"/>
        </w:rPr>
        <w:t xml:space="preserve"> </w:t>
      </w:r>
      <w:r>
        <w:rPr>
          <w:rFonts w:ascii="Calibri" w:eastAsia="Calibri"/>
          <w:sz w:val="21"/>
        </w:rPr>
        <w:t>4</w:t>
      </w:r>
      <w:r>
        <w:rPr>
          <w:sz w:val="21"/>
        </w:rPr>
        <w:t>）</w:t>
      </w:r>
      <w:r>
        <w:rPr>
          <w:spacing w:val="-1"/>
          <w:sz w:val="21"/>
        </w:rPr>
        <w:t>改善土壤理化性状，提高土壤肥力；</w:t>
      </w:r>
    </w:p>
    <w:p>
      <w:pPr>
        <w:spacing w:after="0" w:line="240" w:lineRule="auto"/>
        <w:jc w:val="left"/>
        <w:rPr>
          <w:sz w:val="21"/>
        </w:rPr>
        <w:sectPr>
          <w:pgSz w:w="11910" w:h="16840"/>
          <w:pgMar w:top="1080" w:right="220" w:bottom="1180" w:left="640" w:header="897" w:footer="997" w:gutter="0"/>
          <w:cols w:num="1" w:space="708"/>
        </w:sectPr>
      </w:pPr>
    </w:p>
    <w:p>
      <w:pPr>
        <w:spacing w:before="47"/>
        <w:ind w:left="425" w:right="0" w:firstLine="0"/>
        <w:jc w:val="left"/>
        <w:rPr>
          <w:b/>
          <w:sz w:val="21"/>
        </w:rPr>
      </w:pPr>
      <w:r>
        <w:rPr>
          <w:b/>
          <w:color w:val="C00000"/>
          <w:spacing w:val="-2"/>
          <w:sz w:val="21"/>
        </w:rPr>
        <w:t>二、大气热力环</w:t>
      </w:r>
      <w:r>
        <w:rPr>
          <w:b/>
          <w:color w:val="C00000"/>
          <w:spacing w:val="-10"/>
          <w:sz w:val="21"/>
        </w:rPr>
        <w:t>流</w:t>
      </w:r>
    </w:p>
    <w:p>
      <w:pPr>
        <w:pStyle w:val="ListParagraph"/>
        <w:numPr>
          <w:ilvl w:val="0"/>
          <w:numId w:val="17"/>
        </w:numPr>
        <w:tabs>
          <w:tab w:val="left" w:pos="589"/>
        </w:tabs>
        <w:spacing w:before="45" w:after="0" w:line="240" w:lineRule="auto"/>
        <w:ind w:left="588" w:right="0" w:hanging="164"/>
        <w:jc w:val="left"/>
        <w:rPr>
          <w:rFonts w:ascii="Calibri" w:eastAsia="Calibri"/>
          <w:b/>
          <w:color w:val="C00000"/>
          <w:sz w:val="19"/>
        </w:rPr>
      </w:pPr>
      <w:r>
        <w:rPr>
          <w:b/>
          <w:color w:val="C00000"/>
          <w:spacing w:val="-3"/>
          <w:sz w:val="21"/>
        </w:rPr>
        <w:t>说明大气的运动形式、表现及大气运动有什么地理意义？</w:t>
      </w:r>
    </w:p>
    <w:p>
      <w:pPr>
        <w:pStyle w:val="BodyText"/>
        <w:spacing w:before="41" w:line="278" w:lineRule="auto"/>
        <w:ind w:left="636" w:right="2009"/>
      </w:pPr>
      <w:r>
        <w:rPr>
          <w:spacing w:val="-2"/>
        </w:rPr>
        <w:t>大气运动有垂直运动和水平运动之分，垂直运动是大气的上升或下沉，大气水平运动即风。大气中热量和水汽的输送，以及各种天气变化，都是通过各种大气运动实现的。</w:t>
      </w:r>
    </w:p>
    <w:p>
      <w:pPr>
        <w:pStyle w:val="ListParagraph"/>
        <w:numPr>
          <w:ilvl w:val="0"/>
          <w:numId w:val="17"/>
        </w:numPr>
        <w:tabs>
          <w:tab w:val="left" w:pos="589"/>
        </w:tabs>
        <w:spacing w:before="2" w:after="0" w:line="240" w:lineRule="auto"/>
        <w:ind w:left="588" w:right="0" w:hanging="164"/>
        <w:jc w:val="left"/>
        <w:rPr>
          <w:rFonts w:ascii="Calibri" w:eastAsia="Calibri"/>
          <w:b/>
          <w:color w:val="C00000"/>
          <w:sz w:val="19"/>
        </w:rPr>
      </w:pPr>
      <w:r>
        <w:rPr>
          <w:b/>
          <w:color w:val="C00000"/>
          <w:spacing w:val="-4"/>
          <w:sz w:val="21"/>
        </w:rPr>
        <w:t>热力环流原理</w:t>
      </w:r>
    </w:p>
    <w:p>
      <w:pPr>
        <w:pStyle w:val="BodyText"/>
        <w:spacing w:before="41"/>
        <w:ind w:left="636"/>
      </w:pPr>
      <w:r>
        <w:rPr>
          <w:spacing w:val="-3"/>
        </w:rPr>
        <w:t>由于地面冷热不均而形成的空气环流，称为热力环流。它是大气运动最简单的形式</w:t>
      </w:r>
    </w:p>
    <w:p>
      <w:pPr>
        <w:pStyle w:val="ListParagraph"/>
        <w:numPr>
          <w:ilvl w:val="0"/>
          <w:numId w:val="18"/>
        </w:numPr>
        <w:tabs>
          <w:tab w:val="left" w:pos="954"/>
        </w:tabs>
        <w:spacing w:before="45" w:after="0" w:line="240" w:lineRule="auto"/>
        <w:ind w:left="953" w:right="0" w:hanging="529"/>
        <w:jc w:val="left"/>
        <w:rPr>
          <w:b/>
          <w:sz w:val="21"/>
        </w:rPr>
      </w:pPr>
      <w:r>
        <w:drawing>
          <wp:anchor distT="0" distB="0" distL="0" distR="0" simplePos="0" relativeHeight="251671552" behindDoc="0" locked="0" layoutInCell="1" allowOverlap="1">
            <wp:simplePos x="0" y="0"/>
            <wp:positionH relativeFrom="page">
              <wp:posOffset>642620</wp:posOffset>
            </wp:positionH>
            <wp:positionV relativeFrom="paragraph">
              <wp:posOffset>226695</wp:posOffset>
            </wp:positionV>
            <wp:extent cx="2539365" cy="1884680"/>
            <wp:effectExtent l="0" t="0" r="0"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00935" name="image29.jpeg"/>
                    <pic:cNvPicPr>
                      <a:picLocks noChangeAspect="1"/>
                    </pic:cNvPicPr>
                  </pic:nvPicPr>
                  <pic:blipFill>
                    <a:blip xmlns:r="http://schemas.openxmlformats.org/officeDocument/2006/relationships" r:embed="rId38" cstate="print"/>
                    <a:stretch>
                      <a:fillRect/>
                    </a:stretch>
                  </pic:blipFill>
                  <pic:spPr>
                    <a:xfrm>
                      <a:off x="0" y="0"/>
                      <a:ext cx="2539465" cy="1884806"/>
                    </a:xfrm>
                    <a:prstGeom prst="rect">
                      <a:avLst/>
                    </a:prstGeom>
                  </pic:spPr>
                </pic:pic>
              </a:graphicData>
            </a:graphic>
          </wp:anchor>
        </w:drawing>
      </w:r>
      <w:r>
        <w:pict>
          <v:group id="_x0000_s1055" o:spid="_x0000_s1055" style="width:282.3pt;height:73.4pt;margin-top:49.75pt;margin-left:260pt;mso-height-relative:page;mso-position-horizontal-relative:page;mso-width-relative:page;mso-wrap-distance-bottom:0;mso-wrap-distance-top:0;position:absolute;z-index:-251576320" coordorigin="5200,995" coordsize="5646,1468">
            <v:shape id="_x0000_s1056" o:spid="_x0000_s1056" type="#_x0000_t75" style="width:5575;height:1430;left:5215;position:absolute;top:1018" coordsize="21600,21600" o:preferrelative="t" filled="f" stroked="f">
              <v:stroke joinstyle="miter"/>
              <v:imagedata r:id="rId39" o:title=""/>
              <o:lock v:ext="edit" aspectratio="t"/>
            </v:shape>
            <v:shape id="_x0000_s1057" o:spid="_x0000_s1057" style="width:5646;height:1468;left:5200;position:absolute;top:995" coordorigin="5200,995" coordsize="5646,1468" path="m10839,2463l5208,2463,5205,2462,5203,2461,5202,2460,5201,2457,5200,2455,5200,1003,5201,1000,5202,998,5203,996,5205,995,5208,995,10839,995,10841,995,10843,996,10845,998,10846,1000,10846,1003,5215,1003,5208,1010,5215,1010,5215,2448,5208,2448,5215,2455,10846,2455,10846,2457,10845,2460,10843,2461,10841,2462,10839,2463xm5215,1010l5208,1010,5215,1003,5215,1010xm10831,1010l5215,1010,5215,1003,10831,1003,10831,1010xm10831,2455l10831,1003,10839,1010,10846,1010,10846,2448,10839,2448,10831,2455xm10846,1010l10839,1010,10831,1003,10846,1003,10846,1010xm5215,2455l5208,2448,5215,2448,5215,2455xm10831,2455l5215,2455,5215,2448,10831,2448,10831,2455xm10846,2455l10831,2455,10839,2448,10846,2448,10846,2455xe" filled="t" fillcolor="blue" stroked="f">
              <v:path arrowok="t"/>
            </v:shape>
            <w10:wrap type="topAndBottom"/>
          </v:group>
        </w:pict>
      </w:r>
      <w:r>
        <w:rPr>
          <w:b/>
          <w:color w:val="C00000"/>
          <w:spacing w:val="-4"/>
          <w:sz w:val="21"/>
        </w:rPr>
        <w:t>形成过程</w:t>
      </w:r>
    </w:p>
    <w:p>
      <w:pPr>
        <w:spacing w:before="149"/>
        <w:ind w:left="425" w:right="0" w:firstLine="0"/>
        <w:jc w:val="left"/>
        <w:rPr>
          <w:b/>
          <w:sz w:val="21"/>
        </w:rPr>
      </w:pPr>
      <w:r>
        <w:rPr>
          <w:b/>
          <w:color w:val="FF0000"/>
          <w:spacing w:val="-2"/>
          <w:sz w:val="21"/>
        </w:rPr>
        <w:t>描述语</w:t>
      </w:r>
      <w:r>
        <w:rPr>
          <w:b/>
          <w:color w:val="FF0000"/>
          <w:spacing w:val="-6"/>
          <w:sz w:val="21"/>
        </w:rPr>
        <w:t>言：</w:t>
      </w:r>
    </w:p>
    <w:p>
      <w:pPr>
        <w:pStyle w:val="BodyText"/>
        <w:spacing w:before="45" w:line="278" w:lineRule="auto"/>
        <w:ind w:right="845" w:firstLine="211"/>
        <w:jc w:val="both"/>
      </w:pPr>
      <w:r>
        <w:rPr>
          <w:spacing w:val="-14"/>
        </w:rPr>
        <w:t xml:space="preserve">当 </w:t>
      </w:r>
      <w:r>
        <w:rPr>
          <w:rFonts w:ascii="Calibri" w:eastAsia="Calibri"/>
        </w:rPr>
        <w:t>A</w:t>
      </w:r>
      <w:r>
        <w:rPr>
          <w:rFonts w:ascii="Calibri" w:eastAsia="Calibri"/>
          <w:spacing w:val="-6"/>
        </w:rPr>
        <w:t xml:space="preserve"> </w:t>
      </w:r>
      <w:r>
        <w:t>地接受热量多，</w:t>
      </w:r>
      <w:r>
        <w:rPr>
          <w:rFonts w:ascii="Calibri" w:eastAsia="Calibri"/>
        </w:rPr>
        <w:t>B</w:t>
      </w:r>
      <w:r>
        <w:t>、</w:t>
      </w:r>
      <w:r>
        <w:rPr>
          <w:rFonts w:ascii="Calibri" w:eastAsia="Calibri"/>
        </w:rPr>
        <w:t>C</w:t>
      </w:r>
      <w:r>
        <w:rPr>
          <w:rFonts w:ascii="Calibri" w:eastAsia="Calibri"/>
          <w:spacing w:val="9"/>
        </w:rPr>
        <w:t xml:space="preserve"> </w:t>
      </w:r>
      <w:r>
        <w:t>两地接受热量少时，</w:t>
      </w:r>
      <w:r>
        <w:rPr>
          <w:rFonts w:ascii="Calibri" w:eastAsia="Calibri"/>
        </w:rPr>
        <w:t xml:space="preserve">A </w:t>
      </w:r>
      <w:r>
        <w:t>地近地面空气膨胀上升，到上空聚积，使上空空气密度</w:t>
      </w:r>
      <w:r>
        <w:rPr>
          <w:spacing w:val="-2"/>
        </w:rPr>
        <w:t>增大，形成高气压</w:t>
      </w:r>
      <w:r>
        <w:rPr>
          <w:rFonts w:ascii="Calibri" w:eastAsia="Calibri"/>
          <w:spacing w:val="-6"/>
        </w:rPr>
        <w:t xml:space="preserve">; </w:t>
      </w:r>
      <w:r>
        <w:rPr>
          <w:rFonts w:ascii="Calibri" w:eastAsia="Calibri"/>
          <w:spacing w:val="-2"/>
        </w:rPr>
        <w:t>B</w:t>
      </w:r>
      <w:r>
        <w:rPr>
          <w:spacing w:val="-2"/>
        </w:rPr>
        <w:t>、</w:t>
      </w:r>
      <w:r>
        <w:rPr>
          <w:rFonts w:ascii="Calibri" w:eastAsia="Calibri"/>
          <w:spacing w:val="-2"/>
        </w:rPr>
        <w:t>C</w:t>
      </w:r>
      <w:r>
        <w:rPr>
          <w:rFonts w:ascii="Calibri" w:eastAsia="Calibri"/>
          <w:spacing w:val="-10"/>
        </w:rPr>
        <w:t xml:space="preserve"> </w:t>
      </w:r>
      <w:r>
        <w:rPr>
          <w:spacing w:val="-3"/>
        </w:rPr>
        <w:t xml:space="preserve">两地空气收缩下沉，上空空气密度减小，形成低气压于是空气从气压高的 </w:t>
      </w:r>
      <w:r>
        <w:rPr>
          <w:rFonts w:ascii="Calibri" w:eastAsia="Calibri"/>
          <w:spacing w:val="-2"/>
        </w:rPr>
        <w:t>A</w:t>
      </w:r>
      <w:r>
        <w:rPr>
          <w:rFonts w:ascii="Calibri" w:eastAsia="Calibri"/>
          <w:spacing w:val="-10"/>
        </w:rPr>
        <w:t xml:space="preserve"> </w:t>
      </w:r>
      <w:r>
        <w:rPr>
          <w:spacing w:val="-2"/>
        </w:rPr>
        <w:t>地上空</w:t>
      </w:r>
      <w:r>
        <w:rPr>
          <w:spacing w:val="-4"/>
        </w:rPr>
        <w:t xml:space="preserve">向气压低的 </w:t>
      </w:r>
      <w:r>
        <w:rPr>
          <w:rFonts w:ascii="Calibri" w:eastAsia="Calibri"/>
        </w:rPr>
        <w:t>B</w:t>
      </w:r>
      <w:r>
        <w:t>、</w:t>
      </w:r>
      <w:r>
        <w:rPr>
          <w:rFonts w:ascii="Calibri" w:eastAsia="Calibri"/>
        </w:rPr>
        <w:t xml:space="preserve">C </w:t>
      </w:r>
      <w:r>
        <w:t>两地上空扩散。</w:t>
      </w:r>
    </w:p>
    <w:p>
      <w:pPr>
        <w:pStyle w:val="BodyText"/>
        <w:spacing w:before="0" w:line="278" w:lineRule="auto"/>
        <w:ind w:right="742" w:firstLine="211"/>
        <w:jc w:val="both"/>
      </w:pPr>
      <w:r>
        <w:t>在近地面，</w:t>
      </w:r>
      <w:r>
        <w:rPr>
          <w:rFonts w:ascii="Calibri" w:eastAsia="Calibri"/>
        </w:rPr>
        <w:t xml:space="preserve">A </w:t>
      </w:r>
      <w:r>
        <w:t>地空气上升向外流出后，空气密度减小，形成低气压</w:t>
      </w:r>
      <w:r>
        <w:rPr>
          <w:rFonts w:ascii="Calibri" w:eastAsia="Calibri"/>
        </w:rPr>
        <w:t>;B</w:t>
      </w:r>
      <w:r>
        <w:t>、</w:t>
      </w:r>
      <w:r>
        <w:rPr>
          <w:rFonts w:ascii="Calibri" w:eastAsia="Calibri"/>
        </w:rPr>
        <w:t xml:space="preserve">C </w:t>
      </w:r>
      <w:r>
        <w:t>两地因有下沉气流，空气密度增</w:t>
      </w:r>
      <w:r>
        <w:rPr>
          <w:spacing w:val="-7"/>
        </w:rPr>
        <w:t xml:space="preserve">大，形成高气压。这样近地面的空气从 </w:t>
      </w:r>
      <w:r>
        <w:rPr>
          <w:rFonts w:ascii="Calibri" w:eastAsia="Calibri"/>
          <w:spacing w:val="-4"/>
        </w:rPr>
        <w:t>B</w:t>
      </w:r>
      <w:r>
        <w:rPr>
          <w:spacing w:val="-4"/>
        </w:rPr>
        <w:t>、</w:t>
      </w:r>
      <w:r>
        <w:rPr>
          <w:rFonts w:ascii="Calibri" w:eastAsia="Calibri"/>
          <w:spacing w:val="-4"/>
        </w:rPr>
        <w:t>C</w:t>
      </w:r>
      <w:r>
        <w:rPr>
          <w:rFonts w:ascii="Calibri" w:eastAsia="Calibri"/>
          <w:spacing w:val="-8"/>
        </w:rPr>
        <w:t xml:space="preserve"> </w:t>
      </w:r>
      <w:r>
        <w:rPr>
          <w:spacing w:val="-14"/>
        </w:rPr>
        <w:t xml:space="preserve">两地流回 </w:t>
      </w:r>
      <w:r>
        <w:rPr>
          <w:rFonts w:ascii="Calibri" w:eastAsia="Calibri"/>
          <w:spacing w:val="-4"/>
        </w:rPr>
        <w:t>A</w:t>
      </w:r>
      <w:r>
        <w:rPr>
          <w:rFonts w:ascii="Calibri" w:eastAsia="Calibri"/>
          <w:spacing w:val="-8"/>
        </w:rPr>
        <w:t xml:space="preserve"> </w:t>
      </w:r>
      <w:r>
        <w:rPr>
          <w:spacing w:val="-13"/>
        </w:rPr>
        <w:t xml:space="preserve">地，以补充 </w:t>
      </w:r>
      <w:r>
        <w:rPr>
          <w:rFonts w:ascii="Calibri" w:eastAsia="Calibri"/>
          <w:spacing w:val="-4"/>
        </w:rPr>
        <w:t>A</w:t>
      </w:r>
      <w:r>
        <w:rPr>
          <w:rFonts w:ascii="Calibri" w:eastAsia="Calibri"/>
        </w:rPr>
        <w:t xml:space="preserve"> </w:t>
      </w:r>
      <w:r>
        <w:rPr>
          <w:spacing w:val="-5"/>
        </w:rPr>
        <w:t>地上升的空气，从而形成了热力环流。</w:t>
      </w:r>
    </w:p>
    <w:p>
      <w:pPr>
        <w:pStyle w:val="ListParagraph"/>
        <w:numPr>
          <w:ilvl w:val="0"/>
          <w:numId w:val="18"/>
        </w:numPr>
        <w:tabs>
          <w:tab w:val="left" w:pos="954"/>
        </w:tabs>
        <w:spacing w:before="0" w:after="0" w:line="269" w:lineRule="exact"/>
        <w:ind w:left="953" w:right="0" w:hanging="529"/>
        <w:jc w:val="left"/>
        <w:rPr>
          <w:b/>
          <w:sz w:val="21"/>
        </w:rPr>
      </w:pPr>
      <w:r>
        <w:drawing>
          <wp:anchor distT="0" distB="0" distL="0" distR="0" simplePos="0" relativeHeight="251702272" behindDoc="0" locked="0" layoutInCell="1" allowOverlap="1">
            <wp:simplePos x="0" y="0"/>
            <wp:positionH relativeFrom="page">
              <wp:posOffset>4004945</wp:posOffset>
            </wp:positionH>
            <wp:positionV relativeFrom="paragraph">
              <wp:posOffset>121285</wp:posOffset>
            </wp:positionV>
            <wp:extent cx="2919730" cy="1416050"/>
            <wp:effectExtent l="0" t="0" r="0" b="0"/>
            <wp:wrapNone/>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61567" name="image31.jpeg"/>
                    <pic:cNvPicPr>
                      <a:picLocks noChangeAspect="1"/>
                    </pic:cNvPicPr>
                  </pic:nvPicPr>
                  <pic:blipFill>
                    <a:blip xmlns:r="http://schemas.openxmlformats.org/officeDocument/2006/relationships" r:embed="rId40" cstate="print"/>
                    <a:stretch>
                      <a:fillRect/>
                    </a:stretch>
                  </pic:blipFill>
                  <pic:spPr>
                    <a:xfrm>
                      <a:off x="0" y="0"/>
                      <a:ext cx="2919983" cy="1415796"/>
                    </a:xfrm>
                    <a:prstGeom prst="rect">
                      <a:avLst/>
                    </a:prstGeom>
                  </pic:spPr>
                </pic:pic>
              </a:graphicData>
            </a:graphic>
          </wp:anchor>
        </w:drawing>
      </w:r>
      <w:r>
        <w:rPr>
          <w:b/>
          <w:color w:val="C00000"/>
          <w:spacing w:val="-4"/>
          <w:sz w:val="21"/>
        </w:rPr>
        <w:t>气压的判读规律</w:t>
      </w:r>
    </w:p>
    <w:p>
      <w:pPr>
        <w:pStyle w:val="BodyText"/>
      </w:pPr>
      <w:r>
        <w:rPr>
          <w:rFonts w:ascii="Calibri" w:eastAsia="Calibri" w:hAnsi="Calibri"/>
          <w:spacing w:val="-2"/>
        </w:rPr>
        <w:t>①</w:t>
      </w:r>
      <w:r>
        <w:rPr>
          <w:spacing w:val="-3"/>
        </w:rPr>
        <w:t>近地面，冷高压，热低压</w:t>
      </w:r>
    </w:p>
    <w:p>
      <w:pPr>
        <w:pStyle w:val="BodyText"/>
      </w:pPr>
      <w:r>
        <w:rPr>
          <w:rFonts w:ascii="Calibri" w:eastAsia="Calibri" w:hAnsi="Calibri"/>
          <w:spacing w:val="-2"/>
        </w:rPr>
        <w:t>②</w:t>
      </w:r>
      <w:r>
        <w:rPr>
          <w:spacing w:val="-3"/>
        </w:rPr>
        <w:t>高压、低压是针对同一水平面而言的；</w:t>
      </w:r>
    </w:p>
    <w:p>
      <w:pPr>
        <w:pStyle w:val="BodyText"/>
      </w:pPr>
      <w:r>
        <w:rPr>
          <w:rFonts w:ascii="Calibri" w:eastAsia="Calibri" w:hAnsi="Calibri"/>
          <w:spacing w:val="-2"/>
        </w:rPr>
        <w:t>③</w:t>
      </w:r>
      <w:r>
        <w:rPr>
          <w:spacing w:val="-3"/>
        </w:rPr>
        <w:t>同一垂直方向上，近地面和高空的气压区类型相反；</w:t>
      </w:r>
    </w:p>
    <w:p>
      <w:pPr>
        <w:pStyle w:val="BodyText"/>
      </w:pPr>
      <w:r>
        <w:rPr>
          <w:rFonts w:ascii="Calibri" w:eastAsia="Calibri" w:hAnsi="Calibri"/>
        </w:rPr>
        <w:t>④</w:t>
      </w:r>
      <w:r>
        <w:rPr>
          <w:spacing w:val="-5"/>
        </w:rPr>
        <w:t>高压向高空凸 低压向低空凹</w:t>
      </w:r>
    </w:p>
    <w:p>
      <w:pPr>
        <w:pStyle w:val="BodyText"/>
        <w:spacing w:line="276" w:lineRule="auto"/>
        <w:ind w:right="5559"/>
      </w:pPr>
      <w:r>
        <w:rPr>
          <w:rFonts w:ascii="Calibri" w:eastAsia="Calibri" w:hAnsi="Calibri"/>
          <w:spacing w:val="-4"/>
        </w:rPr>
        <w:t>⑤</w:t>
      </w:r>
      <w:r>
        <w:rPr>
          <w:spacing w:val="-4"/>
        </w:rPr>
        <w:t>同一垂直方向上海拔越高气压越低，近地面气压总是大于高空</w:t>
      </w:r>
    </w:p>
    <w:p>
      <w:pPr>
        <w:pStyle w:val="BodyText"/>
        <w:spacing w:before="5" w:line="276" w:lineRule="auto"/>
        <w:ind w:right="5559"/>
      </w:pPr>
      <w:r>
        <w:rPr>
          <w:rFonts w:ascii="Calibri" w:eastAsia="Calibri" w:hAnsi="Calibri"/>
          <w:spacing w:val="-4"/>
        </w:rPr>
        <w:t>⑥</w:t>
      </w:r>
      <w:r>
        <w:rPr>
          <w:spacing w:val="-4"/>
        </w:rPr>
        <w:t>上升气流多阴雨天气，温差较小；下沉气流多晴朗天</w:t>
      </w:r>
      <w:r>
        <w:rPr>
          <w:spacing w:val="-2"/>
        </w:rPr>
        <w:t>气，温差较大</w:t>
      </w:r>
    </w:p>
    <w:p>
      <w:pPr>
        <w:pStyle w:val="BodyText"/>
        <w:spacing w:before="5"/>
        <w:ind w:left="0" w:right="5754"/>
        <w:jc w:val="right"/>
        <w:rPr>
          <w:rFonts w:ascii="Calibri" w:eastAsia="Calibri" w:hAnsi="Calibri"/>
        </w:rPr>
      </w:pPr>
      <w:r>
        <w:rPr>
          <w:b/>
          <w:spacing w:val="-2"/>
        </w:rPr>
        <w:t>思考：</w:t>
      </w:r>
      <w:r>
        <w:rPr>
          <w:spacing w:val="-2"/>
        </w:rPr>
        <w:t>①</w:t>
      </w:r>
      <w:r>
        <w:rPr>
          <w:rFonts w:ascii="Calibri" w:eastAsia="Calibri" w:hAnsi="Calibri"/>
          <w:spacing w:val="-2"/>
        </w:rPr>
        <w:t>a</w:t>
      </w:r>
      <w:r>
        <w:rPr>
          <w:spacing w:val="-2"/>
        </w:rPr>
        <w:t>、</w:t>
      </w:r>
      <w:r>
        <w:rPr>
          <w:rFonts w:ascii="Calibri" w:eastAsia="Calibri" w:hAnsi="Calibri"/>
          <w:spacing w:val="-2"/>
        </w:rPr>
        <w:t>b</w:t>
      </w:r>
      <w:r>
        <w:rPr>
          <w:spacing w:val="-2"/>
        </w:rPr>
        <w:t>、</w:t>
      </w:r>
      <w:r>
        <w:rPr>
          <w:rFonts w:ascii="Calibri" w:eastAsia="Calibri" w:hAnsi="Calibri"/>
          <w:spacing w:val="-2"/>
        </w:rPr>
        <w:t>c</w:t>
      </w:r>
      <w:r>
        <w:rPr>
          <w:spacing w:val="-2"/>
        </w:rPr>
        <w:t>、</w:t>
      </w:r>
      <w:r>
        <w:rPr>
          <w:rFonts w:ascii="Calibri" w:eastAsia="Calibri" w:hAnsi="Calibri"/>
          <w:spacing w:val="-2"/>
        </w:rPr>
        <w:t>d</w:t>
      </w:r>
      <w:r>
        <w:rPr>
          <w:rFonts w:ascii="Calibri" w:eastAsia="Calibri" w:hAnsi="Calibri"/>
          <w:spacing w:val="17"/>
        </w:rPr>
        <w:t xml:space="preserve"> </w:t>
      </w:r>
      <w:r>
        <w:rPr>
          <w:spacing w:val="-2"/>
        </w:rPr>
        <w:t>气压由高到低排序：</w:t>
      </w:r>
      <w:r>
        <w:rPr>
          <w:rFonts w:ascii="Calibri" w:eastAsia="Calibri" w:hAnsi="Calibri"/>
          <w:spacing w:val="-2"/>
        </w:rPr>
        <w:t>b</w:t>
      </w:r>
      <w:r>
        <w:rPr>
          <w:spacing w:val="-2"/>
        </w:rPr>
        <w:t>＞</w:t>
      </w:r>
      <w:r>
        <w:rPr>
          <w:rFonts w:ascii="Calibri" w:eastAsia="Calibri" w:hAnsi="Calibri"/>
          <w:spacing w:val="-2"/>
        </w:rPr>
        <w:t>a</w:t>
      </w:r>
      <w:r>
        <w:rPr>
          <w:spacing w:val="-2"/>
        </w:rPr>
        <w:t>＞</w:t>
      </w:r>
      <w:r>
        <w:rPr>
          <w:rFonts w:ascii="Calibri" w:eastAsia="Calibri" w:hAnsi="Calibri"/>
          <w:spacing w:val="-2"/>
        </w:rPr>
        <w:t>d</w:t>
      </w:r>
      <w:r>
        <w:rPr>
          <w:spacing w:val="-2"/>
        </w:rPr>
        <w:t>＞</w:t>
      </w:r>
      <w:r>
        <w:rPr>
          <w:rFonts w:ascii="Calibri" w:eastAsia="Calibri" w:hAnsi="Calibri"/>
          <w:spacing w:val="-2"/>
        </w:rPr>
        <w:t>c</w:t>
      </w:r>
    </w:p>
    <w:p>
      <w:pPr>
        <w:pStyle w:val="BodyText"/>
        <w:ind w:left="0" w:right="5756"/>
        <w:jc w:val="right"/>
        <w:rPr>
          <w:rFonts w:ascii="Calibri" w:eastAsia="Calibri" w:hAnsi="Calibri"/>
        </w:rPr>
      </w:pPr>
      <w:r>
        <w:rPr>
          <w:spacing w:val="-2"/>
        </w:rPr>
        <w:t>②</w:t>
      </w:r>
      <w:r>
        <w:rPr>
          <w:rFonts w:ascii="Calibri" w:eastAsia="Calibri" w:hAnsi="Calibri"/>
          <w:spacing w:val="-2"/>
        </w:rPr>
        <w:t>a</w:t>
      </w:r>
      <w:r>
        <w:rPr>
          <w:spacing w:val="-2"/>
        </w:rPr>
        <w:t>、</w:t>
      </w:r>
      <w:r>
        <w:rPr>
          <w:rFonts w:ascii="Calibri" w:eastAsia="Calibri" w:hAnsi="Calibri"/>
          <w:spacing w:val="-2"/>
        </w:rPr>
        <w:t>b</w:t>
      </w:r>
      <w:r>
        <w:rPr>
          <w:spacing w:val="-2"/>
        </w:rPr>
        <w:t>、</w:t>
      </w:r>
      <w:r>
        <w:rPr>
          <w:rFonts w:ascii="Calibri" w:eastAsia="Calibri" w:hAnsi="Calibri"/>
          <w:spacing w:val="-2"/>
        </w:rPr>
        <w:t>c</w:t>
      </w:r>
      <w:r>
        <w:rPr>
          <w:spacing w:val="-2"/>
        </w:rPr>
        <w:t>、</w:t>
      </w:r>
      <w:r>
        <w:rPr>
          <w:rFonts w:ascii="Calibri" w:eastAsia="Calibri" w:hAnsi="Calibri"/>
          <w:spacing w:val="-2"/>
        </w:rPr>
        <w:t>d</w:t>
      </w:r>
      <w:r>
        <w:rPr>
          <w:rFonts w:ascii="Calibri" w:eastAsia="Calibri" w:hAnsi="Calibri"/>
          <w:spacing w:val="10"/>
        </w:rPr>
        <w:t xml:space="preserve"> </w:t>
      </w:r>
      <w:r>
        <w:rPr>
          <w:spacing w:val="-2"/>
        </w:rPr>
        <w:t>气温由高到低排序：</w:t>
      </w:r>
      <w:r>
        <w:rPr>
          <w:rFonts w:ascii="Calibri" w:eastAsia="Calibri" w:hAnsi="Calibri"/>
          <w:spacing w:val="-2"/>
        </w:rPr>
        <w:t>a</w:t>
      </w:r>
      <w:r>
        <w:rPr>
          <w:spacing w:val="-2"/>
        </w:rPr>
        <w:t>＞</w:t>
      </w:r>
      <w:r>
        <w:rPr>
          <w:rFonts w:ascii="Calibri" w:eastAsia="Calibri" w:hAnsi="Calibri"/>
          <w:spacing w:val="-2"/>
        </w:rPr>
        <w:t>b</w:t>
      </w:r>
      <w:r>
        <w:rPr>
          <w:spacing w:val="-2"/>
        </w:rPr>
        <w:t>＞</w:t>
      </w:r>
      <w:r>
        <w:rPr>
          <w:rFonts w:ascii="Calibri" w:eastAsia="Calibri" w:hAnsi="Calibri"/>
          <w:spacing w:val="-2"/>
        </w:rPr>
        <w:t>d</w:t>
      </w:r>
      <w:r>
        <w:rPr>
          <w:spacing w:val="-2"/>
        </w:rPr>
        <w:t>＞</w:t>
      </w:r>
      <w:r>
        <w:rPr>
          <w:rFonts w:ascii="Calibri" w:eastAsia="Calibri" w:hAnsi="Calibri"/>
          <w:spacing w:val="-2"/>
        </w:rPr>
        <w:t>c</w:t>
      </w:r>
    </w:p>
    <w:p>
      <w:pPr>
        <w:pStyle w:val="BodyText"/>
        <w:ind w:left="1056"/>
      </w:pPr>
      <w:r>
        <w:rPr>
          <w:spacing w:val="-2"/>
        </w:rPr>
        <w:t>③</w:t>
      </w:r>
      <w:r>
        <w:rPr>
          <w:rFonts w:ascii="Calibri" w:eastAsia="Calibri" w:hAnsi="Calibri"/>
          <w:spacing w:val="-2"/>
        </w:rPr>
        <w:t>a</w:t>
      </w:r>
      <w:r>
        <w:rPr>
          <w:spacing w:val="-2"/>
        </w:rPr>
        <w:t>、</w:t>
      </w:r>
      <w:r>
        <w:rPr>
          <w:rFonts w:ascii="Calibri" w:eastAsia="Calibri" w:hAnsi="Calibri"/>
          <w:spacing w:val="-2"/>
        </w:rPr>
        <w:t>b</w:t>
      </w:r>
      <w:r>
        <w:rPr>
          <w:rFonts w:ascii="Calibri" w:eastAsia="Calibri" w:hAnsi="Calibri"/>
          <w:spacing w:val="9"/>
        </w:rPr>
        <w:t xml:space="preserve"> </w:t>
      </w:r>
      <w:r>
        <w:rPr>
          <w:spacing w:val="-3"/>
        </w:rPr>
        <w:t>两地相比，昼夜温差小的是？</w:t>
      </w:r>
    </w:p>
    <w:p>
      <w:pPr>
        <w:pStyle w:val="BodyText"/>
        <w:spacing w:line="278" w:lineRule="auto"/>
        <w:ind w:left="845" w:right="739"/>
      </w:pPr>
      <w:r>
        <w:t>答案：</w:t>
      </w:r>
      <w:r>
        <w:rPr>
          <w:rFonts w:ascii="Calibri" w:eastAsia="Calibri"/>
        </w:rPr>
        <w:t xml:space="preserve">a </w:t>
      </w:r>
      <w:r>
        <w:t>地盛行上升气流，多阴雨天气，云层和水汽多，白天大气对太阳辐射的削弱作用强，到达地面</w:t>
      </w:r>
      <w:r>
        <w:rPr>
          <w:spacing w:val="-11"/>
        </w:rPr>
        <w:t>的太阳辐射少，白天气温相对较低；夜晚大气对地面的保温作</w:t>
      </w:r>
      <w:r>
        <w:rPr>
          <w:spacing w:val="-4"/>
        </w:rPr>
        <w:t>用强</w:t>
      </w:r>
      <w:r>
        <w:rPr>
          <w:spacing w:val="-11"/>
        </w:rPr>
        <w:t>，地面散失的热量少，气温相对较高，</w:t>
      </w:r>
      <w:r>
        <w:rPr>
          <w:spacing w:val="-2"/>
        </w:rPr>
        <w:t>昼夜温差小。</w:t>
      </w:r>
    </w:p>
    <w:p>
      <w:pPr>
        <w:spacing w:before="0" w:line="266" w:lineRule="exact"/>
        <w:ind w:left="425" w:right="0" w:firstLine="0"/>
        <w:jc w:val="left"/>
        <w:rPr>
          <w:b/>
          <w:sz w:val="21"/>
        </w:rPr>
      </w:pPr>
      <w:r>
        <w:rPr>
          <w:b/>
          <w:color w:val="C00000"/>
          <w:spacing w:val="-2"/>
          <w:sz w:val="21"/>
        </w:rPr>
        <w:t>3、热力环流原理的应</w:t>
      </w:r>
      <w:r>
        <w:rPr>
          <w:b/>
          <w:color w:val="C00000"/>
          <w:spacing w:val="-10"/>
          <w:sz w:val="21"/>
        </w:rPr>
        <w:t>用</w:t>
      </w:r>
    </w:p>
    <w:p>
      <w:pPr>
        <w:pStyle w:val="ListParagraph"/>
        <w:numPr>
          <w:ilvl w:val="0"/>
          <w:numId w:val="19"/>
        </w:numPr>
        <w:tabs>
          <w:tab w:val="left" w:pos="954"/>
        </w:tabs>
        <w:spacing w:before="45" w:after="0" w:line="240" w:lineRule="auto"/>
        <w:ind w:left="953" w:right="0" w:hanging="529"/>
        <w:jc w:val="left"/>
        <w:rPr>
          <w:b/>
          <w:color w:val="C00000"/>
          <w:sz w:val="19"/>
        </w:rPr>
      </w:pPr>
      <w:r>
        <w:drawing>
          <wp:anchor distT="0" distB="0" distL="0" distR="0" simplePos="0" relativeHeight="251703296" behindDoc="0" locked="0" layoutInCell="1" allowOverlap="1">
            <wp:simplePos x="0" y="0"/>
            <wp:positionH relativeFrom="page">
              <wp:posOffset>4460875</wp:posOffset>
            </wp:positionH>
            <wp:positionV relativeFrom="paragraph">
              <wp:posOffset>175895</wp:posOffset>
            </wp:positionV>
            <wp:extent cx="2498090" cy="1217930"/>
            <wp:effectExtent l="0" t="0" r="0" b="0"/>
            <wp:wrapNone/>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99490" name="image32.jpeg"/>
                    <pic:cNvPicPr>
                      <a:picLocks noChangeAspect="1"/>
                    </pic:cNvPicPr>
                  </pic:nvPicPr>
                  <pic:blipFill>
                    <a:blip xmlns:r="http://schemas.openxmlformats.org/officeDocument/2006/relationships" r:embed="rId41" cstate="print"/>
                    <a:stretch>
                      <a:fillRect/>
                    </a:stretch>
                  </pic:blipFill>
                  <pic:spPr>
                    <a:xfrm>
                      <a:off x="0" y="0"/>
                      <a:ext cx="2497973" cy="1217929"/>
                    </a:xfrm>
                    <a:prstGeom prst="rect">
                      <a:avLst/>
                    </a:prstGeom>
                  </pic:spPr>
                </pic:pic>
              </a:graphicData>
            </a:graphic>
          </wp:anchor>
        </w:drawing>
      </w:r>
      <w:r>
        <w:rPr>
          <w:b/>
          <w:color w:val="C00000"/>
          <w:spacing w:val="-4"/>
          <w:sz w:val="21"/>
        </w:rPr>
        <w:t>城市热岛环流</w:t>
      </w:r>
    </w:p>
    <w:p>
      <w:pPr>
        <w:pStyle w:val="ListParagraph"/>
        <w:numPr>
          <w:ilvl w:val="1"/>
          <w:numId w:val="19"/>
        </w:numPr>
        <w:tabs>
          <w:tab w:val="left" w:pos="1374"/>
        </w:tabs>
        <w:spacing w:before="43" w:after="0" w:line="240" w:lineRule="auto"/>
        <w:ind w:left="1373" w:right="0" w:hanging="318"/>
        <w:jc w:val="left"/>
        <w:rPr>
          <w:b/>
          <w:sz w:val="21"/>
        </w:rPr>
      </w:pPr>
      <w:r>
        <w:rPr>
          <w:b/>
          <w:spacing w:val="-3"/>
          <w:sz w:val="21"/>
          <w:u w:val="single"/>
        </w:rPr>
        <w:t>城市中心区气温明显高于郊区的原因？</w:t>
      </w:r>
    </w:p>
    <w:p>
      <w:pPr>
        <w:pStyle w:val="BodyText"/>
        <w:spacing w:before="41"/>
        <w:ind w:left="636"/>
      </w:pPr>
      <w:r>
        <w:rPr>
          <w:spacing w:val="-2"/>
        </w:rPr>
        <w:t>①城</w:t>
      </w:r>
      <w:r>
        <w:rPr>
          <w:spacing w:val="-17"/>
        </w:rPr>
        <w:t>市人口密集、产业发达，生产、生活向大气释放的废热多；</w:t>
      </w:r>
    </w:p>
    <w:p>
      <w:pPr>
        <w:pStyle w:val="BodyText"/>
        <w:spacing w:before="42" w:line="278" w:lineRule="auto"/>
        <w:ind w:right="4841" w:firstLine="211"/>
      </w:pPr>
      <w:r>
        <w:rPr>
          <w:spacing w:val="-4"/>
        </w:rPr>
        <w:t>②城市建筑密集，路面硬化，吸收太阳辐射多，向大气传送的</w:t>
      </w:r>
      <w:r>
        <w:rPr>
          <w:spacing w:val="-2"/>
        </w:rPr>
        <w:t>热量多，且比热容小，升温快；</w:t>
      </w:r>
    </w:p>
    <w:p>
      <w:pPr>
        <w:pStyle w:val="BodyText"/>
        <w:spacing w:before="0" w:line="269" w:lineRule="exact"/>
        <w:ind w:left="636"/>
      </w:pPr>
      <w:r>
        <w:rPr>
          <w:spacing w:val="-2"/>
        </w:rPr>
        <w:t>③高</w:t>
      </w:r>
      <w:r>
        <w:rPr>
          <w:spacing w:val="-3"/>
        </w:rPr>
        <w:t>楼林立，风速小，散热慢；</w:t>
      </w:r>
    </w:p>
    <w:p>
      <w:pPr>
        <w:pStyle w:val="BodyText"/>
        <w:ind w:left="636"/>
      </w:pPr>
      <w:r>
        <w:rPr>
          <w:spacing w:val="-2"/>
        </w:rPr>
        <w:t>④二</w:t>
      </w:r>
      <w:r>
        <w:rPr>
          <w:spacing w:val="-3"/>
        </w:rPr>
        <w:t>氧化碳等温室气体的排放多，大气的保温作用强等。</w:t>
      </w:r>
    </w:p>
    <w:p>
      <w:pPr>
        <w:spacing w:after="0"/>
        <w:sectPr>
          <w:pgSz w:w="11910" w:h="16840"/>
          <w:pgMar w:top="1080" w:right="220" w:bottom="1180" w:left="640" w:header="897" w:footer="997" w:gutter="0"/>
          <w:cols w:num="1" w:space="708"/>
        </w:sectPr>
      </w:pPr>
    </w:p>
    <w:p>
      <w:pPr>
        <w:pStyle w:val="ListParagraph"/>
        <w:numPr>
          <w:ilvl w:val="1"/>
          <w:numId w:val="19"/>
        </w:numPr>
        <w:tabs>
          <w:tab w:val="left" w:pos="1163"/>
        </w:tabs>
        <w:spacing w:before="50" w:after="0" w:line="240" w:lineRule="auto"/>
        <w:ind w:left="1162" w:right="0" w:hanging="318"/>
        <w:jc w:val="left"/>
        <w:rPr>
          <w:b/>
          <w:sz w:val="21"/>
        </w:rPr>
      </w:pPr>
      <w:r>
        <w:rPr>
          <w:b/>
          <w:spacing w:val="-3"/>
          <w:sz w:val="21"/>
          <w:u w:val="single"/>
        </w:rPr>
        <w:t>画出右图中的城市风的热力环流。</w:t>
      </w:r>
    </w:p>
    <w:p>
      <w:pPr>
        <w:pStyle w:val="BodyText"/>
        <w:spacing w:before="40"/>
        <w:ind w:left="636"/>
      </w:pPr>
      <w:r>
        <w:rPr>
          <w:spacing w:val="-3"/>
        </w:rPr>
        <w:t>画图：城市气流上升，郊区气流下沉，近地面空气由郊区吹向城区</w:t>
      </w:r>
    </w:p>
    <w:p>
      <w:pPr>
        <w:pStyle w:val="ListParagraph"/>
        <w:numPr>
          <w:ilvl w:val="1"/>
          <w:numId w:val="19"/>
        </w:numPr>
        <w:tabs>
          <w:tab w:val="left" w:pos="1163"/>
        </w:tabs>
        <w:spacing w:before="45" w:after="0" w:line="276" w:lineRule="auto"/>
        <w:ind w:left="1265" w:right="1872" w:hanging="420"/>
        <w:jc w:val="left"/>
        <w:rPr>
          <w:b/>
          <w:sz w:val="21"/>
        </w:rPr>
      </w:pPr>
      <w:r>
        <w:rPr>
          <w:b/>
          <w:spacing w:val="-2"/>
          <w:sz w:val="21"/>
          <w:u w:val="single"/>
        </w:rPr>
        <w:t>一般将卫星城或污染较重的工厂布局于城市热岛环流范围之外（气流下沉距离之外）。</w:t>
      </w:r>
      <w:r>
        <w:rPr>
          <w:b/>
          <w:spacing w:val="80"/>
          <w:w w:val="150"/>
          <w:sz w:val="21"/>
          <w:u w:val="single"/>
        </w:rPr>
        <w:t xml:space="preserve">                                           </w:t>
      </w:r>
      <w:r>
        <w:rPr>
          <w:b/>
          <w:spacing w:val="-2"/>
          <w:sz w:val="21"/>
          <w:u w:val="single"/>
        </w:rPr>
        <w:t>将绿化带布局于城市热岛环流范围之内（气流下沉距离之内）</w:t>
      </w:r>
    </w:p>
    <w:p>
      <w:pPr>
        <w:pStyle w:val="ListParagraph"/>
        <w:numPr>
          <w:ilvl w:val="1"/>
          <w:numId w:val="19"/>
        </w:numPr>
        <w:tabs>
          <w:tab w:val="left" w:pos="1163"/>
        </w:tabs>
        <w:spacing w:before="6" w:after="0" w:line="240" w:lineRule="auto"/>
        <w:ind w:left="1162" w:right="0" w:hanging="318"/>
        <w:jc w:val="left"/>
        <w:rPr>
          <w:b/>
          <w:sz w:val="21"/>
        </w:rPr>
      </w:pPr>
      <w:r>
        <w:rPr>
          <w:b/>
          <w:spacing w:val="-4"/>
          <w:sz w:val="21"/>
          <w:u w:val="single"/>
        </w:rPr>
        <w:t>城市热岛环流强度</w:t>
      </w:r>
    </w:p>
    <w:p>
      <w:pPr>
        <w:pStyle w:val="BodyText"/>
        <w:spacing w:before="40" w:line="278" w:lineRule="auto"/>
        <w:ind w:left="1056" w:right="5158"/>
      </w:pPr>
      <w:r>
        <w:rPr>
          <w:spacing w:val="-2"/>
        </w:rPr>
        <w:t>城市热岛环流强度与城郊之间的温差大小呈正相关；</w:t>
      </w:r>
      <w:r>
        <w:rPr>
          <w:spacing w:val="-3"/>
        </w:rPr>
        <w:t>城市热岛环流冬季强于夏季，热岛效应夜晚强于白天</w:t>
      </w:r>
    </w:p>
    <w:p>
      <w:pPr>
        <w:pStyle w:val="ListParagraph"/>
        <w:numPr>
          <w:ilvl w:val="0"/>
          <w:numId w:val="19"/>
        </w:numPr>
        <w:tabs>
          <w:tab w:val="left" w:pos="954"/>
        </w:tabs>
        <w:spacing w:before="2" w:after="0" w:line="276" w:lineRule="auto"/>
        <w:ind w:left="845" w:right="6087" w:hanging="420"/>
        <w:jc w:val="left"/>
        <w:rPr>
          <w:b/>
          <w:color w:val="C00000"/>
          <w:sz w:val="19"/>
        </w:rPr>
      </w:pPr>
      <w:r>
        <w:pict>
          <v:group id="_x0000_s1058" o:spid="_x0000_s1058" style="width:290.35pt;height:94.3pt;margin-top:20.6pt;margin-left:264.8pt;mso-height-relative:page;mso-position-horizontal-relative:page;mso-width-relative:page;position:absolute;z-index:-251585536" coordorigin="5296,412" coordsize="5807,1886">
            <v:shape id="_x0000_s1059" o:spid="_x0000_s1059" type="#_x0000_t75" style="width:5707;height:1856;left:5311;position:absolute;top:427" coordsize="21600,21600" o:preferrelative="t" filled="f" stroked="f">
              <v:stroke joinstyle="miter"/>
              <v:imagedata r:id="rId42" o:title=""/>
              <o:lock v:ext="edit" aspectratio="t"/>
            </v:shape>
            <v:shape id="_x0000_s1060" o:spid="_x0000_s1060" style="width:5807;height:1886;left:5296;position:absolute;top:412" coordorigin="5296,412" coordsize="5807,1886" path="m11103,2297l5296,2297,5296,412,11103,412,11103,419,5311,419,5304,427,5311,427,5311,2282,5304,2282,5311,2290,11103,2290,11103,2297xm5311,427l5304,427,5311,419,5311,427xm11088,427l5311,427,5311,419,11088,419,11088,427xm11088,2290l11088,419,11095,427,11103,427,11103,2282,11095,2282,11088,2290xm11103,427l11095,427,11088,419,11103,419,11103,427xm5311,2290l5304,2282,5311,2282,5311,2290xm11088,2290l5311,2290,5311,2282,11088,2282,11088,2290xm11103,2290l11088,2290,11095,2282,11103,2282,11103,2290xe" filled="t" fillcolor="blue" stroked="f">
              <v:path arrowok="t"/>
            </v:shape>
          </v:group>
        </w:pict>
      </w:r>
      <w:r>
        <w:rPr>
          <w:b/>
          <w:color w:val="C00000"/>
          <w:spacing w:val="-2"/>
          <w:sz w:val="21"/>
        </w:rPr>
        <w:t xml:space="preserve">滨海地区海陆间大气的热力环流（海陆风） </w:t>
      </w:r>
      <w:r>
        <w:rPr>
          <w:b/>
          <w:spacing w:val="-2"/>
          <w:sz w:val="21"/>
          <w:u w:val="single"/>
        </w:rPr>
        <w:t>1)原理：（海陆热力性质差异）</w:t>
      </w:r>
    </w:p>
    <w:p>
      <w:pPr>
        <w:pStyle w:val="BodyText"/>
        <w:spacing w:before="3" w:line="278" w:lineRule="auto"/>
        <w:ind w:left="845" w:right="6463" w:firstLine="211"/>
      </w:pPr>
      <w:r>
        <w:rPr>
          <w:spacing w:val="-2"/>
        </w:rPr>
        <w:t>陆地和海洋的热容量（比热）不同。</w:t>
      </w:r>
      <w:r>
        <w:rPr>
          <w:spacing w:val="-4"/>
        </w:rPr>
        <w:t>陆地比热小，白天升温快，夜晚降温快；</w:t>
      </w:r>
      <w:r>
        <w:rPr>
          <w:spacing w:val="-6"/>
        </w:rPr>
        <w:t>海洋比热大，白天升温慢，夜晚降温慢</w:t>
      </w:r>
      <w:r>
        <w:rPr>
          <w:spacing w:val="-10"/>
        </w:rPr>
        <w:t>。</w:t>
      </w:r>
    </w:p>
    <w:p>
      <w:pPr>
        <w:pStyle w:val="BodyText"/>
        <w:spacing w:before="4"/>
        <w:ind w:left="0"/>
        <w:rPr>
          <w:sz w:val="24"/>
        </w:rPr>
      </w:pPr>
    </w:p>
    <w:p>
      <w:pPr>
        <w:pStyle w:val="ListParagraph"/>
        <w:numPr>
          <w:ilvl w:val="0"/>
          <w:numId w:val="20"/>
        </w:numPr>
        <w:tabs>
          <w:tab w:val="left" w:pos="1057"/>
        </w:tabs>
        <w:spacing w:before="0" w:after="0" w:line="240" w:lineRule="auto"/>
        <w:ind w:left="1056" w:right="0" w:hanging="212"/>
        <w:jc w:val="left"/>
        <w:rPr>
          <w:b/>
          <w:sz w:val="19"/>
          <w:u w:val="single"/>
        </w:rPr>
      </w:pPr>
      <w:r>
        <w:rPr>
          <w:b/>
          <w:spacing w:val="-2"/>
          <w:sz w:val="21"/>
          <w:u w:val="single"/>
        </w:rPr>
        <w:t>海陆风风向的昼夜差异（右图</w:t>
      </w:r>
      <w:r>
        <w:rPr>
          <w:b/>
          <w:spacing w:val="-10"/>
          <w:sz w:val="21"/>
          <w:u w:val="single"/>
        </w:rPr>
        <w:t>）</w:t>
      </w:r>
    </w:p>
    <w:p>
      <w:pPr>
        <w:pStyle w:val="BodyText"/>
        <w:spacing w:before="3"/>
        <w:ind w:left="0"/>
        <w:rPr>
          <w:b/>
          <w:sz w:val="22"/>
        </w:rPr>
      </w:pPr>
    </w:p>
    <w:p>
      <w:pPr>
        <w:pStyle w:val="ListParagraph"/>
        <w:numPr>
          <w:ilvl w:val="0"/>
          <w:numId w:val="20"/>
        </w:numPr>
        <w:tabs>
          <w:tab w:val="left" w:pos="1018"/>
        </w:tabs>
        <w:spacing w:before="73" w:after="0" w:line="240" w:lineRule="auto"/>
        <w:ind w:left="1017" w:right="0" w:hanging="173"/>
        <w:jc w:val="left"/>
        <w:rPr>
          <w:rFonts w:ascii="Calibri" w:eastAsia="Calibri"/>
          <w:b/>
          <w:sz w:val="19"/>
          <w:u w:val="single"/>
        </w:rPr>
      </w:pPr>
      <w:r>
        <w:rPr>
          <w:b/>
          <w:spacing w:val="-3"/>
          <w:sz w:val="21"/>
          <w:u w:val="single"/>
        </w:rPr>
        <w:t>海陆风形成过程描述</w:t>
      </w:r>
    </w:p>
    <w:p>
      <w:pPr>
        <w:pStyle w:val="BodyText"/>
        <w:spacing w:line="276" w:lineRule="auto"/>
        <w:ind w:left="845" w:right="845"/>
      </w:pPr>
      <w:r>
        <w:rPr>
          <w:spacing w:val="-2"/>
        </w:rPr>
        <w:t>白天，陆地升温快、气温高，气流上升，近地面形成低压</w:t>
      </w:r>
      <w:r>
        <w:rPr>
          <w:rFonts w:ascii="Calibri" w:eastAsia="Calibri"/>
          <w:spacing w:val="-2"/>
        </w:rPr>
        <w:t>;</w:t>
      </w:r>
      <w:r>
        <w:rPr>
          <w:spacing w:val="-2"/>
        </w:rPr>
        <w:t>海洋升温慢、气温低，气流下沉，近地面形成高压，故近地面风从海洋吹向陆地，形成海风</w:t>
      </w:r>
    </w:p>
    <w:p>
      <w:pPr>
        <w:pStyle w:val="BodyText"/>
        <w:spacing w:before="5" w:line="276" w:lineRule="auto"/>
        <w:ind w:left="845" w:right="845"/>
      </w:pPr>
      <w:r>
        <w:rPr>
          <w:spacing w:val="-2"/>
        </w:rPr>
        <w:t>夜晚，陆地降温快、气温低，气流下沉，近地面形成高压</w:t>
      </w:r>
      <w:r>
        <w:rPr>
          <w:rFonts w:ascii="Calibri" w:eastAsia="Calibri"/>
          <w:spacing w:val="-2"/>
        </w:rPr>
        <w:t>;</w:t>
      </w:r>
      <w:r>
        <w:rPr>
          <w:spacing w:val="-2"/>
        </w:rPr>
        <w:t>海洋降温慢、气温高，气流上升，近地面形成低压，故近地面风从陆地吹向海洋，形成陆风</w:t>
      </w:r>
    </w:p>
    <w:p>
      <w:pPr>
        <w:pStyle w:val="BodyText"/>
        <w:spacing w:before="9"/>
        <w:ind w:left="0"/>
        <w:rPr>
          <w:sz w:val="24"/>
        </w:rPr>
      </w:pPr>
    </w:p>
    <w:p>
      <w:pPr>
        <w:pStyle w:val="ListParagraph"/>
        <w:numPr>
          <w:ilvl w:val="0"/>
          <w:numId w:val="20"/>
        </w:numPr>
        <w:tabs>
          <w:tab w:val="left" w:pos="1018"/>
        </w:tabs>
        <w:spacing w:before="0" w:after="0" w:line="240" w:lineRule="auto"/>
        <w:ind w:left="1017" w:right="0" w:hanging="173"/>
        <w:jc w:val="left"/>
        <w:rPr>
          <w:rFonts w:ascii="Calibri" w:eastAsia="Calibri"/>
          <w:b/>
          <w:sz w:val="19"/>
          <w:u w:val="single"/>
        </w:rPr>
      </w:pPr>
      <w:r>
        <w:rPr>
          <w:b/>
          <w:sz w:val="21"/>
          <w:u w:val="single"/>
        </w:rPr>
        <w:t>简析海风对沿海城市大气环境的有利影响。</w:t>
      </w:r>
      <w:r>
        <w:rPr>
          <w:rFonts w:ascii="Calibri" w:eastAsia="Calibri"/>
          <w:b/>
          <w:sz w:val="21"/>
          <w:u w:val="single"/>
        </w:rPr>
        <w:t>(6</w:t>
      </w:r>
      <w:r>
        <w:rPr>
          <w:rFonts w:ascii="Calibri" w:eastAsia="Calibri"/>
          <w:b/>
          <w:spacing w:val="-8"/>
          <w:sz w:val="21"/>
          <w:u w:val="single"/>
        </w:rPr>
        <w:t xml:space="preserve"> </w:t>
      </w:r>
      <w:r>
        <w:rPr>
          <w:b/>
          <w:sz w:val="21"/>
          <w:u w:val="single"/>
        </w:rPr>
        <w:t>分</w:t>
      </w:r>
      <w:r>
        <w:rPr>
          <w:rFonts w:ascii="Calibri" w:eastAsia="Calibri"/>
          <w:b/>
          <w:spacing w:val="-10"/>
          <w:sz w:val="21"/>
          <w:u w:val="single"/>
        </w:rPr>
        <w:t>)</w:t>
      </w:r>
    </w:p>
    <w:p>
      <w:pPr>
        <w:pStyle w:val="BodyText"/>
        <w:spacing w:before="41"/>
        <w:ind w:left="845"/>
      </w:pPr>
      <w:r>
        <w:rPr>
          <w:spacing w:val="-3"/>
        </w:rPr>
        <w:t>海风从海上吹来，减缓城市热岛效应，增加空气湿度，改善城市的空气质量。</w:t>
      </w:r>
    </w:p>
    <w:p>
      <w:pPr>
        <w:pStyle w:val="BodyText"/>
        <w:spacing w:before="11"/>
        <w:ind w:left="0"/>
        <w:rPr>
          <w:sz w:val="27"/>
        </w:rPr>
      </w:pPr>
    </w:p>
    <w:p>
      <w:pPr>
        <w:pStyle w:val="ListParagraph"/>
        <w:numPr>
          <w:ilvl w:val="0"/>
          <w:numId w:val="21"/>
        </w:numPr>
        <w:tabs>
          <w:tab w:val="left" w:pos="1163"/>
        </w:tabs>
        <w:spacing w:before="0" w:after="0" w:line="240" w:lineRule="auto"/>
        <w:ind w:left="1162" w:right="0" w:hanging="318"/>
        <w:jc w:val="left"/>
        <w:rPr>
          <w:b/>
          <w:sz w:val="21"/>
        </w:rPr>
      </w:pPr>
      <w:r>
        <w:rPr>
          <w:b/>
          <w:spacing w:val="-3"/>
          <w:sz w:val="21"/>
          <w:u w:val="single"/>
        </w:rPr>
        <w:t>分析夏季大气热力环流对滨海地区气温的调节作用</w:t>
      </w:r>
    </w:p>
    <w:p>
      <w:pPr>
        <w:pStyle w:val="BodyText"/>
        <w:spacing w:before="41"/>
        <w:ind w:left="845"/>
      </w:pPr>
      <w:r>
        <w:rPr>
          <w:spacing w:val="-2"/>
        </w:rPr>
        <w:t>白天吹海风，使滨海地区的气温比内陆低；减小昼夜温差</w:t>
      </w:r>
      <w:r>
        <w:rPr>
          <w:spacing w:val="-10"/>
        </w:rPr>
        <w:t>。</w:t>
      </w:r>
    </w:p>
    <w:p>
      <w:pPr>
        <w:pStyle w:val="BodyText"/>
        <w:spacing w:before="11"/>
        <w:ind w:left="0"/>
        <w:rPr>
          <w:sz w:val="27"/>
        </w:rPr>
      </w:pPr>
    </w:p>
    <w:p>
      <w:pPr>
        <w:pStyle w:val="ListParagraph"/>
        <w:numPr>
          <w:ilvl w:val="0"/>
          <w:numId w:val="21"/>
        </w:numPr>
        <w:tabs>
          <w:tab w:val="left" w:pos="1163"/>
        </w:tabs>
        <w:spacing w:before="0" w:after="0" w:line="240" w:lineRule="auto"/>
        <w:ind w:left="1162" w:right="0" w:hanging="318"/>
        <w:jc w:val="left"/>
        <w:rPr>
          <w:b/>
          <w:sz w:val="21"/>
        </w:rPr>
      </w:pPr>
      <w:r>
        <w:rPr>
          <w:b/>
          <w:spacing w:val="-3"/>
          <w:sz w:val="21"/>
          <w:u w:val="single"/>
        </w:rPr>
        <w:t>分析滨海城市热岛效应对海陆风的影响</w:t>
      </w:r>
    </w:p>
    <w:p>
      <w:pPr>
        <w:spacing w:before="48" w:line="292" w:lineRule="auto"/>
        <w:ind w:left="845" w:right="860" w:firstLine="220"/>
        <w:jc w:val="left"/>
        <w:rPr>
          <w:sz w:val="20"/>
        </w:rPr>
      </w:pPr>
      <w:r>
        <w:rPr>
          <w:spacing w:val="15"/>
          <w:sz w:val="20"/>
        </w:rPr>
        <w:t>城市热岛效应会使陆地的气温升高</w:t>
      </w:r>
      <w:r>
        <w:rPr>
          <w:spacing w:val="9"/>
          <w:sz w:val="20"/>
        </w:rPr>
        <w:t>，从而</w:t>
      </w:r>
      <w:r>
        <w:rPr>
          <w:spacing w:val="15"/>
          <w:sz w:val="20"/>
        </w:rPr>
        <w:t>使白天陆地和海洋之间的温差增</w:t>
      </w:r>
      <w:r>
        <w:rPr>
          <w:spacing w:val="10"/>
          <w:sz w:val="20"/>
        </w:rPr>
        <w:t>大，海风</w:t>
      </w:r>
      <w:r>
        <w:rPr>
          <w:spacing w:val="15"/>
          <w:sz w:val="20"/>
        </w:rPr>
        <w:t>增强</w:t>
      </w:r>
      <w:r>
        <w:rPr>
          <w:sz w:val="20"/>
        </w:rPr>
        <w:t>；</w:t>
      </w:r>
      <w:r>
        <w:rPr>
          <w:spacing w:val="15"/>
          <w:sz w:val="20"/>
        </w:rPr>
        <w:t>晚上</w:t>
      </w:r>
      <w:r>
        <w:rPr>
          <w:sz w:val="20"/>
        </w:rPr>
        <w:t>陆</w:t>
      </w:r>
      <w:r>
        <w:rPr>
          <w:spacing w:val="15"/>
          <w:sz w:val="20"/>
        </w:rPr>
        <w:t>地和海洋之间的温差减小，从而使海风减弱</w:t>
      </w:r>
      <w:r>
        <w:rPr>
          <w:sz w:val="20"/>
        </w:rPr>
        <w:t>。</w:t>
      </w:r>
    </w:p>
    <w:p>
      <w:pPr>
        <w:pStyle w:val="BodyText"/>
        <w:spacing w:before="11"/>
        <w:ind w:left="0"/>
        <w:rPr>
          <w:sz w:val="23"/>
        </w:rPr>
      </w:pPr>
    </w:p>
    <w:p>
      <w:pPr>
        <w:pStyle w:val="ListParagraph"/>
        <w:numPr>
          <w:ilvl w:val="0"/>
          <w:numId w:val="19"/>
        </w:numPr>
        <w:tabs>
          <w:tab w:val="left" w:pos="954"/>
        </w:tabs>
        <w:spacing w:before="0" w:after="0" w:line="240" w:lineRule="auto"/>
        <w:ind w:left="953" w:right="0" w:hanging="529"/>
        <w:jc w:val="left"/>
        <w:rPr>
          <w:b/>
          <w:color w:val="FF0000"/>
          <w:sz w:val="19"/>
        </w:rPr>
      </w:pPr>
      <w:r>
        <w:drawing>
          <wp:anchor distT="0" distB="0" distL="0" distR="0" simplePos="0" relativeHeight="251704320" behindDoc="0" locked="0" layoutInCell="1" allowOverlap="1">
            <wp:simplePos x="0" y="0"/>
            <wp:positionH relativeFrom="page">
              <wp:posOffset>3765550</wp:posOffset>
            </wp:positionH>
            <wp:positionV relativeFrom="paragraph">
              <wp:posOffset>-80010</wp:posOffset>
            </wp:positionV>
            <wp:extent cx="3369310" cy="1367155"/>
            <wp:effectExtent l="0" t="0" r="0" b="0"/>
            <wp:wrapNone/>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16244" name="image34.png"/>
                    <pic:cNvPicPr>
                      <a:picLocks noChangeAspect="1"/>
                    </pic:cNvPicPr>
                  </pic:nvPicPr>
                  <pic:blipFill>
                    <a:blip xmlns:r="http://schemas.openxmlformats.org/officeDocument/2006/relationships" r:embed="rId43" cstate="print"/>
                    <a:stretch>
                      <a:fillRect/>
                    </a:stretch>
                  </pic:blipFill>
                  <pic:spPr>
                    <a:xfrm>
                      <a:off x="0" y="0"/>
                      <a:ext cx="3369563" cy="1367027"/>
                    </a:xfrm>
                    <a:prstGeom prst="rect">
                      <a:avLst/>
                    </a:prstGeom>
                  </pic:spPr>
                </pic:pic>
              </a:graphicData>
            </a:graphic>
          </wp:anchor>
        </w:drawing>
      </w:r>
      <w:r>
        <w:rPr>
          <w:b/>
          <w:color w:val="FF0000"/>
          <w:spacing w:val="-4"/>
          <w:sz w:val="21"/>
        </w:rPr>
        <w:t>据图完成题目</w:t>
      </w:r>
    </w:p>
    <w:p>
      <w:pPr>
        <w:pStyle w:val="ListParagraph"/>
        <w:numPr>
          <w:ilvl w:val="0"/>
          <w:numId w:val="22"/>
        </w:numPr>
        <w:tabs>
          <w:tab w:val="left" w:pos="743"/>
        </w:tabs>
        <w:spacing w:before="43" w:after="0" w:line="240" w:lineRule="auto"/>
        <w:ind w:left="742" w:right="0" w:hanging="318"/>
        <w:jc w:val="left"/>
        <w:rPr>
          <w:sz w:val="21"/>
        </w:rPr>
      </w:pPr>
      <w:r>
        <w:rPr>
          <w:b/>
          <w:sz w:val="21"/>
          <w:u w:val="single"/>
        </w:rPr>
        <w:t>图甲中代表陆地的序号</w:t>
      </w:r>
      <w:r>
        <w:rPr>
          <w:sz w:val="21"/>
        </w:rPr>
        <w:t>是</w:t>
      </w:r>
      <w:r>
        <w:rPr>
          <w:rFonts w:ascii="Calibri" w:eastAsia="Calibri" w:hAnsi="Calibri"/>
          <w:sz w:val="21"/>
        </w:rPr>
        <w:t>_</w:t>
      </w:r>
      <w:r>
        <w:rPr>
          <w:spacing w:val="46"/>
          <w:sz w:val="21"/>
          <w:u w:val="thick"/>
        </w:rPr>
        <w:t xml:space="preserve">① </w:t>
      </w:r>
      <w:r>
        <w:rPr>
          <w:spacing w:val="-10"/>
          <w:sz w:val="21"/>
        </w:rPr>
        <w:t>；</w:t>
      </w:r>
    </w:p>
    <w:p>
      <w:pPr>
        <w:pStyle w:val="BodyText"/>
        <w:spacing w:before="41" w:line="278" w:lineRule="auto"/>
        <w:ind w:right="5933"/>
      </w:pPr>
      <w:r>
        <w:rPr>
          <w:spacing w:val="-2"/>
        </w:rPr>
        <w:t>理由是：陆地比热容大，气温日变化幅度大，海洋比热容小，气温日变化幅度小</w:t>
      </w:r>
    </w:p>
    <w:p>
      <w:pPr>
        <w:pStyle w:val="ListParagraph"/>
        <w:numPr>
          <w:ilvl w:val="0"/>
          <w:numId w:val="22"/>
        </w:numPr>
        <w:tabs>
          <w:tab w:val="left" w:pos="743"/>
        </w:tabs>
        <w:spacing w:before="2" w:after="0" w:line="240" w:lineRule="auto"/>
        <w:ind w:left="742" w:right="0" w:hanging="318"/>
        <w:jc w:val="left"/>
        <w:rPr>
          <w:b/>
          <w:sz w:val="21"/>
        </w:rPr>
      </w:pPr>
      <w:r>
        <w:rPr>
          <w:b/>
          <w:spacing w:val="-3"/>
          <w:sz w:val="21"/>
          <w:u w:val="single"/>
        </w:rPr>
        <w:t>该地出现乙图所示风向的时间为：</w:t>
      </w:r>
    </w:p>
    <w:p>
      <w:pPr>
        <w:pStyle w:val="BodyText"/>
        <w:ind w:left="845"/>
      </w:pPr>
      <w:r>
        <w:rPr>
          <w:rFonts w:ascii="Calibri" w:eastAsia="Calibri"/>
          <w:u w:val="single"/>
        </w:rPr>
        <w:t>8:00-19:00</w:t>
      </w:r>
      <w:r>
        <w:rPr>
          <w:rFonts w:ascii="Calibri" w:eastAsia="Calibri"/>
          <w:spacing w:val="-9"/>
          <w:u w:val="single"/>
        </w:rPr>
        <w:t xml:space="preserve"> </w:t>
      </w:r>
      <w:r>
        <w:rPr>
          <w:spacing w:val="-5"/>
          <w:u w:val="single"/>
        </w:rPr>
        <w:t>左右</w:t>
      </w:r>
    </w:p>
    <w:p>
      <w:pPr>
        <w:pStyle w:val="ListParagraph"/>
        <w:numPr>
          <w:ilvl w:val="0"/>
          <w:numId w:val="22"/>
        </w:numPr>
        <w:tabs>
          <w:tab w:val="left" w:pos="743"/>
        </w:tabs>
        <w:spacing w:before="43" w:after="0" w:line="240" w:lineRule="auto"/>
        <w:ind w:left="742" w:right="0" w:hanging="318"/>
        <w:jc w:val="left"/>
        <w:rPr>
          <w:b/>
          <w:sz w:val="21"/>
        </w:rPr>
      </w:pPr>
      <w:r>
        <w:rPr>
          <w:b/>
          <w:spacing w:val="-3"/>
          <w:sz w:val="21"/>
          <w:u w:val="single"/>
        </w:rPr>
        <w:t>据图描述该城市该日海风的生消过程</w:t>
      </w:r>
    </w:p>
    <w:p>
      <w:pPr>
        <w:pStyle w:val="BodyText"/>
      </w:pPr>
      <w:r>
        <w:rPr>
          <w:rFonts w:ascii="Calibri" w:eastAsia="Calibri" w:hAnsi="Calibri"/>
          <w:spacing w:val="-4"/>
        </w:rPr>
        <w:t>7</w:t>
      </w:r>
      <w:r>
        <w:rPr>
          <w:spacing w:val="-4"/>
        </w:rPr>
        <w:t>—</w:t>
      </w:r>
      <w:r>
        <w:rPr>
          <w:rFonts w:ascii="Calibri" w:eastAsia="Calibri" w:hAnsi="Calibri"/>
          <w:spacing w:val="-4"/>
        </w:rPr>
        <w:t>8</w:t>
      </w:r>
      <w:r>
        <w:rPr>
          <w:rFonts w:ascii="Calibri" w:eastAsia="Calibri" w:hAnsi="Calibri"/>
          <w:spacing w:val="74"/>
        </w:rPr>
        <w:t xml:space="preserve"> </w:t>
      </w:r>
      <w:r>
        <w:rPr>
          <w:spacing w:val="-4"/>
        </w:rPr>
        <w:t>时左右海陆温差为零，没有海陆风发育</w:t>
      </w:r>
      <w:r>
        <w:rPr>
          <w:spacing w:val="-5"/>
        </w:rPr>
        <w:t>，此后陆地气温高于海洋气温，发育海风，随着海陆温差增大，</w:t>
      </w:r>
    </w:p>
    <w:p>
      <w:pPr>
        <w:spacing w:before="43" w:line="276" w:lineRule="auto"/>
        <w:ind w:left="425" w:right="847" w:firstLine="0"/>
        <w:jc w:val="left"/>
        <w:rPr>
          <w:sz w:val="21"/>
        </w:rPr>
      </w:pPr>
      <w:r>
        <w:rPr>
          <w:sz w:val="21"/>
        </w:rPr>
        <w:t>海风增强，</w:t>
      </w:r>
      <w:r>
        <w:rPr>
          <w:b/>
          <w:spacing w:val="-19"/>
          <w:sz w:val="21"/>
        </w:rPr>
        <w:t xml:space="preserve">约 </w:t>
      </w:r>
      <w:r>
        <w:rPr>
          <w:rFonts w:ascii="Calibri" w:eastAsia="Calibri"/>
          <w:b/>
          <w:sz w:val="21"/>
        </w:rPr>
        <w:t xml:space="preserve">14 </w:t>
      </w:r>
      <w:r>
        <w:rPr>
          <w:b/>
          <w:sz w:val="21"/>
        </w:rPr>
        <w:t>时左右海陆温差最大，海风最强</w:t>
      </w:r>
      <w:r>
        <w:rPr>
          <w:sz w:val="21"/>
        </w:rPr>
        <w:t>，此后海陆温差减小，海</w:t>
      </w:r>
      <w:r>
        <w:rPr>
          <w:spacing w:val="-7"/>
          <w:sz w:val="21"/>
        </w:rPr>
        <w:t xml:space="preserve">风减弱，至 </w:t>
      </w:r>
      <w:r>
        <w:rPr>
          <w:rFonts w:ascii="Calibri" w:eastAsia="Calibri"/>
          <w:sz w:val="21"/>
        </w:rPr>
        <w:t xml:space="preserve">19 </w:t>
      </w:r>
      <w:r>
        <w:rPr>
          <w:sz w:val="21"/>
        </w:rPr>
        <w:t>时左右，海陆温</w:t>
      </w:r>
      <w:r>
        <w:rPr>
          <w:spacing w:val="-2"/>
          <w:sz w:val="21"/>
        </w:rPr>
        <w:t>差为零，海风消失。</w:t>
      </w:r>
    </w:p>
    <w:p>
      <w:pPr>
        <w:spacing w:after="0" w:line="276" w:lineRule="auto"/>
        <w:jc w:val="left"/>
        <w:rPr>
          <w:sz w:val="21"/>
        </w:rPr>
        <w:sectPr>
          <w:pgSz w:w="11910" w:h="16840"/>
          <w:pgMar w:top="1080" w:right="220" w:bottom="1180" w:left="640" w:header="897" w:footer="997" w:gutter="0"/>
          <w:cols w:num="1" w:space="708"/>
        </w:sectPr>
      </w:pPr>
    </w:p>
    <w:p>
      <w:pPr>
        <w:pStyle w:val="ListParagraph"/>
        <w:numPr>
          <w:ilvl w:val="0"/>
          <w:numId w:val="23"/>
        </w:numPr>
        <w:tabs>
          <w:tab w:val="left" w:pos="954"/>
        </w:tabs>
        <w:spacing w:before="47" w:after="0" w:line="240" w:lineRule="auto"/>
        <w:ind w:left="953" w:right="0" w:hanging="529"/>
        <w:jc w:val="left"/>
        <w:rPr>
          <w:b/>
          <w:color w:val="FF0000"/>
          <w:sz w:val="19"/>
        </w:rPr>
      </w:pPr>
      <w:r>
        <w:drawing>
          <wp:anchor distT="0" distB="0" distL="0" distR="0" simplePos="0" relativeHeight="251707392" behindDoc="0" locked="0" layoutInCell="1" allowOverlap="1">
            <wp:simplePos x="0" y="0"/>
            <wp:positionH relativeFrom="page">
              <wp:posOffset>3571875</wp:posOffset>
            </wp:positionH>
            <wp:positionV relativeFrom="paragraph">
              <wp:posOffset>282575</wp:posOffset>
            </wp:positionV>
            <wp:extent cx="3113405" cy="1722120"/>
            <wp:effectExtent l="0" t="0" r="0" b="0"/>
            <wp:wrapNone/>
            <wp:docPr id="4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98647" name="image35.jpeg"/>
                    <pic:cNvPicPr>
                      <a:picLocks noChangeAspect="1"/>
                    </pic:cNvPicPr>
                  </pic:nvPicPr>
                  <pic:blipFill>
                    <a:blip xmlns:r="http://schemas.openxmlformats.org/officeDocument/2006/relationships" r:embed="rId44" cstate="print"/>
                    <a:stretch>
                      <a:fillRect/>
                    </a:stretch>
                  </pic:blipFill>
                  <pic:spPr>
                    <a:xfrm>
                      <a:off x="0" y="0"/>
                      <a:ext cx="3113531" cy="1722120"/>
                    </a:xfrm>
                    <a:prstGeom prst="rect">
                      <a:avLst/>
                    </a:prstGeom>
                  </pic:spPr>
                </pic:pic>
              </a:graphicData>
            </a:graphic>
          </wp:anchor>
        </w:drawing>
      </w:r>
      <w:r>
        <w:rPr>
          <w:b/>
          <w:color w:val="FF0000"/>
          <w:spacing w:val="-5"/>
          <w:sz w:val="21"/>
        </w:rPr>
        <w:t>山谷风</w:t>
      </w:r>
    </w:p>
    <w:p>
      <w:pPr>
        <w:pStyle w:val="BodyText"/>
        <w:spacing w:before="0"/>
        <w:ind w:left="0"/>
        <w:rPr>
          <w:b/>
          <w:sz w:val="20"/>
        </w:rPr>
      </w:pPr>
    </w:p>
    <w:p>
      <w:pPr>
        <w:pStyle w:val="BodyText"/>
        <w:spacing w:before="0"/>
        <w:ind w:left="0"/>
        <w:rPr>
          <w:b/>
          <w:sz w:val="20"/>
        </w:rPr>
      </w:pPr>
    </w:p>
    <w:p>
      <w:pPr>
        <w:pStyle w:val="ListParagraph"/>
        <w:numPr>
          <w:ilvl w:val="1"/>
          <w:numId w:val="23"/>
        </w:numPr>
        <w:tabs>
          <w:tab w:val="left" w:pos="1163"/>
        </w:tabs>
        <w:spacing w:before="155" w:after="0" w:line="240" w:lineRule="auto"/>
        <w:ind w:left="1162" w:right="0" w:hanging="318"/>
        <w:jc w:val="left"/>
        <w:rPr>
          <w:b/>
          <w:sz w:val="19"/>
          <w:u w:val="single"/>
        </w:rPr>
      </w:pPr>
      <w:r>
        <w:rPr>
          <w:b/>
          <w:spacing w:val="-2"/>
          <w:sz w:val="21"/>
          <w:u w:val="single"/>
        </w:rPr>
        <w:t>山谷风形成过程（画图及文字表述</w:t>
      </w:r>
      <w:r>
        <w:rPr>
          <w:b/>
          <w:spacing w:val="-10"/>
          <w:sz w:val="21"/>
          <w:u w:val="single"/>
        </w:rPr>
        <w:t>）</w:t>
      </w: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ListParagraph"/>
        <w:numPr>
          <w:ilvl w:val="1"/>
          <w:numId w:val="23"/>
        </w:numPr>
        <w:tabs>
          <w:tab w:val="left" w:pos="743"/>
        </w:tabs>
        <w:spacing w:before="176" w:after="0" w:line="240" w:lineRule="auto"/>
        <w:ind w:left="742" w:right="0" w:hanging="318"/>
        <w:jc w:val="left"/>
        <w:rPr>
          <w:b/>
          <w:sz w:val="19"/>
        </w:rPr>
      </w:pPr>
      <w:r>
        <w:rPr>
          <w:b/>
          <w:spacing w:val="-3"/>
          <w:sz w:val="21"/>
          <w:u w:val="single"/>
        </w:rPr>
        <w:t>影响与应用：运用山谷风原理解释下列现象</w:t>
      </w:r>
    </w:p>
    <w:p>
      <w:pPr>
        <w:spacing w:before="43"/>
        <w:ind w:left="425" w:right="0" w:firstLine="0"/>
        <w:jc w:val="left"/>
        <w:rPr>
          <w:b/>
          <w:sz w:val="21"/>
        </w:rPr>
      </w:pPr>
      <w:r>
        <w:rPr>
          <w:b/>
          <w:spacing w:val="-2"/>
          <w:sz w:val="21"/>
        </w:rPr>
        <w:t>①农谚“霜打洼地”，结合山谷风原理试解释其成因</w:t>
      </w:r>
      <w:r>
        <w:rPr>
          <w:b/>
          <w:spacing w:val="-10"/>
          <w:sz w:val="21"/>
        </w:rPr>
        <w:t>。</w:t>
      </w:r>
    </w:p>
    <w:p>
      <w:pPr>
        <w:pStyle w:val="BodyText"/>
        <w:spacing w:line="278" w:lineRule="auto"/>
        <w:ind w:right="845" w:firstLine="420"/>
      </w:pPr>
      <w:r>
        <w:rPr>
          <w:spacing w:val="-4"/>
        </w:rPr>
        <w:t>秋冬季节，晴朗夜间山坡降温快，山坡的冷空气沿山坡下沉，在山谷或洼地堆积，导致谷地或洼地气温</w:t>
      </w:r>
      <w:r>
        <w:rPr>
          <w:spacing w:val="-2"/>
        </w:rPr>
        <w:t>降低，易出现霜冻天气</w:t>
      </w:r>
    </w:p>
    <w:p>
      <w:pPr>
        <w:pStyle w:val="BodyText"/>
        <w:spacing w:before="4"/>
        <w:ind w:left="0"/>
        <w:rPr>
          <w:sz w:val="24"/>
        </w:rPr>
      </w:pPr>
    </w:p>
    <w:p>
      <w:pPr>
        <w:pStyle w:val="BodyText"/>
        <w:spacing w:before="1" w:line="280" w:lineRule="auto"/>
        <w:ind w:right="845"/>
      </w:pPr>
      <w:r>
        <w:rPr>
          <w:b/>
          <w:spacing w:val="-4"/>
        </w:rPr>
        <w:t>②</w:t>
      </w:r>
      <w:r>
        <w:rPr>
          <w:spacing w:val="-4"/>
        </w:rPr>
        <w:t>拉萨位于宽阔的拉萨河谷地北侧，有“日光城”的美誉，独特的高原风光，日趋便捷的交通，使拉萨成为</w:t>
      </w:r>
      <w:r>
        <w:t>新兴避暑旅游城市。下图为拉萨位置图、</w:t>
      </w:r>
      <w:r>
        <w:rPr>
          <w:rFonts w:ascii="Calibri" w:eastAsia="Calibri" w:hAnsi="Calibri"/>
        </w:rPr>
        <w:t xml:space="preserve">7 </w:t>
      </w:r>
      <w:r>
        <w:t>月降水量日平均变化图。</w:t>
      </w:r>
    </w:p>
    <w:p>
      <w:pPr>
        <w:spacing w:before="0" w:line="266" w:lineRule="exact"/>
        <w:ind w:left="425" w:right="0" w:firstLine="0"/>
        <w:jc w:val="left"/>
        <w:rPr>
          <w:b/>
          <w:sz w:val="21"/>
        </w:rPr>
      </w:pPr>
      <w:r>
        <w:drawing>
          <wp:anchor distT="0" distB="0" distL="0" distR="0" simplePos="0" relativeHeight="251705344" behindDoc="0" locked="0" layoutInCell="1" allowOverlap="1">
            <wp:simplePos x="0" y="0"/>
            <wp:positionH relativeFrom="page">
              <wp:posOffset>3213735</wp:posOffset>
            </wp:positionH>
            <wp:positionV relativeFrom="paragraph">
              <wp:posOffset>203200</wp:posOffset>
            </wp:positionV>
            <wp:extent cx="3844925" cy="1520825"/>
            <wp:effectExtent l="0" t="0" r="0" b="0"/>
            <wp:wrapNone/>
            <wp:docPr id="4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47678" name="image36.jpeg"/>
                    <pic:cNvPicPr>
                      <a:picLocks noChangeAspect="1"/>
                    </pic:cNvPicPr>
                  </pic:nvPicPr>
                  <pic:blipFill>
                    <a:blip xmlns:r="http://schemas.openxmlformats.org/officeDocument/2006/relationships" r:embed="rId45" cstate="print"/>
                    <a:stretch>
                      <a:fillRect/>
                    </a:stretch>
                  </pic:blipFill>
                  <pic:spPr>
                    <a:xfrm>
                      <a:off x="0" y="0"/>
                      <a:ext cx="3845052" cy="1520952"/>
                    </a:xfrm>
                    <a:prstGeom prst="rect">
                      <a:avLst/>
                    </a:prstGeom>
                  </pic:spPr>
                </pic:pic>
              </a:graphicData>
            </a:graphic>
          </wp:anchor>
        </w:drawing>
      </w:r>
      <w:r>
        <w:rPr>
          <w:spacing w:val="-2"/>
          <w:sz w:val="21"/>
        </w:rPr>
        <w:t>结合材料，</w:t>
      </w:r>
      <w:r>
        <w:rPr>
          <w:b/>
          <w:spacing w:val="-2"/>
          <w:sz w:val="21"/>
          <w:u w:val="single"/>
        </w:rPr>
        <w:t>描述拉</w:t>
      </w:r>
      <w:r>
        <w:rPr>
          <w:b/>
          <w:spacing w:val="-20"/>
          <w:sz w:val="21"/>
          <w:u w:val="single"/>
        </w:rPr>
        <w:t xml:space="preserve">萨 </w:t>
      </w:r>
      <w:r>
        <w:rPr>
          <w:rFonts w:ascii="Calibri" w:eastAsia="Calibri"/>
          <w:b/>
          <w:spacing w:val="-2"/>
          <w:sz w:val="21"/>
          <w:u w:val="single"/>
        </w:rPr>
        <w:t>7</w:t>
      </w:r>
      <w:r>
        <w:rPr>
          <w:rFonts w:ascii="Calibri" w:eastAsia="Calibri"/>
          <w:b/>
          <w:spacing w:val="21"/>
          <w:sz w:val="21"/>
          <w:u w:val="single"/>
        </w:rPr>
        <w:t xml:space="preserve"> </w:t>
      </w:r>
      <w:r>
        <w:rPr>
          <w:b/>
          <w:spacing w:val="-2"/>
          <w:sz w:val="21"/>
          <w:u w:val="single"/>
        </w:rPr>
        <w:t>月降水量日变化特点并分析其原因</w:t>
      </w:r>
      <w:r>
        <w:rPr>
          <w:b/>
          <w:spacing w:val="-10"/>
          <w:sz w:val="21"/>
          <w:u w:val="single"/>
        </w:rPr>
        <w:t>？</w:t>
      </w:r>
    </w:p>
    <w:p>
      <w:pPr>
        <w:pStyle w:val="BodyText"/>
        <w:spacing w:before="6"/>
        <w:ind w:left="0"/>
        <w:rPr>
          <w:b/>
          <w:sz w:val="27"/>
        </w:rPr>
      </w:pPr>
    </w:p>
    <w:p>
      <w:pPr>
        <w:pStyle w:val="BodyText"/>
        <w:spacing w:before="0"/>
      </w:pPr>
      <w:r>
        <w:rPr>
          <w:b/>
          <w:spacing w:val="-2"/>
          <w:u w:val="single"/>
        </w:rPr>
        <w:t>特点：</w:t>
      </w:r>
      <w:r>
        <w:rPr>
          <w:spacing w:val="-3"/>
        </w:rPr>
        <w:t>白天降水少，夜晚降水多。</w:t>
      </w:r>
    </w:p>
    <w:p>
      <w:pPr>
        <w:pStyle w:val="BodyText"/>
        <w:spacing w:line="278" w:lineRule="auto"/>
        <w:ind w:right="6700"/>
      </w:pPr>
      <w:r>
        <w:rPr>
          <w:b/>
          <w:spacing w:val="-6"/>
          <w:u w:val="single"/>
        </w:rPr>
        <w:t>原因：</w:t>
      </w:r>
      <w:r>
        <w:rPr>
          <w:spacing w:val="-6"/>
        </w:rPr>
        <w:t>拉萨位于河谷地带，易形成山谷风；</w:t>
      </w:r>
      <w:r>
        <w:rPr>
          <w:spacing w:val="-2"/>
        </w:rPr>
        <w:t>白天盛行下沉气流，降水少；夜晚盛行上升气流，加之夏季风（或西南季风）带来大量水汽，降水多。</w:t>
      </w:r>
    </w:p>
    <w:p>
      <w:pPr>
        <w:pStyle w:val="BodyText"/>
        <w:spacing w:before="0"/>
        <w:ind w:left="0"/>
        <w:rPr>
          <w:sz w:val="20"/>
        </w:rPr>
      </w:pPr>
    </w:p>
    <w:p>
      <w:pPr>
        <w:pStyle w:val="BodyText"/>
        <w:spacing w:before="11"/>
        <w:ind w:left="0"/>
        <w:rPr>
          <w:sz w:val="28"/>
        </w:rPr>
      </w:pPr>
    </w:p>
    <w:p>
      <w:pPr>
        <w:pStyle w:val="BodyText"/>
        <w:spacing w:before="0"/>
      </w:pPr>
      <w:r>
        <w:rPr>
          <w:rFonts w:ascii="Calibri" w:eastAsia="Calibri" w:hAnsi="Calibri"/>
          <w:spacing w:val="-2"/>
        </w:rPr>
        <w:t>③</w:t>
      </w:r>
      <w:r>
        <w:rPr>
          <w:spacing w:val="-3"/>
        </w:rPr>
        <w:t>读图文材料，回答下列问题。</w:t>
      </w:r>
    </w:p>
    <w:p>
      <w:pPr>
        <w:pStyle w:val="BodyText"/>
        <w:spacing w:before="41" w:line="278" w:lineRule="auto"/>
        <w:ind w:right="1589"/>
      </w:pPr>
      <w:r>
        <w:drawing>
          <wp:anchor distT="0" distB="0" distL="0" distR="0" simplePos="0" relativeHeight="251706368" behindDoc="0" locked="0" layoutInCell="1" allowOverlap="1">
            <wp:simplePos x="0" y="0"/>
            <wp:positionH relativeFrom="page">
              <wp:posOffset>3759200</wp:posOffset>
            </wp:positionH>
            <wp:positionV relativeFrom="paragraph">
              <wp:posOffset>443230</wp:posOffset>
            </wp:positionV>
            <wp:extent cx="3238500" cy="1219835"/>
            <wp:effectExtent l="0" t="0" r="0" b="0"/>
            <wp:wrapNone/>
            <wp:docPr id="4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43196" name="image37.jpeg"/>
                    <pic:cNvPicPr>
                      <a:picLocks noChangeAspect="1"/>
                    </pic:cNvPicPr>
                  </pic:nvPicPr>
                  <pic:blipFill>
                    <a:blip xmlns:r="http://schemas.openxmlformats.org/officeDocument/2006/relationships" r:embed="rId46" cstate="print"/>
                    <a:stretch>
                      <a:fillRect/>
                    </a:stretch>
                  </pic:blipFill>
                  <pic:spPr>
                    <a:xfrm>
                      <a:off x="0" y="0"/>
                      <a:ext cx="3238544" cy="1220048"/>
                    </a:xfrm>
                    <a:prstGeom prst="rect">
                      <a:avLst/>
                    </a:prstGeom>
                  </pic:spPr>
                </pic:pic>
              </a:graphicData>
            </a:graphic>
          </wp:anchor>
        </w:drawing>
      </w:r>
      <w:r>
        <w:t>材料一 博斯腾湖原是新疆最大的淡水湖，近年来已演变成微咸水湖，湖区内湖陆风现象较显著。</w:t>
      </w:r>
      <w:r>
        <w:rPr>
          <w:spacing w:val="1"/>
        </w:rPr>
        <w:t>材料二 博斯腾湖区域图</w:t>
      </w:r>
      <w:r>
        <w:t>（图甲）和湖区湖陆风风速月变化图（图乙）</w:t>
      </w:r>
    </w:p>
    <w:p>
      <w:pPr>
        <w:pStyle w:val="BodyText"/>
        <w:spacing w:before="4"/>
        <w:ind w:left="0"/>
        <w:rPr>
          <w:sz w:val="24"/>
        </w:rPr>
      </w:pPr>
    </w:p>
    <w:p>
      <w:pPr>
        <w:spacing w:before="0" w:line="278" w:lineRule="auto"/>
        <w:ind w:left="425" w:right="5945" w:firstLine="0"/>
        <w:jc w:val="left"/>
        <w:rPr>
          <w:b/>
          <w:sz w:val="21"/>
        </w:rPr>
      </w:pPr>
      <w:r>
        <w:rPr>
          <w:b/>
          <w:spacing w:val="-2"/>
          <w:sz w:val="21"/>
          <w:u w:val="single"/>
        </w:rPr>
        <w:t>博斯腾湖湖陆风最弱的季节出现在冬季，分析其原</w:t>
      </w:r>
      <w:r>
        <w:rPr>
          <w:b/>
          <w:spacing w:val="-6"/>
          <w:sz w:val="21"/>
          <w:u w:val="single"/>
        </w:rPr>
        <w:t>因。</w:t>
      </w:r>
    </w:p>
    <w:p>
      <w:pPr>
        <w:pStyle w:val="BodyText"/>
        <w:spacing w:before="0" w:line="278" w:lineRule="auto"/>
        <w:ind w:right="5945"/>
        <w:jc w:val="both"/>
      </w:pPr>
      <w:r>
        <w:pict>
          <v:group id="_x0000_s1061" o:spid="_x0000_s1061" style="width:290.7pt;height:136.05pt;margin-top:61.9pt;margin-left:193.65pt;mso-height-relative:page;mso-position-horizontal-relative:page;mso-width-relative:page;position:absolute;z-index:251708416" coordorigin="3873,1238" coordsize="5814,2721">
            <v:shape id="_x0000_s1062" o:spid="_x0000_s1062" type="#_x0000_t75" style="width:5784;height:2691;left:3888;position:absolute;top:1253" coordsize="21600,21600" o:preferrelative="t" filled="f" stroked="f">
              <v:stroke joinstyle="miter"/>
              <v:imagedata r:id="rId47" o:title=""/>
              <o:lock v:ext="edit" aspectratio="t"/>
            </v:shape>
            <v:shape id="_x0000_s1063" o:spid="_x0000_s1063" style="width:5814;height:2721;left:3873;position:absolute;top:1238" coordorigin="3873,1238" coordsize="5814,2721" path="m9679,3958l3880,3958,3878,3958,3876,3957,3874,3955,3873,3953,3873,3951,3873,1245,3873,1243,3874,1241,3876,1239,3878,1238,3880,1238,9679,1238,9682,1238,9684,1239,9686,1241,9687,1243,9687,1245,3888,1245,3880,1253,3888,1253,3888,3943,3880,3943,3888,3951,9687,3951,9687,3953,9686,3955,9684,3957,9682,3958,9679,3958xm3888,1253l3880,1253,3888,1245,3888,1253xm9672,1253l3888,1253,3888,1245,9672,1245,9672,1253xm9672,3951l9672,1245,9679,1253,9687,1253,9687,3943,9679,3943,9672,3951xm9687,1253l9679,1253,9672,1245,9687,1245,9687,1253xm3888,3951l3880,3943,3888,3943,3888,3951xm9672,3951l3888,3951,3888,3943,9672,3943,9672,3951xm9687,3951l9672,3951,9679,3943,9687,3943,9687,3951xe" filled="t" fillcolor="blue" stroked="f">
              <v:path arrowok="t"/>
            </v:shape>
          </v:group>
        </w:pict>
      </w:r>
      <w:r>
        <w:rPr>
          <w:spacing w:val="-2"/>
        </w:rPr>
        <w:t>答案：冬季博斯腾湖水量最小，湖陆热力性质差异</w:t>
      </w:r>
      <w:r>
        <w:rPr>
          <w:spacing w:val="-4"/>
        </w:rPr>
        <w:t>小；冬季湖面结冰，湖陆温差减小。 离冬季风源地</w:t>
      </w:r>
      <w:r>
        <w:rPr>
          <w:spacing w:val="-2"/>
        </w:rPr>
        <w:t>近，冬季风强劲，湖陆风不显著；</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ListParagraph"/>
        <w:numPr>
          <w:ilvl w:val="0"/>
          <w:numId w:val="23"/>
        </w:numPr>
        <w:tabs>
          <w:tab w:val="left" w:pos="954"/>
        </w:tabs>
        <w:spacing w:before="167" w:after="0" w:line="240" w:lineRule="auto"/>
        <w:ind w:left="953" w:right="0" w:hanging="529"/>
        <w:jc w:val="left"/>
        <w:rPr>
          <w:b/>
          <w:color w:val="C00000"/>
          <w:sz w:val="19"/>
        </w:rPr>
      </w:pPr>
      <w:r>
        <w:rPr>
          <w:b/>
          <w:color w:val="C00000"/>
          <w:spacing w:val="-4"/>
          <w:sz w:val="21"/>
        </w:rPr>
        <w:t>归纳总结;</w:t>
      </w:r>
    </w:p>
    <w:p>
      <w:pPr>
        <w:spacing w:after="0" w:line="240" w:lineRule="auto"/>
        <w:jc w:val="left"/>
        <w:rPr>
          <w:sz w:val="19"/>
        </w:rPr>
        <w:sectPr>
          <w:pgSz w:w="11910" w:h="16840"/>
          <w:pgMar w:top="1080" w:right="220" w:bottom="1180" w:left="640" w:header="897" w:footer="997" w:gutter="0"/>
          <w:cols w:num="1" w:space="708"/>
        </w:sectPr>
      </w:pPr>
    </w:p>
    <w:p>
      <w:pPr>
        <w:spacing w:before="47" w:line="278" w:lineRule="auto"/>
        <w:ind w:left="425" w:right="8092" w:firstLine="0"/>
        <w:jc w:val="left"/>
        <w:rPr>
          <w:b/>
          <w:sz w:val="21"/>
        </w:rPr>
      </w:pPr>
      <w:r>
        <w:rPr>
          <w:b/>
          <w:color w:val="C00000"/>
          <w:spacing w:val="-2"/>
          <w:sz w:val="21"/>
        </w:rPr>
        <w:t xml:space="preserve">三、大气的水平运动——风 </w:t>
      </w:r>
      <w:r>
        <w:rPr>
          <w:b/>
          <w:color w:val="C00000"/>
          <w:spacing w:val="-4"/>
          <w:sz w:val="21"/>
        </w:rPr>
        <w:t>1.风向</w:t>
      </w:r>
    </w:p>
    <w:p>
      <w:pPr>
        <w:spacing w:before="0" w:line="278" w:lineRule="auto"/>
        <w:ind w:left="425" w:right="5369" w:firstLine="0"/>
        <w:jc w:val="left"/>
        <w:rPr>
          <w:b/>
          <w:sz w:val="21"/>
        </w:rPr>
      </w:pPr>
      <w:r>
        <w:rPr>
          <w:spacing w:val="-2"/>
          <w:sz w:val="21"/>
        </w:rPr>
        <w:t xml:space="preserve">是指风吹来的方向。从什么方向吹来的风，就叫什么风。 </w:t>
      </w:r>
      <w:r>
        <w:rPr>
          <w:b/>
          <w:color w:val="C00000"/>
          <w:spacing w:val="-2"/>
          <w:sz w:val="21"/>
        </w:rPr>
        <w:t>2.影响风的三种力</w:t>
      </w:r>
    </w:p>
    <w:p>
      <w:pPr>
        <w:pStyle w:val="BodyText"/>
        <w:spacing w:before="8"/>
        <w:ind w:left="0"/>
        <w:rPr>
          <w:b/>
          <w:sz w:val="7"/>
        </w:rPr>
      </w:pPr>
      <w:r>
        <w:drawing>
          <wp:anchor distT="0" distB="0" distL="0" distR="0" simplePos="0" relativeHeight="251672576" behindDoc="0" locked="0" layoutInCell="1" allowOverlap="1">
            <wp:simplePos x="0" y="0"/>
            <wp:positionH relativeFrom="page">
              <wp:posOffset>676275</wp:posOffset>
            </wp:positionH>
            <wp:positionV relativeFrom="paragraph">
              <wp:posOffset>77470</wp:posOffset>
            </wp:positionV>
            <wp:extent cx="4732020" cy="2186940"/>
            <wp:effectExtent l="0" t="0" r="0" b="0"/>
            <wp:wrapTopAndBottom/>
            <wp:docPr id="5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39347" name="image39.jpeg"/>
                    <pic:cNvPicPr>
                      <a:picLocks noChangeAspect="1"/>
                    </pic:cNvPicPr>
                  </pic:nvPicPr>
                  <pic:blipFill>
                    <a:blip xmlns:r="http://schemas.openxmlformats.org/officeDocument/2006/relationships" r:embed="rId48" cstate="print"/>
                    <a:stretch>
                      <a:fillRect/>
                    </a:stretch>
                  </pic:blipFill>
                  <pic:spPr>
                    <a:xfrm>
                      <a:off x="0" y="0"/>
                      <a:ext cx="4732019" cy="2186940"/>
                    </a:xfrm>
                    <a:prstGeom prst="rect">
                      <a:avLst/>
                    </a:prstGeom>
                  </pic:spPr>
                </pic:pic>
              </a:graphicData>
            </a:graphic>
          </wp:anchor>
        </w:drawing>
      </w:r>
    </w:p>
    <w:p>
      <w:pPr>
        <w:pStyle w:val="ListParagraph"/>
        <w:numPr>
          <w:ilvl w:val="0"/>
          <w:numId w:val="17"/>
        </w:numPr>
        <w:tabs>
          <w:tab w:val="left" w:pos="738"/>
        </w:tabs>
        <w:spacing w:before="179" w:after="0" w:line="240" w:lineRule="auto"/>
        <w:ind w:left="737" w:right="0" w:hanging="313"/>
        <w:jc w:val="left"/>
        <w:rPr>
          <w:rFonts w:ascii="Calibri" w:eastAsia="Calibri"/>
          <w:b/>
          <w:color w:val="C00000"/>
          <w:sz w:val="21"/>
        </w:rPr>
      </w:pPr>
      <w:r>
        <w:rPr>
          <w:b/>
          <w:color w:val="C00000"/>
          <w:spacing w:val="-2"/>
          <w:sz w:val="21"/>
        </w:rPr>
        <w:t>风的受力状况与风向（以北半球为例</w:t>
      </w:r>
      <w:r>
        <w:rPr>
          <w:b/>
          <w:color w:val="C00000"/>
          <w:spacing w:val="-10"/>
          <w:sz w:val="21"/>
        </w:rPr>
        <w:t>）</w:t>
      </w:r>
    </w:p>
    <w:p>
      <w:pPr>
        <w:pStyle w:val="BodyText"/>
        <w:spacing w:before="6"/>
        <w:ind w:left="0"/>
        <w:rPr>
          <w:b/>
          <w:sz w:val="4"/>
        </w:rPr>
      </w:pPr>
      <w:r>
        <w:pict>
          <v:group id="_x0000_s1064" o:spid="_x0000_s1064" style="width:327.8pt;height:133.9pt;margin-top:4.05pt;margin-left:53.25pt;mso-height-relative:page;mso-position-horizontal-relative:page;mso-width-relative:page;mso-wrap-distance-bottom:0;mso-wrap-distance-top:0;position:absolute;z-index:-251575296" coordorigin="1065,82" coordsize="6556,2678">
            <v:shape id="_x0000_s1065" o:spid="_x0000_s1065" type="#_x0000_t75" style="width:6477;height:2648;left:1129;position:absolute;top:96" coordsize="21600,21600" o:preferrelative="t" filled="f" stroked="f">
              <v:stroke joinstyle="miter"/>
              <v:imagedata r:id="rId49" o:title=""/>
              <o:lock v:ext="edit" aspectratio="t"/>
            </v:shape>
            <v:shape id="_x0000_s1066" o:spid="_x0000_s1066" style="width:6556;height:2678;left:1065;position:absolute;top:81" coordorigin="1065,82" coordsize="6556,2678" path="m7613,2759l1073,2759,1070,2759,1068,2757,1066,2756,1065,2754,1065,2751,1065,89,1065,87,1066,85,1068,83,1070,82,1073,82,7613,82,7615,82,7618,83,7619,85,7620,87,7621,89,1080,89,1073,97,1080,97,1080,2744,1072,2744,1080,2751,7621,2751,7620,2754,7619,2756,7618,2757,7615,2759,7613,2759xm1080,97l1073,97,1080,89,1080,97xm7606,97l1080,97,1080,89,7606,89,7606,97xm7606,2751l7606,89,7613,97,7621,97,7621,2744,7613,2744,7606,2751xm7621,97l7613,97,7606,89,7621,89,7621,97xm1080,2751l1072,2744,1080,2744,1080,2751xm7606,2751l1080,2751,1080,2744,7606,2744,7606,2751xm7621,2751l7606,2751,7613,2744,7621,2744,7621,2751xe" filled="t" fillcolor="blue" stroked="f">
              <v:path arrowok="t"/>
            </v:shape>
            <w10:wrap type="topAndBottom"/>
          </v:group>
        </w:pict>
      </w:r>
    </w:p>
    <w:p>
      <w:pPr>
        <w:pStyle w:val="ListParagraph"/>
        <w:numPr>
          <w:ilvl w:val="0"/>
          <w:numId w:val="17"/>
        </w:numPr>
        <w:tabs>
          <w:tab w:val="left" w:pos="637"/>
        </w:tabs>
        <w:spacing w:before="90" w:after="0" w:line="240" w:lineRule="auto"/>
        <w:ind w:left="636" w:right="0" w:hanging="212"/>
        <w:jc w:val="left"/>
        <w:rPr>
          <w:b/>
          <w:color w:val="FF0000"/>
          <w:sz w:val="19"/>
        </w:rPr>
      </w:pPr>
      <w:r>
        <w:rPr>
          <w:b/>
          <w:color w:val="FF0000"/>
          <w:spacing w:val="-4"/>
          <w:sz w:val="21"/>
        </w:rPr>
        <w:t>风向的画法</w:t>
      </w:r>
    </w:p>
    <w:p>
      <w:pPr>
        <w:pStyle w:val="BodyText"/>
        <w:ind w:left="636"/>
      </w:pPr>
      <w:r>
        <w:rPr>
          <w:spacing w:val="-2"/>
        </w:rPr>
        <w:t>第一步：画水平气压梯度力（用虚线）</w:t>
      </w:r>
      <w:r>
        <w:rPr>
          <w:spacing w:val="-3"/>
        </w:rPr>
        <w:t>：垂直于等压线，由高压指向低压</w:t>
      </w:r>
    </w:p>
    <w:p>
      <w:pPr>
        <w:pStyle w:val="BodyText"/>
        <w:ind w:left="636"/>
      </w:pPr>
      <w:r>
        <w:rPr>
          <w:spacing w:val="-2"/>
        </w:rPr>
        <w:t>第二步：画风向（用实线）：根据偏转规律画出风向（北半球右偏，南半球左偏</w:t>
      </w:r>
      <w:r>
        <w:rPr>
          <w:spacing w:val="-10"/>
        </w:rPr>
        <w:t>）</w:t>
      </w:r>
    </w:p>
    <w:p>
      <w:pPr>
        <w:pStyle w:val="BodyText"/>
        <w:ind w:left="740"/>
      </w:pPr>
      <w:r>
        <w:rPr>
          <w:spacing w:val="-4"/>
        </w:rPr>
        <w:t xml:space="preserve">①近地面风向相对于水平气压梯度力偏转 </w:t>
      </w:r>
      <w:r>
        <w:rPr>
          <w:spacing w:val="-2"/>
        </w:rPr>
        <w:t>45</w:t>
      </w:r>
      <w:r>
        <w:rPr>
          <w:spacing w:val="-3"/>
        </w:rPr>
        <w:t>°，与等压线斜交</w:t>
      </w:r>
    </w:p>
    <w:p>
      <w:pPr>
        <w:spacing w:before="43" w:line="278" w:lineRule="auto"/>
        <w:ind w:left="425" w:right="4896" w:firstLine="211"/>
        <w:jc w:val="left"/>
        <w:rPr>
          <w:b/>
          <w:sz w:val="21"/>
        </w:rPr>
      </w:pPr>
      <w:r>
        <w:rPr>
          <w:spacing w:val="-2"/>
          <w:sz w:val="21"/>
        </w:rPr>
        <w:t>②高</w:t>
      </w:r>
      <w:r>
        <w:rPr>
          <w:spacing w:val="-5"/>
          <w:sz w:val="21"/>
        </w:rPr>
        <w:t xml:space="preserve">空风向相对于水平气压梯度力偏转 </w:t>
      </w:r>
      <w:r>
        <w:rPr>
          <w:spacing w:val="-2"/>
          <w:sz w:val="21"/>
        </w:rPr>
        <w:t xml:space="preserve">90°，与等压线平行 </w:t>
      </w:r>
      <w:r>
        <w:rPr>
          <w:b/>
          <w:color w:val="FF0000"/>
          <w:spacing w:val="-2"/>
          <w:sz w:val="21"/>
        </w:rPr>
        <w:t>5.影响风力大小的因素：</w:t>
      </w:r>
    </w:p>
    <w:p>
      <w:pPr>
        <w:pStyle w:val="ListParagraph"/>
        <w:numPr>
          <w:ilvl w:val="0"/>
          <w:numId w:val="24"/>
        </w:numPr>
        <w:tabs>
          <w:tab w:val="left" w:pos="950"/>
        </w:tabs>
        <w:spacing w:before="0" w:after="0" w:line="269" w:lineRule="exact"/>
        <w:ind w:left="950" w:right="0" w:hanging="525"/>
        <w:jc w:val="left"/>
        <w:rPr>
          <w:sz w:val="21"/>
        </w:rPr>
      </w:pPr>
      <w:r>
        <w:rPr>
          <w:spacing w:val="-2"/>
          <w:sz w:val="21"/>
        </w:rPr>
        <w:t>水平气压梯度力的大小（等压线疏密、等压距大小，温差大小</w:t>
      </w:r>
      <w:r>
        <w:rPr>
          <w:spacing w:val="-10"/>
          <w:sz w:val="21"/>
        </w:rPr>
        <w:t>）</w:t>
      </w:r>
    </w:p>
    <w:p>
      <w:pPr>
        <w:pStyle w:val="ListParagraph"/>
        <w:numPr>
          <w:ilvl w:val="0"/>
          <w:numId w:val="24"/>
        </w:numPr>
        <w:tabs>
          <w:tab w:val="left" w:pos="952"/>
        </w:tabs>
        <w:spacing w:before="43" w:after="0" w:line="278" w:lineRule="auto"/>
        <w:ind w:left="425" w:right="845" w:firstLine="0"/>
        <w:jc w:val="left"/>
        <w:rPr>
          <w:sz w:val="21"/>
        </w:rPr>
      </w:pPr>
      <w:r>
        <w:rPr>
          <w:spacing w:val="-2"/>
          <w:sz w:val="21"/>
        </w:rPr>
        <w:t>地形：地形起伏和缓，风力大；与风向垂直，阻挡削弱风力；与风向一致，“狭管效应”（谷地、海</w:t>
      </w:r>
      <w:r>
        <w:rPr>
          <w:spacing w:val="-4"/>
          <w:sz w:val="21"/>
        </w:rPr>
        <w:t>峡等）</w:t>
      </w:r>
    </w:p>
    <w:p>
      <w:pPr>
        <w:pStyle w:val="ListParagraph"/>
        <w:numPr>
          <w:ilvl w:val="0"/>
          <w:numId w:val="24"/>
        </w:numPr>
        <w:tabs>
          <w:tab w:val="left" w:pos="950"/>
        </w:tabs>
        <w:spacing w:before="0" w:after="0" w:line="269" w:lineRule="exact"/>
        <w:ind w:left="950" w:right="0" w:hanging="525"/>
        <w:jc w:val="left"/>
        <w:rPr>
          <w:sz w:val="21"/>
        </w:rPr>
      </w:pPr>
      <w:r>
        <w:rPr>
          <w:spacing w:val="-2"/>
          <w:sz w:val="21"/>
        </w:rPr>
        <w:t>下垫面性质：摩擦力的大小（植被状况、湖泊或水面</w:t>
      </w:r>
      <w:r>
        <w:rPr>
          <w:spacing w:val="-10"/>
          <w:sz w:val="21"/>
        </w:rPr>
        <w:t>）</w:t>
      </w:r>
    </w:p>
    <w:p>
      <w:pPr>
        <w:pStyle w:val="ListParagraph"/>
        <w:numPr>
          <w:ilvl w:val="0"/>
          <w:numId w:val="24"/>
        </w:numPr>
        <w:tabs>
          <w:tab w:val="left" w:pos="950"/>
        </w:tabs>
        <w:spacing w:before="43" w:after="0" w:line="240" w:lineRule="auto"/>
        <w:ind w:left="950" w:right="0" w:hanging="525"/>
        <w:jc w:val="left"/>
        <w:rPr>
          <w:sz w:val="21"/>
        </w:rPr>
      </w:pPr>
      <w:r>
        <w:rPr>
          <w:spacing w:val="-3"/>
          <w:sz w:val="21"/>
        </w:rPr>
        <w:t>其他因素：距风源地远近、季节差异</w:t>
      </w:r>
    </w:p>
    <w:p>
      <w:pPr>
        <w:spacing w:before="43" w:line="278" w:lineRule="auto"/>
        <w:ind w:left="425" w:right="5851" w:firstLine="0"/>
        <w:jc w:val="left"/>
        <w:rPr>
          <w:b/>
          <w:sz w:val="21"/>
        </w:rPr>
      </w:pPr>
      <w:r>
        <w:drawing>
          <wp:anchor distT="0" distB="0" distL="0" distR="0" simplePos="0" relativeHeight="251709440" behindDoc="0" locked="0" layoutInCell="1" allowOverlap="1">
            <wp:simplePos x="0" y="0"/>
            <wp:positionH relativeFrom="page">
              <wp:posOffset>3876040</wp:posOffset>
            </wp:positionH>
            <wp:positionV relativeFrom="paragraph">
              <wp:posOffset>203835</wp:posOffset>
            </wp:positionV>
            <wp:extent cx="3228340" cy="1643380"/>
            <wp:effectExtent l="0" t="0" r="0" b="0"/>
            <wp:wrapNone/>
            <wp:docPr id="5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87546" name="image41.jpeg"/>
                    <pic:cNvPicPr>
                      <a:picLocks noChangeAspect="1"/>
                    </pic:cNvPicPr>
                  </pic:nvPicPr>
                  <pic:blipFill>
                    <a:blip xmlns:r="http://schemas.openxmlformats.org/officeDocument/2006/relationships" r:embed="rId50" cstate="print"/>
                    <a:stretch>
                      <a:fillRect/>
                    </a:stretch>
                  </pic:blipFill>
                  <pic:spPr>
                    <a:xfrm>
                      <a:off x="0" y="0"/>
                      <a:ext cx="3228182" cy="1643438"/>
                    </a:xfrm>
                    <a:prstGeom prst="rect">
                      <a:avLst/>
                    </a:prstGeom>
                  </pic:spPr>
                </pic:pic>
              </a:graphicData>
            </a:graphic>
          </wp:anchor>
        </w:drawing>
      </w:r>
      <w:r>
        <w:rPr>
          <w:b/>
          <w:color w:val="C00000"/>
          <w:spacing w:val="-2"/>
          <w:sz w:val="21"/>
        </w:rPr>
        <w:t>6</w:t>
      </w:r>
      <w:r>
        <w:rPr>
          <w:b/>
          <w:spacing w:val="-6"/>
          <w:sz w:val="21"/>
        </w:rPr>
        <w:t>.下图示意我国新疆某地区地形状况及风向频率，甲</w:t>
      </w:r>
      <w:r>
        <w:rPr>
          <w:b/>
          <w:spacing w:val="-8"/>
          <w:sz w:val="21"/>
        </w:rPr>
        <w:t xml:space="preserve">地有大片的绿洲，每年大风日数约 </w:t>
      </w:r>
      <w:r>
        <w:rPr>
          <w:b/>
          <w:spacing w:val="-6"/>
          <w:sz w:val="21"/>
        </w:rPr>
        <w:t>160</w:t>
      </w:r>
      <w:r>
        <w:rPr>
          <w:b/>
          <w:spacing w:val="-12"/>
          <w:sz w:val="21"/>
        </w:rPr>
        <w:t xml:space="preserve"> 天左右，年平</w:t>
      </w:r>
    </w:p>
    <w:p>
      <w:pPr>
        <w:spacing w:before="0" w:line="278" w:lineRule="auto"/>
        <w:ind w:left="425" w:right="5851" w:firstLine="0"/>
        <w:jc w:val="left"/>
        <w:rPr>
          <w:b/>
          <w:sz w:val="21"/>
        </w:rPr>
      </w:pPr>
      <w:r>
        <w:rPr>
          <w:b/>
          <w:sz w:val="21"/>
        </w:rPr>
        <w:t>均风速达</w:t>
      </w:r>
      <w:r>
        <w:rPr>
          <w:b/>
          <w:spacing w:val="-26"/>
          <w:sz w:val="21"/>
        </w:rPr>
        <w:t xml:space="preserve">到 </w:t>
      </w:r>
      <w:r>
        <w:rPr>
          <w:b/>
          <w:sz w:val="21"/>
        </w:rPr>
        <w:t>6.2</w:t>
      </w:r>
      <w:r>
        <w:rPr>
          <w:b/>
          <w:spacing w:val="-12"/>
          <w:sz w:val="21"/>
        </w:rPr>
        <w:t xml:space="preserve"> 米/秒，</w:t>
      </w:r>
      <w:r>
        <w:rPr>
          <w:b/>
          <w:sz w:val="21"/>
        </w:rPr>
        <w:t>是我国最早进行风能开发的</w:t>
      </w:r>
      <w:r>
        <w:rPr>
          <w:b/>
          <w:spacing w:val="-4"/>
          <w:sz w:val="21"/>
        </w:rPr>
        <w:t>区域。</w:t>
      </w:r>
    </w:p>
    <w:p>
      <w:pPr>
        <w:spacing w:before="0" w:line="278" w:lineRule="auto"/>
        <w:ind w:left="425" w:right="5851" w:firstLine="0"/>
        <w:jc w:val="left"/>
        <w:rPr>
          <w:sz w:val="21"/>
        </w:rPr>
      </w:pPr>
      <w:r>
        <w:rPr>
          <w:b/>
          <w:color w:val="FF0000"/>
          <w:spacing w:val="-2"/>
          <w:sz w:val="21"/>
        </w:rPr>
        <w:t>从地形特征的角度，分析甲地多大风的主要原因。</w:t>
      </w:r>
      <w:r>
        <w:rPr>
          <w:spacing w:val="-4"/>
          <w:sz w:val="21"/>
        </w:rPr>
        <w:t>甲地位于谷地，且谷地为西北—东南走向；该地盛行西（北）风，（或“盛行风向与谷地走向一致”，受狭管效应的影响，速度在谷地加快，导致甲地多大风</w:t>
      </w:r>
      <w:r>
        <w:rPr>
          <w:spacing w:val="-6"/>
          <w:sz w:val="21"/>
        </w:rPr>
        <w:t>天气</w:t>
      </w:r>
    </w:p>
    <w:p>
      <w:pPr>
        <w:spacing w:after="0" w:line="278" w:lineRule="auto"/>
        <w:jc w:val="left"/>
        <w:rPr>
          <w:sz w:val="21"/>
        </w:rPr>
        <w:sectPr>
          <w:pgSz w:w="11910" w:h="16840"/>
          <w:pgMar w:top="1080" w:right="220" w:bottom="1180" w:left="640" w:header="897" w:footer="997" w:gutter="0"/>
          <w:cols w:num="1" w:space="708"/>
        </w:sectPr>
      </w:pPr>
    </w:p>
    <w:p>
      <w:pPr>
        <w:pStyle w:val="BodyText"/>
        <w:spacing w:before="0"/>
        <w:ind w:left="0"/>
        <w:rPr>
          <w:sz w:val="22"/>
        </w:rPr>
      </w:pPr>
    </w:p>
    <w:p>
      <w:pPr>
        <w:pStyle w:val="BodyText"/>
        <w:spacing w:before="5"/>
        <w:ind w:left="0"/>
        <w:rPr>
          <w:sz w:val="30"/>
        </w:rPr>
      </w:pPr>
    </w:p>
    <w:p>
      <w:pPr>
        <w:pStyle w:val="ListParagraph"/>
        <w:numPr>
          <w:ilvl w:val="0"/>
          <w:numId w:val="25"/>
        </w:numPr>
        <w:tabs>
          <w:tab w:val="left" w:pos="585"/>
        </w:tabs>
        <w:spacing w:before="0" w:after="0" w:line="240" w:lineRule="auto"/>
        <w:ind w:left="584" w:right="0" w:hanging="160"/>
        <w:jc w:val="left"/>
        <w:rPr>
          <w:b/>
          <w:sz w:val="21"/>
        </w:rPr>
      </w:pPr>
      <w:r>
        <w:rPr>
          <w:b/>
          <w:color w:val="FF0000"/>
          <w:spacing w:val="-4"/>
          <w:sz w:val="21"/>
        </w:rPr>
        <w:t>水循环的概念：</w:t>
      </w:r>
    </w:p>
    <w:p>
      <w:pPr>
        <w:pStyle w:val="Heading1"/>
      </w:pPr>
      <w:r>
        <w:rPr>
          <w:b w:val="0"/>
        </w:rPr>
        <w:br w:type="column"/>
      </w:r>
      <w:r>
        <w:t>第三</w:t>
      </w:r>
      <w:r>
        <w:rPr>
          <w:spacing w:val="50"/>
        </w:rPr>
        <w:t>章 第</w:t>
      </w:r>
      <w:r>
        <w:t>一</w:t>
      </w:r>
      <w:r>
        <w:rPr>
          <w:spacing w:val="50"/>
        </w:rPr>
        <w:t>节 水</w:t>
      </w:r>
      <w:r>
        <w:t>循</w:t>
      </w:r>
      <w:r>
        <w:rPr>
          <w:spacing w:val="-10"/>
        </w:rPr>
        <w:t>环</w:t>
      </w:r>
    </w:p>
    <w:p>
      <w:pPr>
        <w:spacing w:after="0"/>
        <w:sectPr>
          <w:pgSz w:w="11910" w:h="16840"/>
          <w:pgMar w:top="1080" w:right="220" w:bottom="1180" w:left="640" w:header="897" w:footer="997" w:gutter="0"/>
          <w:cols w:num="2" w:space="708" w:equalWidth="0">
            <w:col w:w="2098" w:space="1024"/>
            <w:col w:w="7928"/>
          </w:cols>
        </w:sectPr>
      </w:pPr>
    </w:p>
    <w:p>
      <w:pPr>
        <w:spacing w:before="43" w:line="278" w:lineRule="auto"/>
        <w:ind w:left="425" w:right="847" w:firstLine="420"/>
        <w:jc w:val="left"/>
        <w:rPr>
          <w:sz w:val="21"/>
        </w:rPr>
      </w:pPr>
      <w:r>
        <w:rPr>
          <w:spacing w:val="-2"/>
          <w:sz w:val="21"/>
        </w:rPr>
        <w:t>自然界的水在水圈、大气圈、岩石圈、生物圈中，通过</w:t>
      </w:r>
      <w:r>
        <w:rPr>
          <w:b/>
          <w:spacing w:val="-2"/>
          <w:sz w:val="21"/>
          <w:u w:val="single"/>
        </w:rPr>
        <w:t>蒸发</w:t>
      </w:r>
      <w:r>
        <w:rPr>
          <w:rFonts w:ascii="Times New Roman" w:eastAsia="Times New Roman"/>
          <w:b/>
          <w:spacing w:val="-2"/>
          <w:sz w:val="21"/>
          <w:u w:val="single"/>
        </w:rPr>
        <w:t>(</w:t>
      </w:r>
      <w:r>
        <w:rPr>
          <w:b/>
          <w:spacing w:val="-2"/>
          <w:sz w:val="21"/>
          <w:u w:val="single"/>
        </w:rPr>
        <w:t>蒸腾</w:t>
      </w:r>
      <w:r>
        <w:rPr>
          <w:rFonts w:ascii="Times New Roman" w:eastAsia="Times New Roman"/>
          <w:b/>
          <w:spacing w:val="-2"/>
          <w:sz w:val="21"/>
          <w:u w:val="single"/>
        </w:rPr>
        <w:t>)</w:t>
      </w:r>
      <w:r>
        <w:rPr>
          <w:b/>
          <w:spacing w:val="-2"/>
          <w:sz w:val="21"/>
          <w:u w:val="single"/>
        </w:rPr>
        <w:t>、水汽输送、降水、下渗、径流</w:t>
      </w:r>
      <w:r>
        <w:rPr>
          <w:spacing w:val="-2"/>
          <w:sz w:val="21"/>
        </w:rPr>
        <w:t>等环节连续运动的过程。</w:t>
      </w:r>
    </w:p>
    <w:p>
      <w:pPr>
        <w:pStyle w:val="BodyText"/>
        <w:spacing w:before="4"/>
        <w:ind w:left="0"/>
        <w:rPr>
          <w:sz w:val="24"/>
        </w:rPr>
      </w:pPr>
    </w:p>
    <w:p>
      <w:pPr>
        <w:pStyle w:val="ListParagraph"/>
        <w:numPr>
          <w:ilvl w:val="0"/>
          <w:numId w:val="25"/>
        </w:numPr>
        <w:tabs>
          <w:tab w:val="left" w:pos="585"/>
        </w:tabs>
        <w:spacing w:before="0" w:after="0" w:line="240" w:lineRule="auto"/>
        <w:ind w:left="584" w:right="0" w:hanging="160"/>
        <w:jc w:val="left"/>
        <w:rPr>
          <w:sz w:val="21"/>
        </w:rPr>
      </w:pPr>
      <w:r>
        <w:rPr>
          <w:b/>
          <w:color w:val="FF0000"/>
          <w:spacing w:val="-2"/>
          <w:sz w:val="21"/>
        </w:rPr>
        <w:t>水循环的分类：</w:t>
      </w:r>
      <w:r>
        <w:rPr>
          <w:spacing w:val="-2"/>
          <w:sz w:val="21"/>
        </w:rPr>
        <w:t>根据发生的空间范围，水循环可分为</w:t>
      </w:r>
      <w:r>
        <w:rPr>
          <w:b/>
          <w:spacing w:val="-2"/>
          <w:sz w:val="21"/>
          <w:u w:val="single"/>
        </w:rPr>
        <w:t>海陆间循环、陆地内循环和海上内循环</w:t>
      </w:r>
      <w:r>
        <w:rPr>
          <w:spacing w:val="-10"/>
          <w:sz w:val="21"/>
        </w:rPr>
        <w:t>。</w:t>
      </w:r>
    </w:p>
    <w:p>
      <w:pPr>
        <w:pStyle w:val="BodyText"/>
        <w:spacing w:before="1"/>
        <w:ind w:left="0"/>
        <w:rPr>
          <w:sz w:val="26"/>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193"/>
        <w:gridCol w:w="3084"/>
        <w:gridCol w:w="2750"/>
        <w:gridCol w:w="2750"/>
      </w:tblGrid>
      <w:tr>
        <w:tblPrEx>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7"/>
        </w:trPr>
        <w:tc>
          <w:tcPr>
            <w:tcW w:w="1193" w:type="dxa"/>
          </w:tcPr>
          <w:p>
            <w:pPr>
              <w:pStyle w:val="TableParagraph"/>
              <w:spacing w:before="25"/>
              <w:ind w:left="106"/>
              <w:rPr>
                <w:sz w:val="21"/>
              </w:rPr>
            </w:pPr>
            <w:r>
              <w:rPr>
                <w:spacing w:val="-8"/>
                <w:sz w:val="21"/>
              </w:rPr>
              <w:t>类型</w:t>
            </w:r>
          </w:p>
        </w:tc>
        <w:tc>
          <w:tcPr>
            <w:tcW w:w="3084" w:type="dxa"/>
          </w:tcPr>
          <w:p>
            <w:pPr>
              <w:pStyle w:val="TableParagraph"/>
              <w:spacing w:before="25"/>
              <w:ind w:left="106"/>
              <w:rPr>
                <w:sz w:val="21"/>
              </w:rPr>
            </w:pPr>
            <w:r>
              <w:rPr>
                <w:spacing w:val="-4"/>
                <w:sz w:val="21"/>
              </w:rPr>
              <w:t>海陆间循环</w:t>
            </w:r>
          </w:p>
        </w:tc>
        <w:tc>
          <w:tcPr>
            <w:tcW w:w="2750" w:type="dxa"/>
          </w:tcPr>
          <w:p>
            <w:pPr>
              <w:pStyle w:val="TableParagraph"/>
              <w:spacing w:before="25"/>
              <w:ind w:left="106"/>
              <w:rPr>
                <w:sz w:val="21"/>
              </w:rPr>
            </w:pPr>
            <w:r>
              <w:rPr>
                <w:spacing w:val="-4"/>
                <w:sz w:val="21"/>
              </w:rPr>
              <w:t>陆地内循环</w:t>
            </w:r>
          </w:p>
        </w:tc>
        <w:tc>
          <w:tcPr>
            <w:tcW w:w="2750" w:type="dxa"/>
          </w:tcPr>
          <w:p>
            <w:pPr>
              <w:pStyle w:val="TableParagraph"/>
              <w:spacing w:before="25"/>
              <w:rPr>
                <w:sz w:val="21"/>
              </w:rPr>
            </w:pPr>
            <w:r>
              <w:rPr>
                <w:spacing w:val="-4"/>
                <w:sz w:val="21"/>
              </w:rPr>
              <w:t>海上内循环</w:t>
            </w:r>
          </w:p>
        </w:tc>
      </w:tr>
      <w:tr>
        <w:tblPrEx>
          <w:tblW w:w="0" w:type="auto"/>
          <w:tblInd w:w="429" w:type="dxa"/>
          <w:tblLayout w:type="fixed"/>
          <w:tblCellMar>
            <w:top w:w="0" w:type="dxa"/>
            <w:left w:w="0" w:type="dxa"/>
            <w:bottom w:w="0" w:type="dxa"/>
            <w:right w:w="0" w:type="dxa"/>
          </w:tblCellMar>
        </w:tblPrEx>
        <w:trPr>
          <w:trHeight w:val="317"/>
        </w:trPr>
        <w:tc>
          <w:tcPr>
            <w:tcW w:w="1193" w:type="dxa"/>
          </w:tcPr>
          <w:p>
            <w:pPr>
              <w:pStyle w:val="TableParagraph"/>
              <w:spacing w:before="23"/>
              <w:ind w:left="106"/>
              <w:rPr>
                <w:sz w:val="21"/>
              </w:rPr>
            </w:pPr>
            <w:r>
              <w:rPr>
                <w:spacing w:val="-7"/>
                <w:sz w:val="21"/>
              </w:rPr>
              <w:t>发生领域</w:t>
            </w:r>
          </w:p>
        </w:tc>
        <w:tc>
          <w:tcPr>
            <w:tcW w:w="3084" w:type="dxa"/>
          </w:tcPr>
          <w:p>
            <w:pPr>
              <w:pStyle w:val="TableParagraph"/>
              <w:spacing w:before="23"/>
              <w:ind w:left="106"/>
              <w:rPr>
                <w:sz w:val="21"/>
              </w:rPr>
            </w:pPr>
            <w:r>
              <w:rPr>
                <w:spacing w:val="-4"/>
                <w:sz w:val="21"/>
              </w:rPr>
              <w:t>海洋与陆地之间</w:t>
            </w:r>
          </w:p>
        </w:tc>
        <w:tc>
          <w:tcPr>
            <w:tcW w:w="2750" w:type="dxa"/>
          </w:tcPr>
          <w:p>
            <w:pPr>
              <w:pStyle w:val="TableParagraph"/>
              <w:spacing w:before="23"/>
              <w:ind w:left="106"/>
              <w:rPr>
                <w:sz w:val="21"/>
              </w:rPr>
            </w:pPr>
            <w:r>
              <w:rPr>
                <w:spacing w:val="-3"/>
                <w:sz w:val="21"/>
              </w:rPr>
              <w:t>陆地与陆地上空之间</w:t>
            </w:r>
          </w:p>
        </w:tc>
        <w:tc>
          <w:tcPr>
            <w:tcW w:w="2750" w:type="dxa"/>
          </w:tcPr>
          <w:p>
            <w:pPr>
              <w:pStyle w:val="TableParagraph"/>
              <w:spacing w:before="23"/>
              <w:rPr>
                <w:sz w:val="21"/>
              </w:rPr>
            </w:pPr>
            <w:r>
              <w:rPr>
                <w:spacing w:val="-3"/>
                <w:sz w:val="21"/>
              </w:rPr>
              <w:t>海洋与海洋上空之间</w:t>
            </w:r>
          </w:p>
        </w:tc>
      </w:tr>
      <w:tr>
        <w:tblPrEx>
          <w:tblW w:w="0" w:type="auto"/>
          <w:tblInd w:w="429" w:type="dxa"/>
          <w:tblLayout w:type="fixed"/>
          <w:tblCellMar>
            <w:top w:w="0" w:type="dxa"/>
            <w:left w:w="0" w:type="dxa"/>
            <w:bottom w:w="0" w:type="dxa"/>
            <w:right w:w="0" w:type="dxa"/>
          </w:tblCellMar>
        </w:tblPrEx>
        <w:trPr>
          <w:trHeight w:val="1560"/>
        </w:trPr>
        <w:tc>
          <w:tcPr>
            <w:tcW w:w="1193" w:type="dxa"/>
          </w:tcPr>
          <w:p>
            <w:pPr>
              <w:pStyle w:val="TableParagraph"/>
              <w:spacing w:before="0"/>
              <w:ind w:left="0"/>
              <w:rPr>
                <w:sz w:val="20"/>
              </w:rPr>
            </w:pPr>
          </w:p>
          <w:p>
            <w:pPr>
              <w:pStyle w:val="TableParagraph"/>
              <w:spacing w:before="0"/>
              <w:ind w:left="0"/>
              <w:rPr>
                <w:sz w:val="20"/>
              </w:rPr>
            </w:pPr>
          </w:p>
          <w:p>
            <w:pPr>
              <w:pStyle w:val="TableParagraph"/>
              <w:spacing w:before="133"/>
              <w:ind w:left="106"/>
              <w:rPr>
                <w:sz w:val="21"/>
              </w:rPr>
            </w:pPr>
            <w:r>
              <w:rPr>
                <w:spacing w:val="-5"/>
                <w:sz w:val="21"/>
              </w:rPr>
              <w:t>示意图</w:t>
            </w:r>
          </w:p>
        </w:tc>
        <w:tc>
          <w:tcPr>
            <w:tcW w:w="3084" w:type="dxa"/>
          </w:tcPr>
          <w:p>
            <w:pPr>
              <w:pStyle w:val="TableParagraph"/>
              <w:spacing w:before="0"/>
              <w:ind w:left="0"/>
              <w:rPr>
                <w:sz w:val="7"/>
              </w:rPr>
            </w:pPr>
          </w:p>
          <w:p>
            <w:pPr>
              <w:pStyle w:val="TableParagraph"/>
              <w:spacing w:before="0"/>
              <w:ind w:left="210"/>
              <w:rPr>
                <w:sz w:val="20"/>
              </w:rPr>
            </w:pPr>
            <w:r>
              <w:rPr>
                <w:sz w:val="20"/>
              </w:rPr>
              <w:drawing>
                <wp:inline distT="0" distB="0" distL="0" distR="0">
                  <wp:extent cx="1485900" cy="854710"/>
                  <wp:effectExtent l="0" t="0" r="0" b="0"/>
                  <wp:docPr id="5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22794" name="image42.jpeg"/>
                          <pic:cNvPicPr>
                            <a:picLocks noChangeAspect="1"/>
                          </pic:cNvPicPr>
                        </pic:nvPicPr>
                        <pic:blipFill>
                          <a:blip xmlns:r="http://schemas.openxmlformats.org/officeDocument/2006/relationships" r:embed="rId51" cstate="print"/>
                          <a:stretch>
                            <a:fillRect/>
                          </a:stretch>
                        </pic:blipFill>
                        <pic:spPr>
                          <a:xfrm>
                            <a:off x="0" y="0"/>
                            <a:ext cx="1486007" cy="854963"/>
                          </a:xfrm>
                          <a:prstGeom prst="rect">
                            <a:avLst/>
                          </a:prstGeom>
                        </pic:spPr>
                      </pic:pic>
                    </a:graphicData>
                  </a:graphic>
                </wp:inline>
              </w:drawing>
            </w:r>
          </w:p>
        </w:tc>
        <w:tc>
          <w:tcPr>
            <w:tcW w:w="2750" w:type="dxa"/>
          </w:tcPr>
          <w:p>
            <w:pPr>
              <w:pStyle w:val="TableParagraph"/>
              <w:spacing w:before="0"/>
              <w:ind w:left="0"/>
              <w:rPr>
                <w:sz w:val="26"/>
              </w:rPr>
            </w:pPr>
          </w:p>
          <w:p>
            <w:pPr>
              <w:pStyle w:val="TableParagraph"/>
              <w:spacing w:before="0"/>
              <w:ind w:left="165"/>
              <w:rPr>
                <w:sz w:val="20"/>
              </w:rPr>
            </w:pPr>
            <w:r>
              <w:rPr>
                <w:sz w:val="20"/>
              </w:rPr>
              <w:drawing>
                <wp:inline distT="0" distB="0" distL="0" distR="0">
                  <wp:extent cx="1386205" cy="603250"/>
                  <wp:effectExtent l="0" t="0" r="0" b="0"/>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02327" name="image43.jpeg"/>
                          <pic:cNvPicPr>
                            <a:picLocks noChangeAspect="1"/>
                          </pic:cNvPicPr>
                        </pic:nvPicPr>
                        <pic:blipFill>
                          <a:blip xmlns:r="http://schemas.openxmlformats.org/officeDocument/2006/relationships" r:embed="rId52" cstate="print"/>
                          <a:stretch>
                            <a:fillRect/>
                          </a:stretch>
                        </pic:blipFill>
                        <pic:spPr>
                          <a:xfrm>
                            <a:off x="0" y="0"/>
                            <a:ext cx="1386449" cy="603503"/>
                          </a:xfrm>
                          <a:prstGeom prst="rect">
                            <a:avLst/>
                          </a:prstGeom>
                        </pic:spPr>
                      </pic:pic>
                    </a:graphicData>
                  </a:graphic>
                </wp:inline>
              </w:drawing>
            </w:r>
          </w:p>
        </w:tc>
        <w:tc>
          <w:tcPr>
            <w:tcW w:w="2750" w:type="dxa"/>
          </w:tcPr>
          <w:p>
            <w:pPr>
              <w:pStyle w:val="TableParagraph"/>
              <w:spacing w:before="1"/>
              <w:ind w:left="0"/>
              <w:rPr>
                <w:sz w:val="18"/>
              </w:rPr>
            </w:pPr>
          </w:p>
          <w:p>
            <w:pPr>
              <w:pStyle w:val="TableParagraph"/>
              <w:spacing w:before="0"/>
              <w:ind w:left="138"/>
              <w:rPr>
                <w:sz w:val="20"/>
              </w:rPr>
            </w:pPr>
            <w:r>
              <w:rPr>
                <w:sz w:val="20"/>
              </w:rPr>
              <w:drawing>
                <wp:inline distT="0" distB="0" distL="0" distR="0">
                  <wp:extent cx="1362710" cy="665480"/>
                  <wp:effectExtent l="0" t="0" r="0" b="0"/>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40123" name="image44.jpeg"/>
                          <pic:cNvPicPr>
                            <a:picLocks noChangeAspect="1"/>
                          </pic:cNvPicPr>
                        </pic:nvPicPr>
                        <pic:blipFill>
                          <a:blip xmlns:r="http://schemas.openxmlformats.org/officeDocument/2006/relationships" r:embed="rId53" cstate="print"/>
                          <a:stretch>
                            <a:fillRect/>
                          </a:stretch>
                        </pic:blipFill>
                        <pic:spPr>
                          <a:xfrm>
                            <a:off x="0" y="0"/>
                            <a:ext cx="1362786" cy="665987"/>
                          </a:xfrm>
                          <a:prstGeom prst="rect">
                            <a:avLst/>
                          </a:prstGeom>
                        </pic:spPr>
                      </pic:pic>
                    </a:graphicData>
                  </a:graphic>
                </wp:inline>
              </w:drawing>
            </w:r>
          </w:p>
        </w:tc>
      </w:tr>
      <w:tr>
        <w:tblPrEx>
          <w:tblW w:w="0" w:type="auto"/>
          <w:tblInd w:w="429" w:type="dxa"/>
          <w:tblLayout w:type="fixed"/>
          <w:tblCellMar>
            <w:top w:w="0" w:type="dxa"/>
            <w:left w:w="0" w:type="dxa"/>
            <w:bottom w:w="0" w:type="dxa"/>
            <w:right w:w="0" w:type="dxa"/>
          </w:tblCellMar>
        </w:tblPrEx>
        <w:trPr>
          <w:trHeight w:val="935"/>
        </w:trPr>
        <w:tc>
          <w:tcPr>
            <w:tcW w:w="1193" w:type="dxa"/>
          </w:tcPr>
          <w:p>
            <w:pPr>
              <w:pStyle w:val="TableParagraph"/>
              <w:spacing w:before="0"/>
              <w:ind w:left="0"/>
              <w:rPr>
                <w:sz w:val="26"/>
              </w:rPr>
            </w:pPr>
          </w:p>
          <w:p>
            <w:pPr>
              <w:pStyle w:val="TableParagraph"/>
              <w:spacing w:before="0"/>
              <w:ind w:left="106"/>
              <w:rPr>
                <w:sz w:val="21"/>
              </w:rPr>
            </w:pPr>
            <w:r>
              <w:rPr>
                <w:spacing w:val="-8"/>
                <w:sz w:val="21"/>
              </w:rPr>
              <w:t>特点</w:t>
            </w:r>
          </w:p>
        </w:tc>
        <w:tc>
          <w:tcPr>
            <w:tcW w:w="3084" w:type="dxa"/>
          </w:tcPr>
          <w:p>
            <w:pPr>
              <w:pStyle w:val="TableParagraph"/>
              <w:spacing w:before="21"/>
              <w:ind w:left="106"/>
              <w:rPr>
                <w:sz w:val="21"/>
              </w:rPr>
            </w:pPr>
            <w:r>
              <w:rPr>
                <w:spacing w:val="-2"/>
                <w:sz w:val="21"/>
              </w:rPr>
              <w:t>最重要的类型，又称为大循环</w:t>
            </w:r>
            <w:r>
              <w:rPr>
                <w:spacing w:val="-10"/>
                <w:sz w:val="21"/>
              </w:rPr>
              <w:t>，</w:t>
            </w:r>
          </w:p>
          <w:p>
            <w:pPr>
              <w:pStyle w:val="TableParagraph"/>
              <w:spacing w:before="2" w:line="310" w:lineRule="atLeast"/>
              <w:ind w:left="106" w:right="97"/>
              <w:rPr>
                <w:sz w:val="21"/>
              </w:rPr>
            </w:pPr>
            <w:r>
              <w:rPr>
                <w:spacing w:val="-8"/>
                <w:sz w:val="21"/>
              </w:rPr>
              <w:t>使陆地上的水不断得到补充，水</w:t>
            </w:r>
            <w:r>
              <w:rPr>
                <w:spacing w:val="-2"/>
                <w:sz w:val="21"/>
              </w:rPr>
              <w:t>资源得以再生</w:t>
            </w:r>
          </w:p>
        </w:tc>
        <w:tc>
          <w:tcPr>
            <w:tcW w:w="2750" w:type="dxa"/>
          </w:tcPr>
          <w:p>
            <w:pPr>
              <w:pStyle w:val="TableParagraph"/>
              <w:spacing w:before="0"/>
              <w:ind w:left="0"/>
              <w:rPr>
                <w:sz w:val="26"/>
              </w:rPr>
            </w:pPr>
          </w:p>
          <w:p>
            <w:pPr>
              <w:pStyle w:val="TableParagraph"/>
              <w:spacing w:before="0"/>
              <w:ind w:left="106"/>
              <w:rPr>
                <w:sz w:val="21"/>
              </w:rPr>
            </w:pPr>
            <w:r>
              <w:rPr>
                <w:spacing w:val="-3"/>
                <w:sz w:val="21"/>
              </w:rPr>
              <w:t>补给陆地水的水量很小</w:t>
            </w:r>
          </w:p>
        </w:tc>
        <w:tc>
          <w:tcPr>
            <w:tcW w:w="2750" w:type="dxa"/>
          </w:tcPr>
          <w:p>
            <w:pPr>
              <w:pStyle w:val="TableParagraph"/>
              <w:spacing w:before="177" w:line="278" w:lineRule="auto"/>
              <w:ind w:right="98"/>
              <w:rPr>
                <w:sz w:val="21"/>
              </w:rPr>
            </w:pPr>
            <w:r>
              <w:rPr>
                <w:spacing w:val="-2"/>
                <w:sz w:val="21"/>
              </w:rPr>
              <w:t>携带水量最大的水循环，是海陆间循环的近十倍</w:t>
            </w:r>
          </w:p>
        </w:tc>
      </w:tr>
      <w:tr>
        <w:tblPrEx>
          <w:tblW w:w="0" w:type="auto"/>
          <w:tblInd w:w="429" w:type="dxa"/>
          <w:tblLayout w:type="fixed"/>
          <w:tblCellMar>
            <w:top w:w="0" w:type="dxa"/>
            <w:left w:w="0" w:type="dxa"/>
            <w:bottom w:w="0" w:type="dxa"/>
            <w:right w:w="0" w:type="dxa"/>
          </w:tblCellMar>
        </w:tblPrEx>
        <w:trPr>
          <w:trHeight w:val="491"/>
        </w:trPr>
        <w:tc>
          <w:tcPr>
            <w:tcW w:w="1193" w:type="dxa"/>
          </w:tcPr>
          <w:p>
            <w:pPr>
              <w:pStyle w:val="TableParagraph"/>
              <w:spacing w:before="110"/>
              <w:ind w:left="106"/>
              <w:rPr>
                <w:sz w:val="21"/>
              </w:rPr>
            </w:pPr>
            <w:r>
              <w:rPr>
                <w:spacing w:val="-8"/>
                <w:sz w:val="21"/>
              </w:rPr>
              <w:t>典例</w:t>
            </w:r>
          </w:p>
        </w:tc>
        <w:tc>
          <w:tcPr>
            <w:tcW w:w="3084" w:type="dxa"/>
          </w:tcPr>
          <w:p>
            <w:pPr>
              <w:pStyle w:val="TableParagraph"/>
              <w:spacing w:before="110"/>
              <w:ind w:left="106"/>
              <w:rPr>
                <w:sz w:val="21"/>
              </w:rPr>
            </w:pPr>
            <w:r>
              <w:rPr>
                <w:spacing w:val="-4"/>
                <w:sz w:val="21"/>
              </w:rPr>
              <w:t>长江流域的水循环</w:t>
            </w:r>
          </w:p>
        </w:tc>
        <w:tc>
          <w:tcPr>
            <w:tcW w:w="2750" w:type="dxa"/>
          </w:tcPr>
          <w:p>
            <w:pPr>
              <w:pStyle w:val="TableParagraph"/>
              <w:spacing w:before="110"/>
              <w:ind w:left="106"/>
              <w:rPr>
                <w:sz w:val="21"/>
              </w:rPr>
            </w:pPr>
            <w:r>
              <w:rPr>
                <w:spacing w:val="-3"/>
                <w:sz w:val="21"/>
              </w:rPr>
              <w:t>塔里木河流域的水循环</w:t>
            </w:r>
          </w:p>
        </w:tc>
        <w:tc>
          <w:tcPr>
            <w:tcW w:w="2750" w:type="dxa"/>
          </w:tcPr>
          <w:p>
            <w:pPr>
              <w:pStyle w:val="TableParagraph"/>
              <w:spacing w:before="110"/>
              <w:rPr>
                <w:sz w:val="21"/>
              </w:rPr>
            </w:pPr>
            <w:r>
              <w:rPr>
                <w:spacing w:val="-3"/>
                <w:sz w:val="21"/>
              </w:rPr>
              <w:t>未登陆的台风参与的水循环</w:t>
            </w:r>
          </w:p>
        </w:tc>
      </w:tr>
    </w:tbl>
    <w:p>
      <w:pPr>
        <w:pStyle w:val="BodyText"/>
        <w:spacing w:before="3"/>
        <w:ind w:left="0"/>
        <w:rPr>
          <w:sz w:val="26"/>
        </w:rPr>
      </w:pPr>
    </w:p>
    <w:p>
      <w:pPr>
        <w:pStyle w:val="ListParagraph"/>
        <w:numPr>
          <w:ilvl w:val="0"/>
          <w:numId w:val="25"/>
        </w:numPr>
        <w:tabs>
          <w:tab w:val="left" w:pos="585"/>
        </w:tabs>
        <w:spacing w:before="0" w:after="0" w:line="240" w:lineRule="auto"/>
        <w:ind w:left="584" w:right="0" w:hanging="160"/>
        <w:jc w:val="left"/>
        <w:rPr>
          <w:b/>
          <w:sz w:val="21"/>
        </w:rPr>
      </w:pPr>
      <w:r>
        <w:rPr>
          <w:b/>
          <w:color w:val="FF0000"/>
          <w:spacing w:val="-4"/>
          <w:sz w:val="21"/>
        </w:rPr>
        <w:t>水循环的动力：</w:t>
      </w:r>
    </w:p>
    <w:p>
      <w:pPr>
        <w:pStyle w:val="BodyText"/>
        <w:ind w:left="1265"/>
      </w:pPr>
      <w:r>
        <w:rPr>
          <w:spacing w:val="-3"/>
        </w:rPr>
        <w:t>太阳辐射能和重力能</w:t>
      </w:r>
    </w:p>
    <w:p>
      <w:pPr>
        <w:pStyle w:val="ListParagraph"/>
        <w:numPr>
          <w:ilvl w:val="0"/>
          <w:numId w:val="25"/>
        </w:numPr>
        <w:tabs>
          <w:tab w:val="left" w:pos="585"/>
        </w:tabs>
        <w:spacing w:before="43" w:after="0" w:line="240" w:lineRule="auto"/>
        <w:ind w:left="584" w:right="0" w:hanging="160"/>
        <w:jc w:val="left"/>
        <w:rPr>
          <w:b/>
          <w:sz w:val="21"/>
        </w:rPr>
      </w:pPr>
      <w:r>
        <w:rPr>
          <w:b/>
          <w:color w:val="FF0000"/>
          <w:spacing w:val="-4"/>
          <w:sz w:val="21"/>
        </w:rPr>
        <w:t>水循环的地理意义</w:t>
      </w:r>
    </w:p>
    <w:p>
      <w:pPr>
        <w:pStyle w:val="BodyText"/>
        <w:ind w:left="636"/>
      </w:pPr>
      <w:r>
        <w:rPr>
          <w:spacing w:val="-2"/>
        </w:rPr>
        <w:t>①使</w:t>
      </w:r>
      <w:r>
        <w:rPr>
          <w:spacing w:val="-3"/>
        </w:rPr>
        <w:t>地球上各种水体处于不断更新状态，从而维持全球水量的动态平衡；</w:t>
      </w:r>
    </w:p>
    <w:p>
      <w:pPr>
        <w:pStyle w:val="BodyText"/>
        <w:ind w:left="636"/>
      </w:pPr>
      <w:r>
        <w:rPr>
          <w:spacing w:val="-2"/>
        </w:rPr>
        <w:t>②水</w:t>
      </w:r>
      <w:r>
        <w:rPr>
          <w:spacing w:val="-3"/>
        </w:rPr>
        <w:t>循环是地球上物质迁移和能量转换的重要过程；</w:t>
      </w:r>
    </w:p>
    <w:p>
      <w:pPr>
        <w:pStyle w:val="BodyText"/>
        <w:spacing w:line="278" w:lineRule="auto"/>
        <w:ind w:left="2105" w:right="2631" w:hanging="1049"/>
      </w:pPr>
      <w:r>
        <w:t>物质迁移</w:t>
      </w:r>
      <w:r>
        <w:rPr>
          <w:rFonts w:ascii="Times New Roman" w:eastAsia="Times New Roman"/>
          <w:spacing w:val="9"/>
        </w:rPr>
        <w:t xml:space="preserve">: </w:t>
      </w:r>
      <w:r>
        <w:t>地表径流源必修源不断地向海洋输送大量的泥沙、有机物和无机盐类</w:t>
      </w:r>
      <w:r>
        <w:rPr>
          <w:rFonts w:ascii="Times New Roman" w:eastAsia="Times New Roman"/>
        </w:rPr>
        <w:t>,</w:t>
      </w:r>
      <w:r>
        <w:rPr>
          <w:spacing w:val="-2"/>
        </w:rPr>
        <w:t>水循环成第为海陆间联系的主要纽带。</w:t>
      </w:r>
    </w:p>
    <w:p>
      <w:pPr>
        <w:pStyle w:val="BodyText"/>
        <w:spacing w:before="0" w:line="278" w:lineRule="auto"/>
        <w:ind w:left="2105" w:right="2424" w:hanging="1049"/>
      </w:pPr>
      <w:r>
        <w:t>能量转换</w:t>
      </w:r>
      <w:r>
        <w:rPr>
          <w:rFonts w:ascii="Times New Roman" w:eastAsia="Times New Roman"/>
          <w:spacing w:val="8"/>
        </w:rPr>
        <w:t xml:space="preserve">: </w:t>
      </w:r>
      <w:r>
        <w:t>水循环对到达地表的太阳辐射能起到吸收、转化和传输的作用</w:t>
      </w:r>
      <w:r>
        <w:rPr>
          <w:rFonts w:ascii="Times New Roman" w:eastAsia="Times New Roman"/>
        </w:rPr>
        <w:t>,</w:t>
      </w:r>
      <w:r>
        <w:t>缓解了不</w:t>
      </w:r>
      <w:r>
        <w:rPr>
          <w:spacing w:val="-2"/>
        </w:rPr>
        <w:t>同纬度地区热量收支不平衡的矛盾。</w:t>
      </w:r>
    </w:p>
    <w:p>
      <w:pPr>
        <w:pStyle w:val="BodyText"/>
        <w:spacing w:before="0" w:line="269" w:lineRule="exact"/>
        <w:ind w:left="636"/>
      </w:pPr>
      <w:r>
        <w:rPr>
          <w:spacing w:val="-2"/>
        </w:rPr>
        <w:t>③降</w:t>
      </w:r>
      <w:r>
        <w:rPr>
          <w:spacing w:val="-3"/>
        </w:rPr>
        <w:t>水和地表径流不断塑造着地表形态；</w:t>
      </w:r>
    </w:p>
    <w:p>
      <w:pPr>
        <w:pStyle w:val="BodyText"/>
        <w:ind w:left="636"/>
      </w:pPr>
      <w:r>
        <w:rPr>
          <w:spacing w:val="-2"/>
        </w:rPr>
        <w:t>④水循环影响着全球的气候和生态</w:t>
      </w:r>
      <w:r>
        <w:rPr>
          <w:rFonts w:ascii="Times New Roman" w:eastAsia="Times New Roman" w:hAnsi="Times New Roman"/>
          <w:spacing w:val="-2"/>
        </w:rPr>
        <w:t>,</w:t>
      </w:r>
      <w:r>
        <w:rPr>
          <w:spacing w:val="-3"/>
        </w:rPr>
        <w:t>对全球自然环境产生深刻而广泛的影响。</w:t>
      </w:r>
    </w:p>
    <w:p>
      <w:pPr>
        <w:pStyle w:val="BodyText"/>
        <w:spacing w:before="8"/>
        <w:ind w:left="0"/>
        <w:rPr>
          <w:sz w:val="27"/>
        </w:rPr>
      </w:pPr>
    </w:p>
    <w:p>
      <w:pPr>
        <w:pStyle w:val="ListParagraph"/>
        <w:numPr>
          <w:ilvl w:val="0"/>
          <w:numId w:val="26"/>
        </w:numPr>
        <w:tabs>
          <w:tab w:val="left" w:pos="585"/>
        </w:tabs>
        <w:spacing w:before="1" w:after="0" w:line="240" w:lineRule="auto"/>
        <w:ind w:left="584" w:right="0" w:hanging="160"/>
        <w:jc w:val="left"/>
        <w:rPr>
          <w:b/>
          <w:sz w:val="21"/>
        </w:rPr>
      </w:pPr>
      <w:r>
        <w:rPr>
          <w:b/>
          <w:color w:val="FF0000"/>
          <w:spacing w:val="-3"/>
          <w:sz w:val="21"/>
        </w:rPr>
        <w:t>水循环环节的影响因素</w:t>
      </w:r>
    </w:p>
    <w:p>
      <w:pPr>
        <w:tabs>
          <w:tab w:val="left" w:pos="5506"/>
        </w:tabs>
        <w:spacing w:before="43"/>
        <w:ind w:left="425" w:right="0" w:firstLine="0"/>
        <w:jc w:val="left"/>
        <w:rPr>
          <w:b/>
          <w:sz w:val="21"/>
        </w:rPr>
      </w:pPr>
      <w:r>
        <w:rPr>
          <w:rFonts w:ascii="Times New Roman" w:eastAsia="Times New Roman"/>
          <w:b/>
          <w:spacing w:val="-2"/>
          <w:sz w:val="21"/>
          <w:u w:val="single"/>
        </w:rPr>
        <w:t>(1)</w:t>
      </w:r>
      <w:r>
        <w:rPr>
          <w:b/>
          <w:spacing w:val="-2"/>
          <w:sz w:val="21"/>
          <w:u w:val="single"/>
        </w:rPr>
        <w:t xml:space="preserve">影响蒸发的因素 </w:t>
      </w:r>
      <w:r>
        <w:rPr>
          <w:b/>
          <w:sz w:val="21"/>
        </w:rPr>
        <w:tab/>
      </w:r>
      <w:r>
        <w:rPr>
          <w:rFonts w:ascii="Times New Roman" w:eastAsia="Times New Roman"/>
          <w:b/>
          <w:spacing w:val="-2"/>
          <w:sz w:val="21"/>
          <w:u w:val="single"/>
        </w:rPr>
        <w:t>(2)</w:t>
      </w:r>
      <w:r>
        <w:rPr>
          <w:b/>
          <w:spacing w:val="-2"/>
          <w:sz w:val="21"/>
          <w:u w:val="single"/>
        </w:rPr>
        <w:t>影响下渗的因</w:t>
      </w:r>
      <w:r>
        <w:rPr>
          <w:b/>
          <w:spacing w:val="-10"/>
          <w:sz w:val="21"/>
          <w:u w:val="single"/>
        </w:rPr>
        <w:t>素</w:t>
      </w:r>
    </w:p>
    <w:p>
      <w:pPr>
        <w:pStyle w:val="BodyText"/>
        <w:spacing w:before="11"/>
        <w:ind w:left="0"/>
        <w:rPr>
          <w:b/>
          <w:sz w:val="27"/>
        </w:rPr>
      </w:pPr>
      <w:r>
        <w:drawing>
          <wp:anchor distT="0" distB="0" distL="0" distR="0" simplePos="0" relativeHeight="251673600" behindDoc="0" locked="0" layoutInCell="1" allowOverlap="1">
            <wp:simplePos x="0" y="0"/>
            <wp:positionH relativeFrom="page">
              <wp:posOffset>828675</wp:posOffset>
            </wp:positionH>
            <wp:positionV relativeFrom="paragraph">
              <wp:posOffset>283210</wp:posOffset>
            </wp:positionV>
            <wp:extent cx="2602865" cy="1609090"/>
            <wp:effectExtent l="0" t="0" r="0" b="0"/>
            <wp:wrapTopAndBottom/>
            <wp:docPr id="6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97953" name="image45.jpeg"/>
                    <pic:cNvPicPr>
                      <a:picLocks noChangeAspect="1"/>
                    </pic:cNvPicPr>
                  </pic:nvPicPr>
                  <pic:blipFill>
                    <a:blip xmlns:r="http://schemas.openxmlformats.org/officeDocument/2006/relationships" r:embed="rId54" cstate="print"/>
                    <a:stretch>
                      <a:fillRect/>
                    </a:stretch>
                  </pic:blipFill>
                  <pic:spPr>
                    <a:xfrm>
                      <a:off x="0" y="0"/>
                      <a:ext cx="2603111" cy="1609344"/>
                    </a:xfrm>
                    <a:prstGeom prst="rect">
                      <a:avLst/>
                    </a:prstGeom>
                  </pic:spPr>
                </pic:pic>
              </a:graphicData>
            </a:graphic>
          </wp:anchor>
        </w:drawing>
      </w:r>
      <w:r>
        <w:drawing>
          <wp:anchor distT="0" distB="0" distL="0" distR="0" simplePos="0" relativeHeight="251674624" behindDoc="0" locked="0" layoutInCell="1" allowOverlap="1">
            <wp:simplePos x="0" y="0"/>
            <wp:positionH relativeFrom="page">
              <wp:posOffset>3925570</wp:posOffset>
            </wp:positionH>
            <wp:positionV relativeFrom="paragraph">
              <wp:posOffset>241935</wp:posOffset>
            </wp:positionV>
            <wp:extent cx="2732405" cy="1635760"/>
            <wp:effectExtent l="0" t="0" r="0" b="0"/>
            <wp:wrapTopAndBottom/>
            <wp:docPr id="6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95394" name="image46.jpeg"/>
                    <pic:cNvPicPr>
                      <a:picLocks noChangeAspect="1"/>
                    </pic:cNvPicPr>
                  </pic:nvPicPr>
                  <pic:blipFill>
                    <a:blip xmlns:r="http://schemas.openxmlformats.org/officeDocument/2006/relationships" r:embed="rId55" cstate="print"/>
                    <a:stretch>
                      <a:fillRect/>
                    </a:stretch>
                  </pic:blipFill>
                  <pic:spPr>
                    <a:xfrm>
                      <a:off x="0" y="0"/>
                      <a:ext cx="2732648" cy="1635633"/>
                    </a:xfrm>
                    <a:prstGeom prst="rect">
                      <a:avLst/>
                    </a:prstGeom>
                  </pic:spPr>
                </pic:pic>
              </a:graphicData>
            </a:graphic>
          </wp:anchor>
        </w:drawing>
      </w:r>
    </w:p>
    <w:p>
      <w:pPr>
        <w:spacing w:after="0"/>
        <w:rPr>
          <w:sz w:val="27"/>
        </w:rPr>
        <w:sectPr>
          <w:type w:val="continuous"/>
          <w:pgSz w:w="11910" w:h="16840"/>
          <w:pgMar w:top="1080" w:right="220" w:bottom="1180" w:left="640" w:header="897" w:footer="997" w:gutter="0"/>
          <w:cols w:num="1" w:space="708"/>
        </w:sectPr>
      </w:pPr>
    </w:p>
    <w:p>
      <w:pPr>
        <w:pStyle w:val="ListParagraph"/>
        <w:numPr>
          <w:ilvl w:val="0"/>
          <w:numId w:val="27"/>
        </w:numPr>
        <w:tabs>
          <w:tab w:val="left" w:pos="672"/>
        </w:tabs>
        <w:spacing w:before="47" w:after="23" w:line="240" w:lineRule="auto"/>
        <w:ind w:left="671" w:right="0" w:hanging="247"/>
        <w:jc w:val="left"/>
        <w:rPr>
          <w:b/>
          <w:sz w:val="21"/>
        </w:rPr>
      </w:pPr>
      <w:r>
        <w:rPr>
          <w:b/>
          <w:spacing w:val="-3"/>
          <w:sz w:val="21"/>
          <w:u w:val="single"/>
        </w:rPr>
        <w:t>影响地表径流的因素</w:t>
      </w:r>
    </w:p>
    <w:tbl>
      <w:tblPr>
        <w:tblStyle w:val="TableNorm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741"/>
        <w:gridCol w:w="5561"/>
      </w:tblGrid>
      <w:tr>
        <w:tblPrEx>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2"/>
        </w:trPr>
        <w:tc>
          <w:tcPr>
            <w:tcW w:w="1741" w:type="dxa"/>
          </w:tcPr>
          <w:p>
            <w:pPr>
              <w:pStyle w:val="TableParagraph"/>
              <w:rPr>
                <w:sz w:val="21"/>
              </w:rPr>
            </w:pPr>
            <w:r>
              <w:rPr>
                <w:spacing w:val="-7"/>
                <w:sz w:val="21"/>
              </w:rPr>
              <w:t>影响因素</w:t>
            </w:r>
          </w:p>
        </w:tc>
        <w:tc>
          <w:tcPr>
            <w:tcW w:w="5561" w:type="dxa"/>
          </w:tcPr>
          <w:p>
            <w:pPr>
              <w:pStyle w:val="TableParagraph"/>
              <w:ind w:left="108"/>
              <w:rPr>
                <w:sz w:val="21"/>
              </w:rPr>
            </w:pPr>
            <w:r>
              <w:rPr>
                <w:spacing w:val="-4"/>
                <w:sz w:val="21"/>
              </w:rPr>
              <w:t>对地表径流的影响</w:t>
            </w:r>
          </w:p>
        </w:tc>
      </w:tr>
      <w:tr>
        <w:tblPrEx>
          <w:tblW w:w="0" w:type="auto"/>
          <w:tblInd w:w="1667" w:type="dxa"/>
          <w:tblLayout w:type="fixed"/>
          <w:tblCellMar>
            <w:top w:w="0" w:type="dxa"/>
            <w:left w:w="0" w:type="dxa"/>
            <w:bottom w:w="0" w:type="dxa"/>
            <w:right w:w="0" w:type="dxa"/>
          </w:tblCellMar>
        </w:tblPrEx>
        <w:trPr>
          <w:trHeight w:val="312"/>
        </w:trPr>
        <w:tc>
          <w:tcPr>
            <w:tcW w:w="1741" w:type="dxa"/>
          </w:tcPr>
          <w:p>
            <w:pPr>
              <w:pStyle w:val="TableParagraph"/>
              <w:rPr>
                <w:sz w:val="21"/>
              </w:rPr>
            </w:pPr>
            <w:r>
              <w:rPr>
                <w:spacing w:val="-7"/>
                <w:sz w:val="21"/>
              </w:rPr>
              <w:t>年降水量</w:t>
            </w:r>
          </w:p>
        </w:tc>
        <w:tc>
          <w:tcPr>
            <w:tcW w:w="5561" w:type="dxa"/>
          </w:tcPr>
          <w:p>
            <w:pPr>
              <w:pStyle w:val="TableParagraph"/>
              <w:ind w:left="108"/>
              <w:rPr>
                <w:sz w:val="21"/>
              </w:rPr>
            </w:pPr>
            <w:r>
              <w:rPr>
                <w:spacing w:val="-3"/>
                <w:sz w:val="21"/>
              </w:rPr>
              <w:t>决定地表径流的最主要因素，与地表径流呈正相关</w:t>
            </w:r>
          </w:p>
        </w:tc>
      </w:tr>
      <w:tr>
        <w:tblPrEx>
          <w:tblW w:w="0" w:type="auto"/>
          <w:tblInd w:w="1667" w:type="dxa"/>
          <w:tblLayout w:type="fixed"/>
          <w:tblCellMar>
            <w:top w:w="0" w:type="dxa"/>
            <w:left w:w="0" w:type="dxa"/>
            <w:bottom w:w="0" w:type="dxa"/>
            <w:right w:w="0" w:type="dxa"/>
          </w:tblCellMar>
        </w:tblPrEx>
        <w:trPr>
          <w:trHeight w:val="623"/>
        </w:trPr>
        <w:tc>
          <w:tcPr>
            <w:tcW w:w="1741" w:type="dxa"/>
          </w:tcPr>
          <w:p>
            <w:pPr>
              <w:pStyle w:val="TableParagraph"/>
              <w:spacing w:before="22"/>
              <w:rPr>
                <w:sz w:val="21"/>
              </w:rPr>
            </w:pPr>
            <w:r>
              <w:rPr>
                <w:spacing w:val="-7"/>
                <w:sz w:val="21"/>
              </w:rPr>
              <w:t>流域面积</w:t>
            </w:r>
          </w:p>
          <w:p>
            <w:pPr>
              <w:pStyle w:val="TableParagraph"/>
              <w:spacing w:before="43"/>
              <w:rPr>
                <w:rFonts w:ascii="Times New Roman" w:eastAsia="Times New Roman"/>
                <w:sz w:val="21"/>
              </w:rPr>
            </w:pPr>
            <w:r>
              <w:rPr>
                <w:rFonts w:ascii="Times New Roman" w:eastAsia="Times New Roman"/>
                <w:spacing w:val="-2"/>
                <w:sz w:val="21"/>
              </w:rPr>
              <w:t>(</w:t>
            </w:r>
            <w:r>
              <w:rPr>
                <w:spacing w:val="-2"/>
                <w:sz w:val="21"/>
              </w:rPr>
              <w:t>支流数量</w:t>
            </w:r>
            <w:r>
              <w:rPr>
                <w:rFonts w:ascii="Times New Roman" w:eastAsia="Times New Roman"/>
                <w:spacing w:val="-10"/>
                <w:sz w:val="21"/>
              </w:rPr>
              <w:t>)</w:t>
            </w:r>
          </w:p>
        </w:tc>
        <w:tc>
          <w:tcPr>
            <w:tcW w:w="5561" w:type="dxa"/>
          </w:tcPr>
          <w:p>
            <w:pPr>
              <w:pStyle w:val="TableParagraph"/>
              <w:spacing w:before="178"/>
              <w:ind w:left="108"/>
              <w:rPr>
                <w:sz w:val="21"/>
              </w:rPr>
            </w:pPr>
            <w:r>
              <w:rPr>
                <w:spacing w:val="-3"/>
                <w:sz w:val="21"/>
              </w:rPr>
              <w:t>与地表径流呈正相关</w:t>
            </w:r>
          </w:p>
        </w:tc>
      </w:tr>
      <w:tr>
        <w:tblPrEx>
          <w:tblW w:w="0" w:type="auto"/>
          <w:tblInd w:w="1667" w:type="dxa"/>
          <w:tblLayout w:type="fixed"/>
          <w:tblCellMar>
            <w:top w:w="0" w:type="dxa"/>
            <w:left w:w="0" w:type="dxa"/>
            <w:bottom w:w="0" w:type="dxa"/>
            <w:right w:w="0" w:type="dxa"/>
          </w:tblCellMar>
        </w:tblPrEx>
        <w:trPr>
          <w:trHeight w:val="312"/>
        </w:trPr>
        <w:tc>
          <w:tcPr>
            <w:tcW w:w="1741" w:type="dxa"/>
          </w:tcPr>
          <w:p>
            <w:pPr>
              <w:pStyle w:val="TableParagraph"/>
              <w:spacing w:before="21"/>
              <w:rPr>
                <w:sz w:val="21"/>
              </w:rPr>
            </w:pPr>
            <w:r>
              <w:rPr>
                <w:spacing w:val="-7"/>
                <w:sz w:val="21"/>
              </w:rPr>
              <w:t>植被状况</w:t>
            </w:r>
          </w:p>
        </w:tc>
        <w:tc>
          <w:tcPr>
            <w:tcW w:w="5561" w:type="dxa"/>
          </w:tcPr>
          <w:p>
            <w:pPr>
              <w:pStyle w:val="TableParagraph"/>
              <w:spacing w:before="21"/>
              <w:ind w:left="108"/>
              <w:rPr>
                <w:sz w:val="21"/>
              </w:rPr>
            </w:pPr>
            <w:r>
              <w:rPr>
                <w:spacing w:val="-2"/>
                <w:sz w:val="21"/>
              </w:rPr>
              <w:t>植被能涵养水源，对地表径流起到“削峰补枯”的</w:t>
            </w:r>
            <w:r>
              <w:rPr>
                <w:spacing w:val="-6"/>
                <w:sz w:val="21"/>
              </w:rPr>
              <w:t>作用</w:t>
            </w:r>
          </w:p>
        </w:tc>
      </w:tr>
      <w:tr>
        <w:tblPrEx>
          <w:tblW w:w="0" w:type="auto"/>
          <w:tblInd w:w="1667" w:type="dxa"/>
          <w:tblLayout w:type="fixed"/>
          <w:tblCellMar>
            <w:top w:w="0" w:type="dxa"/>
            <w:left w:w="0" w:type="dxa"/>
            <w:bottom w:w="0" w:type="dxa"/>
            <w:right w:w="0" w:type="dxa"/>
          </w:tblCellMar>
        </w:tblPrEx>
        <w:trPr>
          <w:trHeight w:val="624"/>
        </w:trPr>
        <w:tc>
          <w:tcPr>
            <w:tcW w:w="1741" w:type="dxa"/>
          </w:tcPr>
          <w:p>
            <w:pPr>
              <w:pStyle w:val="TableParagraph"/>
              <w:spacing w:before="21"/>
              <w:rPr>
                <w:sz w:val="21"/>
              </w:rPr>
            </w:pPr>
            <w:r>
              <w:rPr>
                <w:spacing w:val="29"/>
                <w:sz w:val="21"/>
              </w:rPr>
              <w:t>地质条件</w:t>
            </w:r>
            <w:r>
              <w:rPr>
                <w:rFonts w:ascii="Times New Roman" w:eastAsia="Times New Roman"/>
                <w:spacing w:val="-6"/>
                <w:sz w:val="21"/>
              </w:rPr>
              <w:t xml:space="preserve">( </w:t>
            </w:r>
            <w:r>
              <w:rPr>
                <w:spacing w:val="9"/>
                <w:sz w:val="21"/>
              </w:rPr>
              <w:t>土壤</w:t>
            </w:r>
          </w:p>
          <w:p>
            <w:pPr>
              <w:pStyle w:val="TableParagraph"/>
              <w:spacing w:before="43"/>
              <w:rPr>
                <w:rFonts w:ascii="Times New Roman" w:eastAsia="Times New Roman"/>
                <w:sz w:val="21"/>
              </w:rPr>
            </w:pPr>
            <w:r>
              <w:rPr>
                <w:spacing w:val="-2"/>
                <w:sz w:val="21"/>
              </w:rPr>
              <w:t>质地</w:t>
            </w:r>
            <w:r>
              <w:rPr>
                <w:rFonts w:ascii="Times New Roman" w:eastAsia="Times New Roman"/>
                <w:spacing w:val="-10"/>
                <w:sz w:val="21"/>
              </w:rPr>
              <w:t>)</w:t>
            </w:r>
          </w:p>
        </w:tc>
        <w:tc>
          <w:tcPr>
            <w:tcW w:w="5561" w:type="dxa"/>
          </w:tcPr>
          <w:p>
            <w:pPr>
              <w:pStyle w:val="TableParagraph"/>
              <w:spacing w:before="177"/>
              <w:ind w:left="108"/>
              <w:rPr>
                <w:sz w:val="21"/>
              </w:rPr>
            </w:pPr>
            <w:r>
              <w:rPr>
                <w:spacing w:val="-3"/>
                <w:sz w:val="21"/>
              </w:rPr>
              <w:t>喀斯特地貌区、沙质土壤区，河水易下渗，地表径流减少</w:t>
            </w:r>
          </w:p>
        </w:tc>
      </w:tr>
      <w:tr>
        <w:tblPrEx>
          <w:tblW w:w="0" w:type="auto"/>
          <w:tblInd w:w="1667" w:type="dxa"/>
          <w:tblLayout w:type="fixed"/>
          <w:tblCellMar>
            <w:top w:w="0" w:type="dxa"/>
            <w:left w:w="0" w:type="dxa"/>
            <w:bottom w:w="0" w:type="dxa"/>
            <w:right w:w="0" w:type="dxa"/>
          </w:tblCellMar>
        </w:tblPrEx>
        <w:trPr>
          <w:trHeight w:val="312"/>
        </w:trPr>
        <w:tc>
          <w:tcPr>
            <w:tcW w:w="1741" w:type="dxa"/>
          </w:tcPr>
          <w:p>
            <w:pPr>
              <w:pStyle w:val="TableParagraph"/>
              <w:spacing w:before="21"/>
              <w:rPr>
                <w:sz w:val="21"/>
              </w:rPr>
            </w:pPr>
            <w:r>
              <w:rPr>
                <w:spacing w:val="-5"/>
                <w:sz w:val="21"/>
              </w:rPr>
              <w:t>蒸发量</w:t>
            </w:r>
          </w:p>
        </w:tc>
        <w:tc>
          <w:tcPr>
            <w:tcW w:w="5561" w:type="dxa"/>
          </w:tcPr>
          <w:p>
            <w:pPr>
              <w:pStyle w:val="TableParagraph"/>
              <w:spacing w:before="21"/>
              <w:ind w:left="108"/>
              <w:rPr>
                <w:sz w:val="21"/>
              </w:rPr>
            </w:pPr>
            <w:r>
              <w:rPr>
                <w:spacing w:val="-3"/>
                <w:sz w:val="21"/>
              </w:rPr>
              <w:t>主要在干旱、半干旱地区对地表径流影响较大</w:t>
            </w:r>
          </w:p>
        </w:tc>
      </w:tr>
      <w:tr>
        <w:tblPrEx>
          <w:tblW w:w="0" w:type="auto"/>
          <w:tblInd w:w="1667" w:type="dxa"/>
          <w:tblLayout w:type="fixed"/>
          <w:tblCellMar>
            <w:top w:w="0" w:type="dxa"/>
            <w:left w:w="0" w:type="dxa"/>
            <w:bottom w:w="0" w:type="dxa"/>
            <w:right w:w="0" w:type="dxa"/>
          </w:tblCellMar>
        </w:tblPrEx>
        <w:trPr>
          <w:trHeight w:val="311"/>
        </w:trPr>
        <w:tc>
          <w:tcPr>
            <w:tcW w:w="1741" w:type="dxa"/>
          </w:tcPr>
          <w:p>
            <w:pPr>
              <w:pStyle w:val="TableParagraph"/>
              <w:rPr>
                <w:sz w:val="21"/>
              </w:rPr>
            </w:pPr>
            <w:r>
              <w:rPr>
                <w:spacing w:val="-7"/>
                <w:sz w:val="21"/>
              </w:rPr>
              <w:t>人类活动</w:t>
            </w:r>
          </w:p>
        </w:tc>
        <w:tc>
          <w:tcPr>
            <w:tcW w:w="5561" w:type="dxa"/>
          </w:tcPr>
          <w:p>
            <w:pPr>
              <w:pStyle w:val="TableParagraph"/>
              <w:ind w:left="108"/>
              <w:rPr>
                <w:sz w:val="21"/>
              </w:rPr>
            </w:pPr>
            <w:r>
              <w:rPr>
                <w:spacing w:val="-3"/>
                <w:sz w:val="21"/>
              </w:rPr>
              <w:t>沿岸取水会导致地表径流量减小</w:t>
            </w:r>
          </w:p>
        </w:tc>
      </w:tr>
    </w:tbl>
    <w:p>
      <w:pPr>
        <w:pStyle w:val="ListParagraph"/>
        <w:numPr>
          <w:ilvl w:val="0"/>
          <w:numId w:val="27"/>
        </w:numPr>
        <w:tabs>
          <w:tab w:val="left" w:pos="672"/>
        </w:tabs>
        <w:spacing w:before="21" w:after="0" w:line="240" w:lineRule="auto"/>
        <w:ind w:left="671" w:right="0" w:hanging="247"/>
        <w:jc w:val="left"/>
        <w:rPr>
          <w:b/>
          <w:sz w:val="21"/>
        </w:rPr>
      </w:pPr>
      <w:r>
        <w:rPr>
          <w:b/>
          <w:spacing w:val="-3"/>
          <w:sz w:val="21"/>
          <w:u w:val="single"/>
        </w:rPr>
        <w:t>影响水汽输送的因素</w:t>
      </w:r>
    </w:p>
    <w:p>
      <w:pPr>
        <w:spacing w:before="43"/>
        <w:ind w:left="636" w:right="0" w:firstLine="0"/>
        <w:jc w:val="left"/>
        <w:rPr>
          <w:sz w:val="21"/>
        </w:rPr>
      </w:pPr>
      <w:r>
        <w:rPr>
          <w:spacing w:val="-2"/>
          <w:sz w:val="21"/>
        </w:rPr>
        <w:t>水汽输送主要表现为海洋上空的水汽被输送到陆地上空，主要受</w:t>
      </w:r>
      <w:r>
        <w:rPr>
          <w:b/>
          <w:spacing w:val="-2"/>
          <w:sz w:val="21"/>
          <w:u w:val="single"/>
        </w:rPr>
        <w:t>风、距海远近、地形</w:t>
      </w:r>
      <w:r>
        <w:rPr>
          <w:spacing w:val="-4"/>
          <w:sz w:val="21"/>
        </w:rPr>
        <w:t>等因素影响。</w:t>
      </w:r>
    </w:p>
    <w:p>
      <w:pPr>
        <w:pStyle w:val="ListParagraph"/>
        <w:numPr>
          <w:ilvl w:val="0"/>
          <w:numId w:val="27"/>
        </w:numPr>
        <w:tabs>
          <w:tab w:val="left" w:pos="672"/>
        </w:tabs>
        <w:spacing w:before="43" w:after="0" w:line="240" w:lineRule="auto"/>
        <w:ind w:left="671" w:right="0" w:hanging="247"/>
        <w:jc w:val="left"/>
        <w:rPr>
          <w:b/>
          <w:sz w:val="21"/>
        </w:rPr>
      </w:pPr>
      <w:r>
        <w:rPr>
          <w:b/>
          <w:spacing w:val="-4"/>
          <w:sz w:val="21"/>
          <w:u w:val="single"/>
        </w:rPr>
        <w:t>影响降水的因素</w:t>
      </w:r>
    </w:p>
    <w:p>
      <w:pPr>
        <w:pStyle w:val="BodyText"/>
        <w:spacing w:line="278" w:lineRule="auto"/>
        <w:ind w:right="739" w:firstLine="211"/>
      </w:pPr>
      <w:r>
        <w:rPr>
          <w:spacing w:val="-1"/>
          <w:w w:val="99"/>
        </w:rPr>
        <w:t>影响降水的因素有</w:t>
      </w:r>
      <w:r>
        <w:rPr>
          <w:b/>
          <w:spacing w:val="1"/>
          <w:w w:val="99"/>
          <w:u w:val="single"/>
        </w:rPr>
        <w:t>海陆位置</w:t>
      </w:r>
      <w:r>
        <w:rPr>
          <w:rFonts w:ascii="Times New Roman" w:eastAsia="Times New Roman"/>
          <w:w w:val="99"/>
        </w:rPr>
        <w:t>(</w:t>
      </w:r>
      <w:r>
        <w:rPr>
          <w:spacing w:val="-8"/>
          <w:w w:val="99"/>
        </w:rPr>
        <w:t>近海地区大气水汽含量丰富，降水较多</w:t>
      </w:r>
      <w:r>
        <w:rPr>
          <w:rFonts w:ascii="Times New Roman" w:eastAsia="Times New Roman"/>
          <w:w w:val="99"/>
        </w:rPr>
        <w:t>)</w:t>
      </w:r>
      <w:r>
        <w:rPr>
          <w:spacing w:val="-89"/>
          <w:w w:val="99"/>
        </w:rPr>
        <w:t>、</w:t>
      </w:r>
      <w:r>
        <w:rPr>
          <w:b/>
          <w:w w:val="99"/>
          <w:u w:val="single"/>
        </w:rPr>
        <w:t>地形</w:t>
      </w:r>
      <w:r>
        <w:rPr>
          <w:rFonts w:ascii="Times New Roman" w:eastAsia="Times New Roman"/>
          <w:w w:val="99"/>
        </w:rPr>
        <w:t>(</w:t>
      </w:r>
      <w:r>
        <w:rPr>
          <w:spacing w:val="-10"/>
          <w:w w:val="99"/>
        </w:rPr>
        <w:t>迎风坡降水多、背风坡降水少</w:t>
      </w:r>
      <w:r>
        <w:rPr>
          <w:rFonts w:ascii="Times New Roman" w:eastAsia="Times New Roman"/>
          <w:spacing w:val="-1"/>
          <w:w w:val="99"/>
        </w:rPr>
        <w:t>)</w:t>
      </w:r>
      <w:r>
        <w:rPr>
          <w:w w:val="99"/>
        </w:rPr>
        <w:t>、</w:t>
      </w:r>
      <w:r>
        <w:rPr>
          <w:b/>
          <w:spacing w:val="2"/>
          <w:w w:val="99"/>
          <w:u w:val="single"/>
        </w:rPr>
        <w:t>大气环流、下垫面</w:t>
      </w:r>
      <w:r>
        <w:rPr>
          <w:rFonts w:ascii="Times New Roman" w:eastAsia="Times New Roman"/>
          <w:spacing w:val="2"/>
          <w:w w:val="99"/>
        </w:rPr>
        <w:t>(</w:t>
      </w:r>
      <w:r>
        <w:rPr>
          <w:spacing w:val="2"/>
          <w:w w:val="99"/>
        </w:rPr>
        <w:t>植被覆盖率高，水域面积大，降水多</w:t>
      </w:r>
      <w:r>
        <w:rPr>
          <w:rFonts w:ascii="Times New Roman" w:eastAsia="Times New Roman"/>
          <w:spacing w:val="2"/>
          <w:w w:val="99"/>
        </w:rPr>
        <w:t>)</w:t>
      </w:r>
      <w:r>
        <w:rPr>
          <w:spacing w:val="2"/>
          <w:w w:val="99"/>
        </w:rPr>
        <w:t>、</w:t>
      </w:r>
      <w:r>
        <w:rPr>
          <w:b/>
          <w:spacing w:val="3"/>
          <w:w w:val="99"/>
          <w:u w:val="single"/>
        </w:rPr>
        <w:t>人类活动</w:t>
      </w:r>
      <w:r>
        <w:rPr>
          <w:rFonts w:ascii="Times New Roman" w:eastAsia="Times New Roman"/>
          <w:spacing w:val="2"/>
          <w:w w:val="99"/>
        </w:rPr>
        <w:t>(</w:t>
      </w:r>
      <w:r>
        <w:rPr>
          <w:spacing w:val="1"/>
          <w:w w:val="99"/>
        </w:rPr>
        <w:t>人工降水、植树造林、修建水库、退</w:t>
      </w:r>
      <w:r>
        <w:rPr>
          <w:w w:val="99"/>
        </w:rPr>
        <w:t>耕还湖</w:t>
      </w:r>
      <w:r>
        <w:rPr>
          <w:rFonts w:ascii="Times New Roman" w:eastAsia="Times New Roman"/>
          <w:spacing w:val="-3"/>
          <w:w w:val="99"/>
        </w:rPr>
        <w:t>)</w:t>
      </w:r>
      <w:r>
        <w:rPr>
          <w:spacing w:val="-1"/>
          <w:w w:val="99"/>
        </w:rPr>
        <w:t>等。</w:t>
      </w:r>
    </w:p>
    <w:p>
      <w:pPr>
        <w:pStyle w:val="ListParagraph"/>
        <w:numPr>
          <w:ilvl w:val="0"/>
          <w:numId w:val="26"/>
        </w:numPr>
        <w:tabs>
          <w:tab w:val="left" w:pos="585"/>
        </w:tabs>
        <w:spacing w:before="0" w:after="0" w:line="269" w:lineRule="exact"/>
        <w:ind w:left="584" w:right="0" w:hanging="160"/>
        <w:jc w:val="left"/>
        <w:rPr>
          <w:b/>
          <w:sz w:val="21"/>
        </w:rPr>
      </w:pPr>
      <w:r>
        <w:rPr>
          <w:b/>
          <w:color w:val="FF0000"/>
          <w:spacing w:val="-3"/>
          <w:sz w:val="21"/>
        </w:rPr>
        <w:t>人类活动对水循环的影响</w:t>
      </w:r>
    </w:p>
    <w:p>
      <w:pPr>
        <w:pStyle w:val="BodyText"/>
        <w:spacing w:line="278" w:lineRule="auto"/>
        <w:ind w:left="1380" w:right="845"/>
      </w:pPr>
      <w:r>
        <w:rPr>
          <w:b/>
          <w:spacing w:val="-2"/>
          <w:u w:val="single"/>
        </w:rPr>
        <w:t>修建水库：</w:t>
      </w:r>
      <w:r>
        <w:rPr>
          <w:spacing w:val="-2"/>
        </w:rPr>
        <w:t>能改变地表径流的季节分配，减少洪水期径流量，增加枯水期径流量；同时由于水面面积的扩大和下渗增大使地下水位提高，可加大蒸发量和降水量</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955"/>
        <w:gridCol w:w="9035"/>
      </w:tblGrid>
      <w:tr>
        <w:tblPrEx>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624"/>
        </w:trPr>
        <w:tc>
          <w:tcPr>
            <w:tcW w:w="955" w:type="dxa"/>
            <w:vMerge w:val="restart"/>
            <w:tcBorders>
              <w:top w:val="nil"/>
              <w:left w:val="nil"/>
            </w:tcBorders>
          </w:tcPr>
          <w:p>
            <w:pPr>
              <w:pStyle w:val="TableParagraph"/>
              <w:spacing w:before="0" w:line="278" w:lineRule="auto"/>
              <w:ind w:right="98"/>
              <w:rPr>
                <w:sz w:val="21"/>
              </w:rPr>
            </w:pPr>
            <w:r>
              <w:rPr>
                <w:spacing w:val="-22"/>
                <w:sz w:val="21"/>
              </w:rPr>
              <w:t>有 利 影</w:t>
            </w:r>
            <w:r>
              <w:rPr>
                <w:spacing w:val="-4"/>
                <w:sz w:val="21"/>
              </w:rPr>
              <w:t>响影响</w:t>
            </w:r>
          </w:p>
        </w:tc>
        <w:tc>
          <w:tcPr>
            <w:tcW w:w="9035" w:type="dxa"/>
          </w:tcPr>
          <w:p>
            <w:pPr>
              <w:pStyle w:val="TableParagraph"/>
              <w:spacing w:before="2"/>
              <w:rPr>
                <w:sz w:val="21"/>
              </w:rPr>
            </w:pPr>
            <w:r>
              <w:rPr>
                <w:b/>
                <w:spacing w:val="-2"/>
                <w:sz w:val="21"/>
                <w:u w:val="single"/>
              </w:rPr>
              <w:t>跨流域调水：</w:t>
            </w:r>
            <w:r>
              <w:rPr>
                <w:spacing w:val="-2"/>
                <w:sz w:val="21"/>
              </w:rPr>
              <w:t>能改变地表径流的空间分布，也可以使蒸发量增加，大气中水汽增多，从</w:t>
            </w:r>
            <w:r>
              <w:rPr>
                <w:spacing w:val="-4"/>
                <w:sz w:val="21"/>
              </w:rPr>
              <w:t>而增加降</w:t>
            </w:r>
          </w:p>
          <w:p>
            <w:pPr>
              <w:pStyle w:val="TableParagraph"/>
              <w:spacing w:before="43"/>
              <w:rPr>
                <w:sz w:val="21"/>
              </w:rPr>
            </w:pPr>
            <w:r>
              <w:rPr>
                <w:spacing w:val="-8"/>
                <w:sz w:val="21"/>
              </w:rPr>
              <w:t>水量</w:t>
            </w:r>
          </w:p>
        </w:tc>
      </w:tr>
      <w:tr>
        <w:tblPrEx>
          <w:tblW w:w="0" w:type="auto"/>
          <w:tblInd w:w="320" w:type="dxa"/>
          <w:tblLayout w:type="fixed"/>
          <w:tblCellMar>
            <w:top w:w="0" w:type="dxa"/>
            <w:left w:w="0" w:type="dxa"/>
            <w:bottom w:w="0" w:type="dxa"/>
            <w:right w:w="0" w:type="dxa"/>
          </w:tblCellMar>
        </w:tblPrEx>
        <w:trPr>
          <w:trHeight w:val="311"/>
        </w:trPr>
        <w:tc>
          <w:tcPr>
            <w:tcW w:w="955" w:type="dxa"/>
            <w:vMerge/>
            <w:tcBorders>
              <w:top w:val="nil"/>
              <w:left w:val="nil"/>
            </w:tcBorders>
          </w:tcPr>
          <w:p>
            <w:pPr>
              <w:rPr>
                <w:sz w:val="2"/>
                <w:szCs w:val="2"/>
              </w:rPr>
            </w:pPr>
          </w:p>
        </w:tc>
        <w:tc>
          <w:tcPr>
            <w:tcW w:w="9035" w:type="dxa"/>
          </w:tcPr>
          <w:p>
            <w:pPr>
              <w:pStyle w:val="TableParagraph"/>
              <w:spacing w:before="2"/>
              <w:rPr>
                <w:sz w:val="21"/>
              </w:rPr>
            </w:pPr>
            <w:r>
              <w:rPr>
                <w:b/>
                <w:spacing w:val="-2"/>
                <w:sz w:val="21"/>
                <w:u w:val="single"/>
              </w:rPr>
              <w:t>植树造林、保护湿地：</w:t>
            </w:r>
            <w:r>
              <w:rPr>
                <w:spacing w:val="-3"/>
                <w:sz w:val="21"/>
              </w:rPr>
              <w:t>能起到涵养水源的作用，使下渗增多，地表径流减少</w:t>
            </w:r>
          </w:p>
        </w:tc>
      </w:tr>
      <w:tr>
        <w:tblPrEx>
          <w:tblW w:w="0" w:type="auto"/>
          <w:tblInd w:w="320" w:type="dxa"/>
          <w:tblLayout w:type="fixed"/>
          <w:tblCellMar>
            <w:top w:w="0" w:type="dxa"/>
            <w:left w:w="0" w:type="dxa"/>
            <w:bottom w:w="0" w:type="dxa"/>
            <w:right w:w="0" w:type="dxa"/>
          </w:tblCellMar>
        </w:tblPrEx>
        <w:trPr>
          <w:trHeight w:val="312"/>
        </w:trPr>
        <w:tc>
          <w:tcPr>
            <w:tcW w:w="955" w:type="dxa"/>
            <w:vMerge/>
            <w:tcBorders>
              <w:top w:val="nil"/>
              <w:left w:val="nil"/>
            </w:tcBorders>
          </w:tcPr>
          <w:p>
            <w:pPr>
              <w:rPr>
                <w:sz w:val="2"/>
                <w:szCs w:val="2"/>
              </w:rPr>
            </w:pPr>
          </w:p>
        </w:tc>
        <w:tc>
          <w:tcPr>
            <w:tcW w:w="9035" w:type="dxa"/>
          </w:tcPr>
          <w:p>
            <w:pPr>
              <w:pStyle w:val="TableParagraph"/>
              <w:spacing w:before="1"/>
              <w:rPr>
                <w:sz w:val="21"/>
              </w:rPr>
            </w:pPr>
            <w:r>
              <w:rPr>
                <w:b/>
                <w:spacing w:val="-2"/>
                <w:sz w:val="21"/>
                <w:u w:val="single"/>
              </w:rPr>
              <w:t>城市绿化：</w:t>
            </w:r>
            <w:r>
              <w:rPr>
                <w:spacing w:val="-3"/>
                <w:sz w:val="21"/>
              </w:rPr>
              <w:t>可减少地表径流，增加下渗，减轻城市内涝灾害</w:t>
            </w:r>
          </w:p>
        </w:tc>
      </w:tr>
      <w:tr>
        <w:tblPrEx>
          <w:tblW w:w="0" w:type="auto"/>
          <w:tblInd w:w="320" w:type="dxa"/>
          <w:tblLayout w:type="fixed"/>
          <w:tblCellMar>
            <w:top w:w="0" w:type="dxa"/>
            <w:left w:w="0" w:type="dxa"/>
            <w:bottom w:w="0" w:type="dxa"/>
            <w:right w:w="0" w:type="dxa"/>
          </w:tblCellMar>
        </w:tblPrEx>
        <w:trPr>
          <w:trHeight w:val="311"/>
        </w:trPr>
        <w:tc>
          <w:tcPr>
            <w:tcW w:w="955" w:type="dxa"/>
            <w:vMerge/>
            <w:tcBorders>
              <w:top w:val="nil"/>
              <w:left w:val="nil"/>
            </w:tcBorders>
          </w:tcPr>
          <w:p>
            <w:pPr>
              <w:rPr>
                <w:sz w:val="2"/>
                <w:szCs w:val="2"/>
              </w:rPr>
            </w:pPr>
          </w:p>
        </w:tc>
        <w:tc>
          <w:tcPr>
            <w:tcW w:w="9035" w:type="dxa"/>
          </w:tcPr>
          <w:p>
            <w:pPr>
              <w:pStyle w:val="TableParagraph"/>
              <w:spacing w:before="1"/>
              <w:rPr>
                <w:sz w:val="21"/>
              </w:rPr>
            </w:pPr>
            <w:r>
              <w:rPr>
                <w:b/>
                <w:spacing w:val="-2"/>
                <w:sz w:val="21"/>
                <w:u w:val="single"/>
              </w:rPr>
              <w:t>人工增雨：</w:t>
            </w:r>
            <w:r>
              <w:rPr>
                <w:spacing w:val="-3"/>
                <w:sz w:val="21"/>
              </w:rPr>
              <w:t>增大降雨量，缓解旱情</w:t>
            </w:r>
          </w:p>
        </w:tc>
      </w:tr>
      <w:tr>
        <w:tblPrEx>
          <w:tblW w:w="0" w:type="auto"/>
          <w:tblInd w:w="320" w:type="dxa"/>
          <w:tblLayout w:type="fixed"/>
          <w:tblCellMar>
            <w:top w:w="0" w:type="dxa"/>
            <w:left w:w="0" w:type="dxa"/>
            <w:bottom w:w="0" w:type="dxa"/>
            <w:right w:w="0" w:type="dxa"/>
          </w:tblCellMar>
        </w:tblPrEx>
        <w:trPr>
          <w:trHeight w:val="624"/>
        </w:trPr>
        <w:tc>
          <w:tcPr>
            <w:tcW w:w="955" w:type="dxa"/>
            <w:vMerge/>
            <w:tcBorders>
              <w:top w:val="nil"/>
              <w:left w:val="nil"/>
            </w:tcBorders>
          </w:tcPr>
          <w:p>
            <w:pPr>
              <w:rPr>
                <w:sz w:val="2"/>
                <w:szCs w:val="2"/>
              </w:rPr>
            </w:pPr>
          </w:p>
        </w:tc>
        <w:tc>
          <w:tcPr>
            <w:tcW w:w="9035" w:type="dxa"/>
          </w:tcPr>
          <w:p>
            <w:pPr>
              <w:pStyle w:val="TableParagraph"/>
              <w:spacing w:before="1"/>
              <w:rPr>
                <w:sz w:val="21"/>
              </w:rPr>
            </w:pPr>
            <w:r>
              <w:rPr>
                <w:b/>
                <w:spacing w:val="-4"/>
                <w:sz w:val="21"/>
                <w:u w:val="single"/>
              </w:rPr>
              <w:t>砂石覆盖农田</w:t>
            </w:r>
            <w:r>
              <w:rPr>
                <w:rFonts w:ascii="Times New Roman" w:eastAsia="Times New Roman"/>
                <w:b/>
                <w:spacing w:val="-4"/>
                <w:sz w:val="21"/>
                <w:u w:val="single"/>
              </w:rPr>
              <w:t>:</w:t>
            </w:r>
            <w:r>
              <w:rPr>
                <w:spacing w:val="-5"/>
                <w:sz w:val="21"/>
              </w:rPr>
              <w:t>增加地表的粗糙程度，地表径流流速减慢，延长下渗时间，使下渗量增加；蒸发减</w:t>
            </w:r>
          </w:p>
          <w:p>
            <w:pPr>
              <w:pStyle w:val="TableParagraph"/>
              <w:spacing w:before="43"/>
              <w:rPr>
                <w:sz w:val="21"/>
              </w:rPr>
            </w:pPr>
            <w:r>
              <w:rPr>
                <w:spacing w:val="-3"/>
                <w:sz w:val="21"/>
              </w:rPr>
              <w:t>少，土壤的含水量增加；削减地表径流，减轻表层土壤的侵蚀，保土效果好</w:t>
            </w:r>
          </w:p>
        </w:tc>
      </w:tr>
      <w:tr>
        <w:tblPrEx>
          <w:tblW w:w="0" w:type="auto"/>
          <w:tblInd w:w="320" w:type="dxa"/>
          <w:tblLayout w:type="fixed"/>
          <w:tblCellMar>
            <w:top w:w="0" w:type="dxa"/>
            <w:left w:w="0" w:type="dxa"/>
            <w:bottom w:w="0" w:type="dxa"/>
            <w:right w:w="0" w:type="dxa"/>
          </w:tblCellMar>
        </w:tblPrEx>
        <w:trPr>
          <w:trHeight w:val="623"/>
        </w:trPr>
        <w:tc>
          <w:tcPr>
            <w:tcW w:w="955" w:type="dxa"/>
            <w:vMerge w:val="restart"/>
            <w:tcBorders>
              <w:left w:val="nil"/>
              <w:bottom w:val="nil"/>
            </w:tcBorders>
          </w:tcPr>
          <w:p>
            <w:pPr>
              <w:pStyle w:val="TableParagraph"/>
              <w:spacing w:before="0"/>
              <w:ind w:left="0"/>
              <w:rPr>
                <w:sz w:val="20"/>
              </w:rPr>
            </w:pPr>
          </w:p>
          <w:p>
            <w:pPr>
              <w:pStyle w:val="TableParagraph"/>
              <w:spacing w:before="9"/>
              <w:ind w:left="0"/>
              <w:rPr>
                <w:sz w:val="28"/>
              </w:rPr>
            </w:pPr>
          </w:p>
          <w:p>
            <w:pPr>
              <w:pStyle w:val="TableParagraph"/>
              <w:spacing w:before="0" w:line="278" w:lineRule="auto"/>
              <w:ind w:right="98"/>
              <w:rPr>
                <w:sz w:val="21"/>
              </w:rPr>
            </w:pPr>
            <w:r>
              <w:rPr>
                <w:spacing w:val="-22"/>
                <w:sz w:val="21"/>
              </w:rPr>
              <w:t>不 利 影</w:t>
            </w:r>
            <w:r>
              <w:rPr>
                <w:spacing w:val="-10"/>
                <w:sz w:val="21"/>
              </w:rPr>
              <w:t>响</w:t>
            </w:r>
          </w:p>
        </w:tc>
        <w:tc>
          <w:tcPr>
            <w:tcW w:w="9035" w:type="dxa"/>
          </w:tcPr>
          <w:p>
            <w:pPr>
              <w:pStyle w:val="TableParagraph"/>
              <w:spacing w:before="0"/>
              <w:rPr>
                <w:sz w:val="21"/>
              </w:rPr>
            </w:pPr>
            <w:r>
              <w:rPr>
                <w:b/>
                <w:spacing w:val="-2"/>
                <w:sz w:val="21"/>
                <w:u w:val="single"/>
              </w:rPr>
              <w:t>滥伐森林，破坏地表植被：</w:t>
            </w:r>
            <w:r>
              <w:rPr>
                <w:spacing w:val="-2"/>
                <w:sz w:val="21"/>
              </w:rPr>
              <w:t>平时会减少蒸腾，空气中水汽减少，使降水量减少；降雨时，下</w:t>
            </w:r>
            <w:r>
              <w:rPr>
                <w:spacing w:val="-6"/>
                <w:sz w:val="21"/>
              </w:rPr>
              <w:t>渗减</w:t>
            </w:r>
          </w:p>
          <w:p>
            <w:pPr>
              <w:pStyle w:val="TableParagraph"/>
              <w:spacing w:before="43"/>
              <w:rPr>
                <w:sz w:val="21"/>
              </w:rPr>
            </w:pPr>
            <w:r>
              <w:rPr>
                <w:spacing w:val="-3"/>
                <w:sz w:val="21"/>
              </w:rPr>
              <w:t>少，地表径流汇聚加快，容易发生洪涝灾害</w:t>
            </w:r>
          </w:p>
        </w:tc>
      </w:tr>
      <w:tr>
        <w:tblPrEx>
          <w:tblW w:w="0" w:type="auto"/>
          <w:tblInd w:w="320" w:type="dxa"/>
          <w:tblLayout w:type="fixed"/>
          <w:tblCellMar>
            <w:top w:w="0" w:type="dxa"/>
            <w:left w:w="0" w:type="dxa"/>
            <w:bottom w:w="0" w:type="dxa"/>
            <w:right w:w="0" w:type="dxa"/>
          </w:tblCellMar>
        </w:tblPrEx>
        <w:trPr>
          <w:trHeight w:val="624"/>
        </w:trPr>
        <w:tc>
          <w:tcPr>
            <w:tcW w:w="955" w:type="dxa"/>
            <w:vMerge/>
            <w:tcBorders>
              <w:top w:val="nil"/>
              <w:left w:val="nil"/>
              <w:bottom w:val="nil"/>
            </w:tcBorders>
          </w:tcPr>
          <w:p>
            <w:pPr>
              <w:rPr>
                <w:sz w:val="2"/>
                <w:szCs w:val="2"/>
              </w:rPr>
            </w:pPr>
          </w:p>
        </w:tc>
        <w:tc>
          <w:tcPr>
            <w:tcW w:w="9035" w:type="dxa"/>
          </w:tcPr>
          <w:p>
            <w:pPr>
              <w:pStyle w:val="TableParagraph"/>
              <w:spacing w:before="2"/>
              <w:rPr>
                <w:sz w:val="21"/>
              </w:rPr>
            </w:pPr>
            <w:r>
              <w:rPr>
                <w:b/>
                <w:spacing w:val="-2"/>
                <w:sz w:val="21"/>
                <w:u w:val="single"/>
              </w:rPr>
              <w:t>围湖造田：</w:t>
            </w:r>
            <w:r>
              <w:rPr>
                <w:spacing w:val="-2"/>
                <w:sz w:val="21"/>
              </w:rPr>
              <w:t>能减少湖泊自然蓄水量，削弱其防洪抗旱能力，也</w:t>
            </w:r>
            <w:r>
              <w:rPr>
                <w:spacing w:val="-3"/>
                <w:sz w:val="21"/>
              </w:rPr>
              <w:t>能减弱湖泊水体对周围地区气候的</w:t>
            </w:r>
          </w:p>
          <w:p>
            <w:pPr>
              <w:pStyle w:val="TableParagraph"/>
              <w:spacing w:before="43"/>
              <w:rPr>
                <w:sz w:val="21"/>
              </w:rPr>
            </w:pPr>
            <w:r>
              <w:rPr>
                <w:spacing w:val="-7"/>
                <w:sz w:val="21"/>
              </w:rPr>
              <w:t>调节作用</w:t>
            </w:r>
          </w:p>
        </w:tc>
      </w:tr>
      <w:tr>
        <w:tblPrEx>
          <w:tblW w:w="0" w:type="auto"/>
          <w:tblInd w:w="320" w:type="dxa"/>
          <w:tblLayout w:type="fixed"/>
          <w:tblCellMar>
            <w:top w:w="0" w:type="dxa"/>
            <w:left w:w="0" w:type="dxa"/>
            <w:bottom w:w="0" w:type="dxa"/>
            <w:right w:w="0" w:type="dxa"/>
          </w:tblCellMar>
        </w:tblPrEx>
        <w:trPr>
          <w:trHeight w:val="623"/>
        </w:trPr>
        <w:tc>
          <w:tcPr>
            <w:tcW w:w="955" w:type="dxa"/>
            <w:vMerge/>
            <w:tcBorders>
              <w:top w:val="nil"/>
              <w:left w:val="nil"/>
              <w:bottom w:val="nil"/>
            </w:tcBorders>
          </w:tcPr>
          <w:p>
            <w:pPr>
              <w:rPr>
                <w:sz w:val="2"/>
                <w:szCs w:val="2"/>
              </w:rPr>
            </w:pPr>
          </w:p>
        </w:tc>
        <w:tc>
          <w:tcPr>
            <w:tcW w:w="9035" w:type="dxa"/>
          </w:tcPr>
          <w:p>
            <w:pPr>
              <w:pStyle w:val="TableParagraph"/>
              <w:spacing w:before="2"/>
              <w:rPr>
                <w:sz w:val="21"/>
              </w:rPr>
            </w:pPr>
            <w:r>
              <w:rPr>
                <w:b/>
                <w:spacing w:val="-2"/>
                <w:sz w:val="21"/>
                <w:u w:val="single"/>
              </w:rPr>
              <w:t>城市路面硬化：</w:t>
            </w:r>
            <w:r>
              <w:rPr>
                <w:spacing w:val="-2"/>
                <w:sz w:val="21"/>
              </w:rPr>
              <w:t>能增加地表径流，减少下渗，减小地下径流，使地面蒸发量减少，易</w:t>
            </w:r>
            <w:r>
              <w:rPr>
                <w:spacing w:val="-4"/>
                <w:sz w:val="21"/>
              </w:rPr>
              <w:t>造成城市内</w:t>
            </w:r>
          </w:p>
          <w:p>
            <w:pPr>
              <w:pStyle w:val="TableParagraph"/>
              <w:spacing w:before="43"/>
              <w:rPr>
                <w:sz w:val="21"/>
              </w:rPr>
            </w:pPr>
            <w:r>
              <w:rPr>
                <w:w w:val="99"/>
                <w:sz w:val="21"/>
              </w:rPr>
              <w:t>涝</w:t>
            </w:r>
          </w:p>
        </w:tc>
      </w:tr>
      <w:tr>
        <w:tblPrEx>
          <w:tblW w:w="0" w:type="auto"/>
          <w:tblInd w:w="320" w:type="dxa"/>
          <w:tblLayout w:type="fixed"/>
          <w:tblCellMar>
            <w:top w:w="0" w:type="dxa"/>
            <w:left w:w="0" w:type="dxa"/>
            <w:bottom w:w="0" w:type="dxa"/>
            <w:right w:w="0" w:type="dxa"/>
          </w:tblCellMar>
        </w:tblPrEx>
        <w:trPr>
          <w:trHeight w:val="936"/>
        </w:trPr>
        <w:tc>
          <w:tcPr>
            <w:tcW w:w="955" w:type="dxa"/>
            <w:vMerge/>
            <w:tcBorders>
              <w:top w:val="nil"/>
              <w:left w:val="nil"/>
              <w:bottom w:val="nil"/>
            </w:tcBorders>
          </w:tcPr>
          <w:p>
            <w:pPr>
              <w:rPr>
                <w:sz w:val="2"/>
                <w:szCs w:val="2"/>
              </w:rPr>
            </w:pPr>
          </w:p>
        </w:tc>
        <w:tc>
          <w:tcPr>
            <w:tcW w:w="9035" w:type="dxa"/>
          </w:tcPr>
          <w:p>
            <w:pPr>
              <w:pStyle w:val="TableParagraph"/>
              <w:spacing w:before="1" w:line="278" w:lineRule="auto"/>
              <w:ind w:right="97"/>
              <w:rPr>
                <w:sz w:val="21"/>
              </w:rPr>
            </w:pPr>
            <w:r>
              <w:rPr>
                <w:b/>
                <w:spacing w:val="-2"/>
                <w:sz w:val="21"/>
                <w:u w:val="single"/>
              </w:rPr>
              <w:t>用水不当：</w:t>
            </w:r>
            <w:r>
              <w:rPr>
                <w:spacing w:val="-2"/>
                <w:sz w:val="21"/>
              </w:rPr>
              <w:t>河流上游地区过度引水灌溉，会导致下游水量减少，甚至出现断流；对地下水过量开采和使用，导致地下水位下降（地面沉降）会使有泉水出露的地方出现断流</w:t>
            </w:r>
            <w:r>
              <w:rPr>
                <w:spacing w:val="-3"/>
                <w:sz w:val="21"/>
              </w:rPr>
              <w:t>，绿洲地区出现生态</w:t>
            </w:r>
          </w:p>
          <w:p>
            <w:pPr>
              <w:pStyle w:val="TableParagraph"/>
              <w:spacing w:before="0" w:line="269" w:lineRule="exact"/>
              <w:rPr>
                <w:sz w:val="21"/>
              </w:rPr>
            </w:pPr>
            <w:r>
              <w:rPr>
                <w:spacing w:val="-4"/>
                <w:sz w:val="21"/>
              </w:rPr>
              <w:t>恶化和土地荒漠化</w:t>
            </w:r>
          </w:p>
        </w:tc>
      </w:tr>
    </w:tbl>
    <w:p>
      <w:pPr>
        <w:pStyle w:val="BodyText"/>
        <w:spacing w:before="9"/>
        <w:ind w:left="0"/>
        <w:rPr>
          <w:sz w:val="24"/>
        </w:rPr>
      </w:pPr>
    </w:p>
    <w:p>
      <w:pPr>
        <w:pStyle w:val="ListParagraph"/>
        <w:numPr>
          <w:ilvl w:val="0"/>
          <w:numId w:val="26"/>
        </w:numPr>
        <w:tabs>
          <w:tab w:val="left" w:pos="585"/>
        </w:tabs>
        <w:spacing w:before="0" w:after="0" w:line="240" w:lineRule="auto"/>
        <w:ind w:left="584" w:right="0" w:hanging="160"/>
        <w:jc w:val="left"/>
        <w:rPr>
          <w:b/>
          <w:sz w:val="21"/>
        </w:rPr>
      </w:pPr>
      <w:r>
        <w:rPr>
          <w:b/>
          <w:color w:val="FF0000"/>
          <w:spacing w:val="-3"/>
          <w:sz w:val="21"/>
        </w:rPr>
        <w:t>利用水循环原理解释相关地理问题</w:t>
      </w:r>
    </w:p>
    <w:p>
      <w:pPr>
        <w:pStyle w:val="ListParagraph"/>
        <w:numPr>
          <w:ilvl w:val="0"/>
          <w:numId w:val="28"/>
        </w:numPr>
        <w:tabs>
          <w:tab w:val="left" w:pos="950"/>
          <w:tab w:val="left" w:pos="4731"/>
        </w:tabs>
        <w:spacing w:before="43" w:after="0" w:line="240" w:lineRule="auto"/>
        <w:ind w:left="950" w:right="0" w:hanging="525"/>
        <w:jc w:val="left"/>
        <w:rPr>
          <w:sz w:val="19"/>
          <w:u w:val="single"/>
        </w:rPr>
      </w:pPr>
      <w:r>
        <w:rPr>
          <w:spacing w:val="-2"/>
          <w:sz w:val="21"/>
        </w:rPr>
        <w:t>三江平原沼泽地的形</w:t>
      </w:r>
      <w:r>
        <w:rPr>
          <w:spacing w:val="-10"/>
          <w:sz w:val="21"/>
        </w:rPr>
        <w:t>成</w:t>
      </w:r>
      <w:r>
        <w:rPr>
          <w:sz w:val="21"/>
        </w:rPr>
        <w:tab/>
      </w:r>
      <w:r>
        <w:rPr>
          <w:spacing w:val="-2"/>
          <w:sz w:val="21"/>
        </w:rPr>
        <w:t>（</w:t>
      </w:r>
      <w:r>
        <w:rPr>
          <w:rFonts w:ascii="Times New Roman" w:eastAsia="Times New Roman"/>
          <w:spacing w:val="-2"/>
          <w:sz w:val="21"/>
        </w:rPr>
        <w:t>2</w:t>
      </w:r>
      <w:r>
        <w:rPr>
          <w:spacing w:val="-2"/>
          <w:sz w:val="21"/>
        </w:rPr>
        <w:t>）内流河断流的成</w:t>
      </w:r>
      <w:r>
        <w:rPr>
          <w:spacing w:val="-10"/>
          <w:sz w:val="21"/>
        </w:rPr>
        <w:t>因</w:t>
      </w:r>
    </w:p>
    <w:p>
      <w:pPr>
        <w:pStyle w:val="BodyText"/>
        <w:spacing w:before="2"/>
        <w:ind w:left="0"/>
        <w:rPr>
          <w:sz w:val="11"/>
        </w:rPr>
      </w:pPr>
      <w:r>
        <w:pict>
          <v:group id="_x0000_s1067" o:spid="_x0000_s1067" style="width:153.9pt;height:96.55pt;margin-top:12.3pt;margin-left:68.35pt;mso-height-relative:page;mso-position-horizontal-relative:page;mso-width-relative:page;mso-wrap-distance-bottom:0;mso-wrap-distance-top:0;position:absolute;z-index:-251574272" coordorigin="1367,246" coordsize="3078,1931">
            <v:shape id="_x0000_s1068" o:spid="_x0000_s1068" type="#_x0000_t75" style="width:3034;height:1893;left:1382;position:absolute;top:261" coordsize="21600,21600" o:preferrelative="t" filled="f" stroked="f">
              <v:stroke joinstyle="miter"/>
              <v:imagedata r:id="rId56" o:title=""/>
              <o:lock v:ext="edit" aspectratio="t"/>
            </v:shape>
            <v:shape id="_x0000_s1069" o:spid="_x0000_s1069" style="width:3078;height:1931;left:1367;position:absolute;top:246" coordorigin="1367,246" coordsize="3078,1931" path="m4438,2177l1375,2177,1373,2177,1371,2175,1369,2174,1368,2172,1367,2169,1367,254,1368,251,1369,249,1371,248,1373,246,1375,246,4438,246,4440,246,4442,248,4444,249,4445,251,4445,254,1382,254,1375,261,1382,261,1382,2162,1375,2162,1382,2169,4445,2169,4445,2172,4444,2174,4442,2175,4440,2177,4438,2177xm1382,261l1375,261,1382,254,1382,261xm4430,261l1382,261,1382,254,4430,254,4430,261xm4430,2169l4430,254,4438,261,4445,261,4445,2162,4438,2162,4430,2169xm4445,261l4438,261,4430,254,4445,254,4445,261xm1382,2169l1375,2162,1382,2162,1382,2169xm4430,2169l1382,2169,1382,2162,4430,2162,4430,2169xm4445,2169l4430,2169,4438,2162,4445,2162,4445,2169xe" filled="t" fillcolor="blue" stroked="f">
              <v:path arrowok="t"/>
            </v:shape>
            <w10:wrap type="topAndBottom"/>
          </v:group>
        </w:pict>
      </w:r>
      <w:r>
        <w:pict>
          <v:group id="_x0000_s1070" o:spid="_x0000_s1070" style="width:202.05pt;height:100.9pt;margin-top:8.35pt;margin-left:275.6pt;mso-height-relative:page;mso-position-horizontal-relative:page;mso-width-relative:page;mso-wrap-distance-bottom:0;mso-wrap-distance-top:0;position:absolute;z-index:-251573248" coordorigin="5512,167" coordsize="4041,2018">
            <v:shape id="_x0000_s1071" o:spid="_x0000_s1071" type="#_x0000_t75" style="width:3967;height:1976;left:5527;position:absolute;top:181" coordsize="21600,21600" o:preferrelative="t" filled="f" stroked="f">
              <v:stroke joinstyle="miter"/>
              <v:imagedata r:id="rId57" o:title=""/>
              <o:lock v:ext="edit" aspectratio="t"/>
            </v:shape>
            <v:shape id="_x0000_s1072" o:spid="_x0000_s1072" style="width:4041;height:2018;left:5512;position:absolute;top:166" coordorigin="5512,167" coordsize="4041,2018" path="m9545,2184l5520,2184,5517,2184,5515,2183,5514,2181,5513,2179,5512,2177,5512,174,5513,172,5514,170,5515,168,5517,167,5520,167,9545,167,9547,167,9549,168,9551,170,9552,172,9553,174,5527,174,5520,182,5527,182,5527,2169,5520,2169,5527,2177,9553,2177,9552,2179,9551,2181,9549,2183,9547,2184,9545,2184xm5527,182l5520,182,5527,174,5527,182xm9538,182l5527,182,5527,174,9538,174,9538,182xm9538,2177l9538,174,9545,182,9553,182,9553,2169,9545,2169,9538,2177xm9553,182l9545,182,9538,174,9553,174,9553,182xm5527,2177l5520,2169,5527,2169,5527,2177xm9538,2177l5527,2177,5527,2169,9538,2169,9538,2177xm9553,2177l9538,2177,9545,2169,9553,2169,9553,2177xe" filled="t" fillcolor="blue" stroked="f">
              <v:path arrowok="t"/>
            </v:shape>
            <w10:wrap type="topAndBottom"/>
          </v:group>
        </w:pict>
      </w:r>
    </w:p>
    <w:p>
      <w:pPr>
        <w:spacing w:after="0"/>
        <w:rPr>
          <w:sz w:val="11"/>
        </w:rPr>
        <w:sectPr>
          <w:pgSz w:w="11910" w:h="16840"/>
          <w:pgMar w:top="1080" w:right="220" w:bottom="1180" w:left="640" w:header="897" w:footer="997" w:gutter="0"/>
          <w:cols w:num="1" w:space="708"/>
        </w:sectPr>
      </w:pPr>
    </w:p>
    <w:p>
      <w:pPr>
        <w:pStyle w:val="ListParagraph"/>
        <w:numPr>
          <w:ilvl w:val="0"/>
          <w:numId w:val="26"/>
        </w:numPr>
        <w:tabs>
          <w:tab w:val="left" w:pos="585"/>
        </w:tabs>
        <w:spacing w:before="47" w:after="0" w:line="240" w:lineRule="auto"/>
        <w:ind w:left="584" w:right="0" w:hanging="160"/>
        <w:jc w:val="left"/>
        <w:rPr>
          <w:b/>
          <w:sz w:val="21"/>
        </w:rPr>
      </w:pPr>
      <w:r>
        <w:rPr>
          <w:b/>
          <w:color w:val="FF0000"/>
          <w:spacing w:val="-3"/>
          <w:sz w:val="21"/>
        </w:rPr>
        <w:t>城市内涝的原因及措施</w:t>
      </w:r>
    </w:p>
    <w:p>
      <w:pPr>
        <w:spacing w:before="43"/>
        <w:ind w:left="425" w:right="0" w:firstLine="0"/>
        <w:jc w:val="left"/>
        <w:rPr>
          <w:b/>
          <w:sz w:val="21"/>
        </w:rPr>
      </w:pPr>
      <w:r>
        <w:rPr>
          <w:b/>
          <w:spacing w:val="-2"/>
          <w:sz w:val="21"/>
          <w:u w:val="single"/>
        </w:rPr>
        <w:t>（</w:t>
      </w:r>
      <w:r>
        <w:rPr>
          <w:rFonts w:ascii="Times New Roman" w:eastAsia="Times New Roman"/>
          <w:b/>
          <w:spacing w:val="-2"/>
          <w:sz w:val="21"/>
          <w:u w:val="single"/>
        </w:rPr>
        <w:t>1</w:t>
      </w:r>
      <w:r>
        <w:rPr>
          <w:b/>
          <w:spacing w:val="-2"/>
          <w:sz w:val="21"/>
          <w:u w:val="single"/>
        </w:rPr>
        <w:t>）原因</w:t>
      </w:r>
      <w:r>
        <w:rPr>
          <w:b/>
          <w:spacing w:val="-10"/>
          <w:sz w:val="21"/>
          <w:u w:val="single"/>
        </w:rPr>
        <w:t>：</w:t>
      </w:r>
    </w:p>
    <w:p>
      <w:pPr>
        <w:pStyle w:val="BodyText"/>
      </w:pPr>
      <w:r>
        <w:rPr>
          <w:spacing w:val="-3"/>
        </w:rPr>
        <w:t>①城市内路面硬化，如柏油路、水泥路面等，渗透性不好，降雨时，水不容易入渗。</w:t>
      </w:r>
    </w:p>
    <w:p>
      <w:pPr>
        <w:pStyle w:val="BodyText"/>
      </w:pPr>
      <w:r>
        <w:rPr>
          <w:spacing w:val="-3"/>
        </w:rPr>
        <w:t>②城市排水设施不完善，排水管网不够健全，排水管道老化，排水标准比较低，排水系统建设滞后。</w:t>
      </w:r>
    </w:p>
    <w:p>
      <w:pPr>
        <w:pStyle w:val="BodyText"/>
      </w:pPr>
      <w:r>
        <w:rPr>
          <w:spacing w:val="-2"/>
        </w:rPr>
        <w:t>③城市植被稀疏，水塘较少，无法贮存雨水，短期内大量降雨会导致“汇水”现</w:t>
      </w:r>
      <w:r>
        <w:rPr>
          <w:spacing w:val="-3"/>
        </w:rPr>
        <w:t>象，形成路面积水。</w:t>
      </w:r>
    </w:p>
    <w:p>
      <w:pPr>
        <w:pStyle w:val="BodyText"/>
        <w:spacing w:line="278" w:lineRule="auto"/>
        <w:ind w:right="739"/>
      </w:pPr>
      <w:r>
        <w:rPr>
          <w:spacing w:val="-10"/>
        </w:rPr>
        <w:t>④热岛效应导致暴雨频繁出现，雨季降水集中，降水量大。城市汽车尾气排放过多，空气中粉尘颗粒物增加，</w:t>
      </w:r>
      <w:r>
        <w:rPr>
          <w:spacing w:val="-2"/>
        </w:rPr>
        <w:t>容易产生凝结核，导致降水量增加。</w:t>
      </w:r>
    </w:p>
    <w:p>
      <w:pPr>
        <w:pStyle w:val="BodyText"/>
        <w:spacing w:before="0" w:line="278" w:lineRule="auto"/>
        <w:ind w:right="845"/>
      </w:pPr>
      <w:r>
        <w:rPr>
          <w:spacing w:val="-4"/>
        </w:rPr>
        <w:t>⑤城市范围内某些地区地势比较低挂，容易形成内涝，城市建设用地选择什么样的地形地貌非常重要，如果</w:t>
      </w:r>
      <w:r>
        <w:rPr>
          <w:spacing w:val="-2"/>
        </w:rPr>
        <w:t>选择在低洼地或是滞洪区，那降雨积水的可能性就非常大。</w:t>
      </w:r>
    </w:p>
    <w:p>
      <w:pPr>
        <w:pStyle w:val="ListParagraph"/>
        <w:numPr>
          <w:ilvl w:val="0"/>
          <w:numId w:val="28"/>
        </w:numPr>
        <w:tabs>
          <w:tab w:val="left" w:pos="952"/>
        </w:tabs>
        <w:spacing w:before="0" w:after="0" w:line="269" w:lineRule="exact"/>
        <w:ind w:left="951" w:right="0" w:hanging="527"/>
        <w:jc w:val="left"/>
        <w:rPr>
          <w:b/>
          <w:sz w:val="19"/>
          <w:u w:val="single"/>
        </w:rPr>
      </w:pPr>
      <w:r>
        <w:rPr>
          <w:b/>
          <w:spacing w:val="-5"/>
          <w:sz w:val="21"/>
          <w:u w:val="single"/>
        </w:rPr>
        <w:t>措施：</w:t>
      </w:r>
    </w:p>
    <w:p>
      <w:pPr>
        <w:pStyle w:val="BodyText"/>
      </w:pPr>
      <w:r>
        <w:rPr>
          <w:spacing w:val="-3"/>
        </w:rPr>
        <w:t>①关注天气预报，气象部门也要提前发布灾害的预报，并通过各种渠道让人们了解并提前做好准备。</w:t>
      </w:r>
    </w:p>
    <w:p>
      <w:pPr>
        <w:pStyle w:val="BodyText"/>
        <w:spacing w:before="42"/>
      </w:pPr>
      <w:r>
        <w:rPr>
          <w:spacing w:val="-3"/>
        </w:rPr>
        <w:t>②合理规划排水设施，提前对排水设施进行修整，尽最大可能的提高排水效率。</w:t>
      </w:r>
    </w:p>
    <w:p>
      <w:pPr>
        <w:pStyle w:val="BodyText"/>
      </w:pPr>
      <w:r>
        <w:rPr>
          <w:spacing w:val="-3"/>
        </w:rPr>
        <w:t>③提高植被的覆盖率，在城市道路建设的时候尽量多使用透水砖等材料，增大地表水的下渗量。</w:t>
      </w:r>
    </w:p>
    <w:p>
      <w:pPr>
        <w:pStyle w:val="BodyText"/>
      </w:pPr>
      <w:r>
        <w:rPr>
          <w:spacing w:val="-3"/>
        </w:rPr>
        <w:t>④修建防水堤坝等措施对流水进行拦截。</w:t>
      </w:r>
    </w:p>
    <w:p>
      <w:pPr>
        <w:pStyle w:val="BodyText"/>
        <w:spacing w:line="278" w:lineRule="auto"/>
        <w:ind w:right="845"/>
      </w:pPr>
      <w:r>
        <w:rPr>
          <w:spacing w:val="-4"/>
        </w:rPr>
        <w:t>⑤通过海绵城市、雨水花园的建设等，利用雨水收集系统既可以提高水资源的利用效率也可以减轻内涝的威</w:t>
      </w:r>
      <w:r>
        <w:rPr>
          <w:spacing w:val="-6"/>
        </w:rPr>
        <w:t>胁。</w:t>
      </w:r>
    </w:p>
    <w:p>
      <w:pPr>
        <w:pStyle w:val="ListParagraph"/>
        <w:numPr>
          <w:ilvl w:val="0"/>
          <w:numId w:val="16"/>
        </w:numPr>
        <w:tabs>
          <w:tab w:val="left" w:pos="950"/>
        </w:tabs>
        <w:spacing w:before="0" w:after="0" w:line="269" w:lineRule="exact"/>
        <w:ind w:left="950" w:right="0" w:hanging="525"/>
        <w:jc w:val="left"/>
        <w:rPr>
          <w:sz w:val="19"/>
        </w:rPr>
      </w:pPr>
      <w:r>
        <w:rPr>
          <w:spacing w:val="-3"/>
          <w:sz w:val="21"/>
        </w:rPr>
        <w:t>宁夏砂石覆盖的影响</w:t>
      </w:r>
    </w:p>
    <w:p>
      <w:pPr>
        <w:pStyle w:val="BodyText"/>
      </w:pPr>
      <w:r>
        <w:rPr>
          <w:spacing w:val="-8"/>
        </w:rPr>
        <w:t>①砂石覆盖层→增加地表粗糙度，削减地表径流，增加下</w:t>
      </w:r>
      <w:r>
        <w:rPr>
          <w:spacing w:val="-4"/>
        </w:rPr>
        <w:t>渗量</w:t>
      </w:r>
      <w:r>
        <w:rPr>
          <w:spacing w:val="-11"/>
        </w:rPr>
        <w:t>；砂石覆盖层可以有效抑制</w:t>
      </w:r>
      <w:r>
        <w:rPr>
          <w:spacing w:val="-4"/>
        </w:rPr>
        <w:t>蒸发</w:t>
      </w:r>
      <w:r>
        <w:rPr>
          <w:spacing w:val="-16"/>
        </w:rPr>
        <w:t>，减少蒸</w:t>
      </w:r>
      <w:r>
        <w:rPr>
          <w:spacing w:val="-4"/>
        </w:rPr>
        <w:t>发量</w:t>
      </w:r>
      <w:r>
        <w:rPr>
          <w:spacing w:val="-10"/>
        </w:rPr>
        <w:t>。</w:t>
      </w:r>
    </w:p>
    <w:p>
      <w:pPr>
        <w:pStyle w:val="BodyText"/>
        <w:spacing w:line="278" w:lineRule="auto"/>
        <w:ind w:right="739"/>
      </w:pPr>
      <w:r>
        <w:rPr>
          <w:spacing w:val="-6"/>
        </w:rPr>
        <w:t>②砂田作用：增加下渗、抑制蒸发、削减地表径流、蓄水保墒；削减风力，防止土壤被风力侵蚀，保持肥力；</w:t>
      </w:r>
      <w:r>
        <w:rPr>
          <w:spacing w:val="-2"/>
        </w:rPr>
        <w:t>增加昼夜温差，有利于有机质的积累。</w:t>
      </w:r>
    </w:p>
    <w:p>
      <w:pPr>
        <w:spacing w:before="0" w:line="269" w:lineRule="exact"/>
        <w:ind w:left="425" w:right="0" w:firstLine="0"/>
        <w:jc w:val="left"/>
        <w:rPr>
          <w:b/>
          <w:sz w:val="21"/>
        </w:rPr>
      </w:pPr>
      <w:r>
        <w:drawing>
          <wp:anchor distT="0" distB="0" distL="0" distR="0" simplePos="0" relativeHeight="251710464" behindDoc="0" locked="0" layoutInCell="1" allowOverlap="1">
            <wp:simplePos x="0" y="0"/>
            <wp:positionH relativeFrom="page">
              <wp:posOffset>2520315</wp:posOffset>
            </wp:positionH>
            <wp:positionV relativeFrom="paragraph">
              <wp:posOffset>34925</wp:posOffset>
            </wp:positionV>
            <wp:extent cx="4154170" cy="731520"/>
            <wp:effectExtent l="0" t="0" r="0" b="0"/>
            <wp:wrapNone/>
            <wp:docPr id="6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12623" name="image49.jpeg"/>
                    <pic:cNvPicPr>
                      <a:picLocks noChangeAspect="1"/>
                    </pic:cNvPicPr>
                  </pic:nvPicPr>
                  <pic:blipFill>
                    <a:blip xmlns:r="http://schemas.openxmlformats.org/officeDocument/2006/relationships" r:embed="rId58" cstate="print"/>
                    <a:stretch>
                      <a:fillRect/>
                    </a:stretch>
                  </pic:blipFill>
                  <pic:spPr>
                    <a:xfrm>
                      <a:off x="0" y="0"/>
                      <a:ext cx="4154263" cy="731520"/>
                    </a:xfrm>
                    <a:prstGeom prst="rect">
                      <a:avLst/>
                    </a:prstGeom>
                  </pic:spPr>
                </pic:pic>
              </a:graphicData>
            </a:graphic>
          </wp:anchor>
        </w:drawing>
      </w:r>
      <w:r>
        <w:rPr>
          <w:b/>
          <w:color w:val="FF0000"/>
          <w:spacing w:val="-2"/>
          <w:sz w:val="21"/>
        </w:rPr>
        <w:t>【拓展补</w:t>
      </w:r>
      <w:r>
        <w:rPr>
          <w:b/>
          <w:color w:val="FF0000"/>
          <w:spacing w:val="-6"/>
          <w:sz w:val="21"/>
        </w:rPr>
        <w:t>充】</w:t>
      </w:r>
    </w:p>
    <w:p>
      <w:pPr>
        <w:pStyle w:val="ListParagraph"/>
        <w:numPr>
          <w:ilvl w:val="0"/>
          <w:numId w:val="29"/>
        </w:numPr>
        <w:tabs>
          <w:tab w:val="left" w:pos="585"/>
        </w:tabs>
        <w:spacing w:before="43" w:after="0" w:line="240" w:lineRule="auto"/>
        <w:ind w:left="584" w:right="0" w:hanging="160"/>
        <w:jc w:val="left"/>
        <w:rPr>
          <w:b/>
          <w:sz w:val="21"/>
        </w:rPr>
      </w:pPr>
      <w:r>
        <w:rPr>
          <w:b/>
          <w:color w:val="FF0000"/>
          <w:spacing w:val="-3"/>
          <w:sz w:val="21"/>
        </w:rPr>
        <w:t>地球上不同水体的更新周期</w:t>
      </w:r>
    </w:p>
    <w:p>
      <w:pPr>
        <w:pStyle w:val="BodyText"/>
        <w:spacing w:before="0"/>
        <w:ind w:left="0"/>
        <w:rPr>
          <w:b/>
          <w:sz w:val="22"/>
        </w:rPr>
      </w:pPr>
    </w:p>
    <w:p>
      <w:pPr>
        <w:pStyle w:val="BodyText"/>
        <w:spacing w:before="1"/>
        <w:ind w:left="0"/>
        <w:rPr>
          <w:b/>
          <w:sz w:val="30"/>
        </w:rPr>
      </w:pPr>
    </w:p>
    <w:p>
      <w:pPr>
        <w:pStyle w:val="ListParagraph"/>
        <w:numPr>
          <w:ilvl w:val="0"/>
          <w:numId w:val="29"/>
        </w:numPr>
        <w:tabs>
          <w:tab w:val="left" w:pos="585"/>
        </w:tabs>
        <w:spacing w:before="0" w:after="0" w:line="240" w:lineRule="auto"/>
        <w:ind w:left="584" w:right="0" w:hanging="160"/>
        <w:jc w:val="left"/>
        <w:rPr>
          <w:b/>
          <w:sz w:val="21"/>
        </w:rPr>
      </w:pPr>
      <w:r>
        <w:rPr>
          <w:b/>
          <w:color w:val="FF0000"/>
          <w:spacing w:val="-4"/>
          <w:sz w:val="21"/>
        </w:rPr>
        <w:t>河流的补给类型</w:t>
      </w:r>
    </w:p>
    <w:p>
      <w:pPr>
        <w:pStyle w:val="BodyText"/>
        <w:spacing w:before="122"/>
      </w:pPr>
      <w:r>
        <w:rPr>
          <w:spacing w:val="-3"/>
        </w:rPr>
        <w:t>河流因其流经地区的气候、地形和地质条件存在差异，其补给类型和特点也存在差异，具体比较如下：</w:t>
      </w:r>
    </w:p>
    <w:p>
      <w:pPr>
        <w:pStyle w:val="BodyText"/>
        <w:spacing w:before="8"/>
        <w:ind w:left="0"/>
        <w:rPr>
          <w:sz w:val="8"/>
        </w:rPr>
      </w:pPr>
      <w:r>
        <w:drawing>
          <wp:anchor distT="0" distB="0" distL="0" distR="0" simplePos="0" relativeHeight="251675648" behindDoc="0" locked="0" layoutInCell="1" allowOverlap="1">
            <wp:simplePos x="0" y="0"/>
            <wp:positionH relativeFrom="page">
              <wp:posOffset>754380</wp:posOffset>
            </wp:positionH>
            <wp:positionV relativeFrom="paragraph">
              <wp:posOffset>85090</wp:posOffset>
            </wp:positionV>
            <wp:extent cx="5962015" cy="3656330"/>
            <wp:effectExtent l="0" t="0" r="0" b="0"/>
            <wp:wrapTopAndBottom/>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74326" name="image50.png"/>
                    <pic:cNvPicPr>
                      <a:picLocks noChangeAspect="1"/>
                    </pic:cNvPicPr>
                  </pic:nvPicPr>
                  <pic:blipFill>
                    <a:blip xmlns:r="http://schemas.openxmlformats.org/officeDocument/2006/relationships" r:embed="rId59" cstate="print"/>
                    <a:stretch>
                      <a:fillRect/>
                    </a:stretch>
                  </pic:blipFill>
                  <pic:spPr>
                    <a:xfrm>
                      <a:off x="0" y="0"/>
                      <a:ext cx="5962153" cy="3656647"/>
                    </a:xfrm>
                    <a:prstGeom prst="rect">
                      <a:avLst/>
                    </a:prstGeom>
                  </pic:spPr>
                </pic:pic>
              </a:graphicData>
            </a:graphic>
          </wp:anchor>
        </w:drawing>
      </w:r>
    </w:p>
    <w:p>
      <w:pPr>
        <w:spacing w:after="0"/>
        <w:rPr>
          <w:sz w:val="8"/>
        </w:rPr>
        <w:sectPr>
          <w:pgSz w:w="11910" w:h="16840"/>
          <w:pgMar w:top="1080" w:right="220" w:bottom="1180" w:left="640" w:header="897" w:footer="997" w:gutter="0"/>
          <w:cols w:num="1" w:space="708"/>
        </w:sectPr>
      </w:pPr>
    </w:p>
    <w:p>
      <w:pPr>
        <w:pStyle w:val="BodyText"/>
        <w:spacing w:before="0"/>
        <w:ind w:left="0"/>
        <w:rPr>
          <w:sz w:val="20"/>
        </w:rPr>
      </w:pPr>
    </w:p>
    <w:p>
      <w:pPr>
        <w:pStyle w:val="BodyText"/>
        <w:spacing w:before="0"/>
        <w:ind w:left="0"/>
        <w:rPr>
          <w:sz w:val="20"/>
        </w:rPr>
      </w:pPr>
    </w:p>
    <w:p>
      <w:pPr>
        <w:spacing w:before="159"/>
        <w:ind w:left="425" w:right="0" w:firstLine="0"/>
        <w:jc w:val="left"/>
        <w:rPr>
          <w:b/>
          <w:sz w:val="21"/>
        </w:rPr>
      </w:pPr>
      <w:r>
        <w:rPr>
          <w:b/>
          <w:color w:val="FF0000"/>
          <w:spacing w:val="-2"/>
          <w:sz w:val="21"/>
        </w:rPr>
        <w:t>一、海水的</w:t>
      </w:r>
      <w:r>
        <w:rPr>
          <w:b/>
          <w:color w:val="FF0000"/>
          <w:spacing w:val="-6"/>
          <w:sz w:val="21"/>
        </w:rPr>
        <w:t>温度</w:t>
      </w:r>
    </w:p>
    <w:p>
      <w:pPr>
        <w:pStyle w:val="Heading1"/>
        <w:tabs>
          <w:tab w:val="left" w:pos="2028"/>
          <w:tab w:val="left" w:pos="3471"/>
        </w:tabs>
      </w:pPr>
      <w:r>
        <w:rPr>
          <w:b w:val="0"/>
        </w:rPr>
        <w:br w:type="column"/>
      </w:r>
      <w:r>
        <w:rPr>
          <w:spacing w:val="-2"/>
        </w:rPr>
        <w:t>第三</w:t>
      </w:r>
      <w:r>
        <w:rPr>
          <w:spacing w:val="-10"/>
        </w:rPr>
        <w:t>章</w:t>
      </w:r>
      <w:r>
        <w:tab/>
      </w:r>
      <w:r>
        <w:rPr>
          <w:spacing w:val="-2"/>
        </w:rPr>
        <w:t>第二</w:t>
      </w:r>
      <w:r>
        <w:rPr>
          <w:spacing w:val="-10"/>
        </w:rPr>
        <w:t>节</w:t>
      </w:r>
      <w:r>
        <w:tab/>
      </w:r>
      <w:r>
        <w:rPr>
          <w:spacing w:val="-2"/>
        </w:rPr>
        <w:t>海水的性</w:t>
      </w:r>
      <w:r>
        <w:rPr>
          <w:spacing w:val="-10"/>
        </w:rPr>
        <w:t>质</w:t>
      </w:r>
    </w:p>
    <w:p>
      <w:pPr>
        <w:spacing w:after="0"/>
        <w:sectPr>
          <w:pgSz w:w="11910" w:h="16840"/>
          <w:pgMar w:top="1080" w:right="220" w:bottom="1180" w:left="640" w:header="897" w:footer="997" w:gutter="0"/>
          <w:cols w:num="2" w:space="708" w:equalWidth="0">
            <w:col w:w="1940" w:space="621"/>
            <w:col w:w="8489"/>
          </w:cols>
        </w:sectPr>
      </w:pPr>
    </w:p>
    <w:p>
      <w:pPr>
        <w:pStyle w:val="ListParagraph"/>
        <w:numPr>
          <w:ilvl w:val="0"/>
          <w:numId w:val="30"/>
        </w:numPr>
        <w:tabs>
          <w:tab w:val="left" w:pos="640"/>
        </w:tabs>
        <w:spacing w:before="43" w:after="0" w:line="240" w:lineRule="auto"/>
        <w:ind w:left="639" w:right="0" w:hanging="215"/>
        <w:jc w:val="left"/>
        <w:rPr>
          <w:sz w:val="21"/>
        </w:rPr>
      </w:pPr>
      <w:r>
        <w:rPr>
          <w:b/>
          <w:color w:val="FF0000"/>
          <w:spacing w:val="-2"/>
          <w:sz w:val="21"/>
        </w:rPr>
        <w:t>概念：</w:t>
      </w:r>
      <w:r>
        <w:rPr>
          <w:spacing w:val="-2"/>
          <w:sz w:val="21"/>
        </w:rPr>
        <w:t>海水的温度反映海水的冷热状况，它主要取决于</w:t>
      </w:r>
      <w:r>
        <w:rPr>
          <w:b/>
          <w:spacing w:val="-2"/>
          <w:sz w:val="21"/>
          <w:u w:val="single"/>
        </w:rPr>
        <w:t>海洋热量的收支情况</w:t>
      </w:r>
      <w:r>
        <w:rPr>
          <w:spacing w:val="-10"/>
          <w:sz w:val="21"/>
        </w:rPr>
        <w:t>。</w:t>
      </w:r>
    </w:p>
    <w:p>
      <w:pPr>
        <w:spacing w:before="42" w:line="278" w:lineRule="auto"/>
        <w:ind w:left="425" w:right="1582" w:firstLine="840"/>
        <w:jc w:val="left"/>
        <w:rPr>
          <w:b/>
          <w:sz w:val="21"/>
        </w:rPr>
      </w:pPr>
      <w:r>
        <w:rPr>
          <w:b/>
          <w:sz w:val="21"/>
          <w:u w:val="single"/>
        </w:rPr>
        <w:t>①热量收入：</w:t>
      </w:r>
      <w:r>
        <w:rPr>
          <w:spacing w:val="3"/>
          <w:sz w:val="21"/>
        </w:rPr>
        <w:t xml:space="preserve">主要来自太阳辐射的热量。 </w:t>
      </w:r>
      <w:r>
        <w:rPr>
          <w:b/>
          <w:sz w:val="21"/>
          <w:u w:val="single"/>
        </w:rPr>
        <w:t>②热量支出：</w:t>
      </w:r>
      <w:r>
        <w:rPr>
          <w:sz w:val="21"/>
        </w:rPr>
        <w:t xml:space="preserve">主要是海水蒸发所消耗的热量。 </w:t>
      </w:r>
      <w:r>
        <w:rPr>
          <w:b/>
          <w:color w:val="FF0000"/>
          <w:spacing w:val="-2"/>
          <w:sz w:val="21"/>
        </w:rPr>
        <w:t>2.影响因素</w:t>
      </w:r>
    </w:p>
    <w:p>
      <w:pPr>
        <w:spacing w:before="0" w:line="269" w:lineRule="exact"/>
        <w:ind w:left="636" w:right="0" w:firstLine="0"/>
        <w:jc w:val="left"/>
        <w:rPr>
          <w:sz w:val="21"/>
        </w:rPr>
      </w:pPr>
      <w:r>
        <w:rPr>
          <w:b/>
          <w:spacing w:val="-2"/>
          <w:sz w:val="21"/>
          <w:u w:val="single"/>
        </w:rPr>
        <w:t>①纬度（太阳辐射）:</w:t>
      </w:r>
      <w:r>
        <w:rPr>
          <w:spacing w:val="-3"/>
          <w:sz w:val="21"/>
        </w:rPr>
        <w:t>不同纬度得到的太阳辐射不同，则温度不同。</w:t>
      </w:r>
    </w:p>
    <w:p>
      <w:pPr>
        <w:pStyle w:val="BodyText"/>
        <w:ind w:left="2631"/>
      </w:pPr>
      <w:r>
        <w:rPr>
          <w:spacing w:val="-3"/>
        </w:rPr>
        <w:t>全球海水温度大致分布规律:由低纬度海区向高纬度海区递减。</w:t>
      </w:r>
    </w:p>
    <w:p>
      <w:pPr>
        <w:pStyle w:val="BodyText"/>
        <w:ind w:left="636"/>
      </w:pPr>
      <w:r>
        <w:rPr>
          <w:b/>
          <w:spacing w:val="-2"/>
          <w:u w:val="single"/>
        </w:rPr>
        <w:t>②深度:</w:t>
      </w:r>
      <w:r>
        <w:rPr>
          <w:spacing w:val="-3"/>
        </w:rPr>
        <w:t>一般而言，表层海水温度随深度增加而降低。</w:t>
      </w:r>
    </w:p>
    <w:p>
      <w:pPr>
        <w:pStyle w:val="BodyText"/>
        <w:ind w:left="636"/>
      </w:pPr>
      <w:r>
        <w:rPr>
          <w:b/>
          <w:spacing w:val="-2"/>
          <w:u w:val="single"/>
        </w:rPr>
        <w:t>③季节:</w:t>
      </w:r>
      <w:r>
        <w:rPr>
          <w:spacing w:val="-3"/>
        </w:rPr>
        <w:t>夏季海水温度高，冬季海水温度低。</w:t>
      </w:r>
    </w:p>
    <w:p>
      <w:pPr>
        <w:pStyle w:val="BodyText"/>
        <w:ind w:left="636"/>
      </w:pPr>
      <w:r>
        <w:rPr>
          <w:b/>
          <w:spacing w:val="-2"/>
          <w:u w:val="single"/>
        </w:rPr>
        <w:t>④洋流:</w:t>
      </w:r>
      <w:r>
        <w:rPr>
          <w:spacing w:val="-3"/>
        </w:rPr>
        <w:t>同纬度海区，暖流流经海水温度较高，寒流流经海水温度较低。</w:t>
      </w:r>
    </w:p>
    <w:p>
      <w:pPr>
        <w:spacing w:before="43" w:line="278" w:lineRule="auto"/>
        <w:ind w:left="425" w:right="1995" w:firstLine="211"/>
        <w:jc w:val="left"/>
        <w:rPr>
          <w:b/>
          <w:sz w:val="21"/>
        </w:rPr>
      </w:pPr>
      <w:r>
        <w:rPr>
          <w:b/>
          <w:spacing w:val="-2"/>
          <w:sz w:val="21"/>
          <w:u w:val="single"/>
        </w:rPr>
        <w:t>⑤其他：</w:t>
      </w:r>
      <w:r>
        <w:rPr>
          <w:spacing w:val="-2"/>
          <w:sz w:val="21"/>
        </w:rPr>
        <w:t>海洋表层海水的温度状况，还受到</w:t>
      </w:r>
      <w:r>
        <w:rPr>
          <w:b/>
          <w:spacing w:val="-2"/>
          <w:sz w:val="21"/>
          <w:u w:val="single"/>
        </w:rPr>
        <w:t>海陆分布、大气运动、海水运动</w:t>
      </w:r>
      <w:r>
        <w:rPr>
          <w:spacing w:val="-2"/>
          <w:sz w:val="21"/>
        </w:rPr>
        <w:t xml:space="preserve">等因素的影响。 </w:t>
      </w:r>
      <w:r>
        <w:rPr>
          <w:b/>
          <w:color w:val="FF0000"/>
          <w:spacing w:val="-2"/>
          <w:sz w:val="21"/>
        </w:rPr>
        <w:t>3.分布规律</w:t>
      </w:r>
    </w:p>
    <w:p>
      <w:pPr>
        <w:pStyle w:val="ListParagraph"/>
        <w:numPr>
          <w:ilvl w:val="1"/>
          <w:numId w:val="30"/>
        </w:numPr>
        <w:tabs>
          <w:tab w:val="left" w:pos="954"/>
        </w:tabs>
        <w:spacing w:before="0" w:after="0" w:line="278" w:lineRule="auto"/>
        <w:ind w:left="2105" w:right="1846" w:hanging="1469"/>
        <w:jc w:val="left"/>
        <w:rPr>
          <w:sz w:val="21"/>
        </w:rPr>
      </w:pPr>
      <w:r>
        <w:rPr>
          <w:b/>
          <w:sz w:val="21"/>
          <w:u w:val="single"/>
        </w:rPr>
        <w:t>垂直分布</w:t>
      </w:r>
      <w:r>
        <w:rPr>
          <w:b/>
          <w:spacing w:val="34"/>
          <w:sz w:val="21"/>
        </w:rPr>
        <w:t xml:space="preserve">： </w:t>
      </w:r>
      <w:r>
        <w:rPr>
          <w:sz w:val="21"/>
        </w:rPr>
        <w:t>海水温度随深度增加而变化；1000</w:t>
      </w:r>
      <w:r>
        <w:rPr>
          <w:spacing w:val="-8"/>
          <w:sz w:val="21"/>
        </w:rPr>
        <w:t xml:space="preserve"> 米以内的海水温度随深度变化幅度较大；而 </w:t>
      </w:r>
      <w:r>
        <w:rPr>
          <w:sz w:val="21"/>
        </w:rPr>
        <w:t>1 000</w:t>
      </w:r>
      <w:r>
        <w:rPr>
          <w:spacing w:val="-5"/>
          <w:sz w:val="21"/>
        </w:rPr>
        <w:t xml:space="preserve"> 米以下的深层海水温度变化幅度较小。</w:t>
      </w:r>
    </w:p>
    <w:p>
      <w:pPr>
        <w:pStyle w:val="ListParagraph"/>
        <w:numPr>
          <w:ilvl w:val="1"/>
          <w:numId w:val="30"/>
        </w:numPr>
        <w:tabs>
          <w:tab w:val="left" w:pos="954"/>
        </w:tabs>
        <w:spacing w:before="0" w:after="0" w:line="278" w:lineRule="auto"/>
        <w:ind w:left="636" w:right="5047" w:firstLine="0"/>
        <w:jc w:val="left"/>
        <w:rPr>
          <w:sz w:val="21"/>
        </w:rPr>
      </w:pPr>
      <w:r>
        <w:rPr>
          <w:b/>
          <w:spacing w:val="-2"/>
          <w:sz w:val="21"/>
          <w:u w:val="single"/>
        </w:rPr>
        <w:t>水平分布：</w:t>
      </w:r>
      <w:r>
        <w:rPr>
          <w:spacing w:val="-2"/>
          <w:sz w:val="21"/>
        </w:rPr>
        <w:t xml:space="preserve">全球海洋表层的水温由低纬向高纬递减。 </w:t>
      </w:r>
      <w:r>
        <w:rPr>
          <w:b/>
          <w:spacing w:val="-2"/>
          <w:sz w:val="21"/>
          <w:u w:val="single"/>
        </w:rPr>
        <w:t>(3)季节分布：</w:t>
      </w:r>
      <w:r>
        <w:rPr>
          <w:spacing w:val="-2"/>
          <w:sz w:val="21"/>
        </w:rPr>
        <w:t>同一海区的表层水温，夏季普遍高于冬季。</w:t>
      </w:r>
    </w:p>
    <w:p>
      <w:pPr>
        <w:pStyle w:val="ListParagraph"/>
        <w:numPr>
          <w:ilvl w:val="0"/>
          <w:numId w:val="31"/>
        </w:numPr>
        <w:tabs>
          <w:tab w:val="left" w:pos="640"/>
        </w:tabs>
        <w:spacing w:before="0" w:after="22" w:line="269" w:lineRule="exact"/>
        <w:ind w:left="639" w:right="0" w:hanging="215"/>
        <w:jc w:val="left"/>
        <w:rPr>
          <w:b/>
          <w:sz w:val="21"/>
        </w:rPr>
      </w:pPr>
      <w:r>
        <w:rPr>
          <w:b/>
          <w:color w:val="FF0000"/>
          <w:spacing w:val="-4"/>
          <w:sz w:val="21"/>
        </w:rPr>
        <w:t>对地理环境的影响</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2232"/>
        <w:gridCol w:w="6791"/>
      </w:tblGrid>
      <w:tr>
        <w:tblPrEx>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1"/>
        </w:trPr>
        <w:tc>
          <w:tcPr>
            <w:tcW w:w="2232" w:type="dxa"/>
          </w:tcPr>
          <w:p>
            <w:pPr>
              <w:pStyle w:val="TableParagraph"/>
              <w:ind w:left="106"/>
              <w:rPr>
                <w:sz w:val="21"/>
              </w:rPr>
            </w:pPr>
            <w:r>
              <w:rPr>
                <w:spacing w:val="-8"/>
                <w:sz w:val="21"/>
              </w:rPr>
              <w:t>影响</w:t>
            </w:r>
          </w:p>
        </w:tc>
        <w:tc>
          <w:tcPr>
            <w:tcW w:w="6791" w:type="dxa"/>
          </w:tcPr>
          <w:p>
            <w:pPr>
              <w:pStyle w:val="TableParagraph"/>
              <w:ind w:left="106"/>
              <w:rPr>
                <w:sz w:val="21"/>
              </w:rPr>
            </w:pPr>
            <w:r>
              <w:rPr>
                <w:spacing w:val="-8"/>
                <w:sz w:val="21"/>
              </w:rPr>
              <w:t>实例</w:t>
            </w:r>
          </w:p>
        </w:tc>
      </w:tr>
      <w:tr>
        <w:tblPrEx>
          <w:tblW w:w="0" w:type="auto"/>
          <w:tblInd w:w="806" w:type="dxa"/>
          <w:tblLayout w:type="fixed"/>
          <w:tblCellMar>
            <w:top w:w="0" w:type="dxa"/>
            <w:left w:w="0" w:type="dxa"/>
            <w:bottom w:w="0" w:type="dxa"/>
            <w:right w:w="0" w:type="dxa"/>
          </w:tblCellMar>
        </w:tblPrEx>
        <w:trPr>
          <w:trHeight w:val="342"/>
        </w:trPr>
        <w:tc>
          <w:tcPr>
            <w:tcW w:w="2232" w:type="dxa"/>
            <w:vMerge w:val="restart"/>
          </w:tcPr>
          <w:p>
            <w:pPr>
              <w:pStyle w:val="TableParagraph"/>
              <w:spacing w:before="0"/>
              <w:ind w:left="0"/>
              <w:rPr>
                <w:b/>
                <w:sz w:val="20"/>
              </w:rPr>
            </w:pPr>
          </w:p>
          <w:p>
            <w:pPr>
              <w:pStyle w:val="TableParagraph"/>
              <w:spacing w:before="6"/>
              <w:ind w:left="0"/>
              <w:rPr>
                <w:b/>
                <w:sz w:val="20"/>
              </w:rPr>
            </w:pPr>
          </w:p>
          <w:p>
            <w:pPr>
              <w:pStyle w:val="TableParagraph"/>
              <w:spacing w:before="0"/>
              <w:ind w:left="106"/>
              <w:rPr>
                <w:sz w:val="21"/>
              </w:rPr>
            </w:pPr>
            <w:r>
              <w:rPr>
                <w:spacing w:val="-3"/>
                <w:sz w:val="21"/>
              </w:rPr>
              <w:t>影响海洋生物的分布</w:t>
            </w:r>
          </w:p>
        </w:tc>
        <w:tc>
          <w:tcPr>
            <w:tcW w:w="6791" w:type="dxa"/>
          </w:tcPr>
          <w:p>
            <w:pPr>
              <w:pStyle w:val="TableParagraph"/>
              <w:spacing w:before="36"/>
              <w:ind w:left="106"/>
              <w:rPr>
                <w:sz w:val="21"/>
              </w:rPr>
            </w:pPr>
            <w:r>
              <w:rPr>
                <w:spacing w:val="-2"/>
                <w:sz w:val="21"/>
              </w:rPr>
              <w:t>深度差异</w:t>
            </w:r>
            <w:r>
              <w:rPr>
                <w:spacing w:val="-3"/>
                <w:sz w:val="21"/>
              </w:rPr>
              <w:t>：海洋表层是海洋生物的主要聚集地</w:t>
            </w:r>
          </w:p>
        </w:tc>
      </w:tr>
      <w:tr>
        <w:tblPrEx>
          <w:tblW w:w="0" w:type="auto"/>
          <w:tblInd w:w="806" w:type="dxa"/>
          <w:tblLayout w:type="fixed"/>
          <w:tblCellMar>
            <w:top w:w="0" w:type="dxa"/>
            <w:left w:w="0" w:type="dxa"/>
            <w:bottom w:w="0" w:type="dxa"/>
            <w:right w:w="0" w:type="dxa"/>
          </w:tblCellMar>
        </w:tblPrEx>
        <w:trPr>
          <w:trHeight w:val="312"/>
        </w:trPr>
        <w:tc>
          <w:tcPr>
            <w:tcW w:w="2232" w:type="dxa"/>
            <w:vMerge/>
            <w:tcBorders>
              <w:top w:val="nil"/>
            </w:tcBorders>
          </w:tcPr>
          <w:p>
            <w:pPr>
              <w:rPr>
                <w:sz w:val="2"/>
                <w:szCs w:val="2"/>
              </w:rPr>
            </w:pPr>
          </w:p>
        </w:tc>
        <w:tc>
          <w:tcPr>
            <w:tcW w:w="6791" w:type="dxa"/>
          </w:tcPr>
          <w:p>
            <w:pPr>
              <w:pStyle w:val="TableParagraph"/>
              <w:ind w:left="106"/>
              <w:rPr>
                <w:sz w:val="21"/>
              </w:rPr>
            </w:pPr>
            <w:r>
              <w:rPr>
                <w:spacing w:val="-2"/>
                <w:sz w:val="21"/>
              </w:rPr>
              <w:t>纬度差异</w:t>
            </w:r>
            <w:r>
              <w:rPr>
                <w:spacing w:val="-3"/>
                <w:sz w:val="21"/>
              </w:rPr>
              <w:t>：不同纬度的海洋表层生活着不同类型的海洋生物</w:t>
            </w:r>
          </w:p>
        </w:tc>
      </w:tr>
      <w:tr>
        <w:tblPrEx>
          <w:tblW w:w="0" w:type="auto"/>
          <w:tblInd w:w="806" w:type="dxa"/>
          <w:tblLayout w:type="fixed"/>
          <w:tblCellMar>
            <w:top w:w="0" w:type="dxa"/>
            <w:left w:w="0" w:type="dxa"/>
            <w:bottom w:w="0" w:type="dxa"/>
            <w:right w:w="0" w:type="dxa"/>
          </w:tblCellMar>
        </w:tblPrEx>
        <w:trPr>
          <w:trHeight w:val="311"/>
        </w:trPr>
        <w:tc>
          <w:tcPr>
            <w:tcW w:w="2232" w:type="dxa"/>
            <w:vMerge/>
            <w:tcBorders>
              <w:top w:val="nil"/>
            </w:tcBorders>
          </w:tcPr>
          <w:p>
            <w:pPr>
              <w:rPr>
                <w:sz w:val="2"/>
                <w:szCs w:val="2"/>
              </w:rPr>
            </w:pPr>
          </w:p>
        </w:tc>
        <w:tc>
          <w:tcPr>
            <w:tcW w:w="6791" w:type="dxa"/>
          </w:tcPr>
          <w:p>
            <w:pPr>
              <w:pStyle w:val="TableParagraph"/>
              <w:ind w:left="106"/>
              <w:rPr>
                <w:sz w:val="21"/>
              </w:rPr>
            </w:pPr>
            <w:r>
              <w:rPr>
                <w:spacing w:val="-2"/>
                <w:sz w:val="21"/>
              </w:rPr>
              <w:t>季节差异</w:t>
            </w:r>
            <w:r>
              <w:rPr>
                <w:spacing w:val="-3"/>
                <w:sz w:val="21"/>
              </w:rPr>
              <w:t>：海水温度的季节变化会导致有些海洋生物发生季节性游动</w:t>
            </w:r>
          </w:p>
        </w:tc>
      </w:tr>
      <w:tr>
        <w:tblPrEx>
          <w:tblW w:w="0" w:type="auto"/>
          <w:tblInd w:w="806" w:type="dxa"/>
          <w:tblLayout w:type="fixed"/>
          <w:tblCellMar>
            <w:top w:w="0" w:type="dxa"/>
            <w:left w:w="0" w:type="dxa"/>
            <w:bottom w:w="0" w:type="dxa"/>
            <w:right w:w="0" w:type="dxa"/>
          </w:tblCellMar>
        </w:tblPrEx>
        <w:trPr>
          <w:trHeight w:val="312"/>
        </w:trPr>
        <w:tc>
          <w:tcPr>
            <w:tcW w:w="2232" w:type="dxa"/>
            <w:vMerge/>
            <w:tcBorders>
              <w:top w:val="nil"/>
            </w:tcBorders>
          </w:tcPr>
          <w:p>
            <w:pPr>
              <w:rPr>
                <w:sz w:val="2"/>
                <w:szCs w:val="2"/>
              </w:rPr>
            </w:pPr>
          </w:p>
        </w:tc>
        <w:tc>
          <w:tcPr>
            <w:tcW w:w="6791" w:type="dxa"/>
          </w:tcPr>
          <w:p>
            <w:pPr>
              <w:pStyle w:val="TableParagraph"/>
              <w:ind w:left="106"/>
              <w:rPr>
                <w:sz w:val="21"/>
              </w:rPr>
            </w:pPr>
            <w:r>
              <w:rPr>
                <w:spacing w:val="-3"/>
                <w:sz w:val="21"/>
              </w:rPr>
              <w:t>人类的渔业活动要考虑各海域的水温状况和海洋生物对水温的要求</w:t>
            </w:r>
          </w:p>
        </w:tc>
      </w:tr>
      <w:tr>
        <w:tblPrEx>
          <w:tblW w:w="0" w:type="auto"/>
          <w:tblInd w:w="806" w:type="dxa"/>
          <w:tblLayout w:type="fixed"/>
          <w:tblCellMar>
            <w:top w:w="0" w:type="dxa"/>
            <w:left w:w="0" w:type="dxa"/>
            <w:bottom w:w="0" w:type="dxa"/>
            <w:right w:w="0" w:type="dxa"/>
          </w:tblCellMar>
        </w:tblPrEx>
        <w:trPr>
          <w:trHeight w:val="623"/>
        </w:trPr>
        <w:tc>
          <w:tcPr>
            <w:tcW w:w="2232" w:type="dxa"/>
          </w:tcPr>
          <w:p>
            <w:pPr>
              <w:pStyle w:val="TableParagraph"/>
              <w:spacing w:before="178"/>
              <w:ind w:left="106"/>
              <w:rPr>
                <w:sz w:val="21"/>
              </w:rPr>
            </w:pPr>
            <w:r>
              <w:rPr>
                <w:spacing w:val="-4"/>
                <w:sz w:val="21"/>
              </w:rPr>
              <w:t>影响海洋运输</w:t>
            </w:r>
          </w:p>
        </w:tc>
        <w:tc>
          <w:tcPr>
            <w:tcW w:w="6791" w:type="dxa"/>
          </w:tcPr>
          <w:p>
            <w:pPr>
              <w:pStyle w:val="TableParagraph"/>
              <w:spacing w:before="22"/>
              <w:ind w:left="106"/>
              <w:rPr>
                <w:sz w:val="21"/>
              </w:rPr>
            </w:pPr>
            <w:r>
              <w:rPr>
                <w:sz w:val="21"/>
              </w:rPr>
              <w:t>纬度较高的海域，海水有结冰期，通航时间较短，在冰封海</w:t>
            </w:r>
            <w:r>
              <w:rPr>
                <w:spacing w:val="-2"/>
                <w:sz w:val="21"/>
              </w:rPr>
              <w:t>域航行需要</w:t>
            </w:r>
          </w:p>
          <w:p>
            <w:pPr>
              <w:pStyle w:val="TableParagraph"/>
              <w:spacing w:before="43"/>
              <w:ind w:left="106"/>
              <w:rPr>
                <w:sz w:val="21"/>
              </w:rPr>
            </w:pPr>
            <w:r>
              <w:rPr>
                <w:spacing w:val="-4"/>
                <w:sz w:val="21"/>
              </w:rPr>
              <w:t>装备破冰设施</w:t>
            </w:r>
          </w:p>
        </w:tc>
      </w:tr>
      <w:tr>
        <w:tblPrEx>
          <w:tblW w:w="0" w:type="auto"/>
          <w:tblInd w:w="806" w:type="dxa"/>
          <w:tblLayout w:type="fixed"/>
          <w:tblCellMar>
            <w:top w:w="0" w:type="dxa"/>
            <w:left w:w="0" w:type="dxa"/>
            <w:bottom w:w="0" w:type="dxa"/>
            <w:right w:w="0" w:type="dxa"/>
          </w:tblCellMar>
        </w:tblPrEx>
        <w:trPr>
          <w:trHeight w:val="761"/>
        </w:trPr>
        <w:tc>
          <w:tcPr>
            <w:tcW w:w="2232" w:type="dxa"/>
          </w:tcPr>
          <w:p>
            <w:pPr>
              <w:pStyle w:val="TableParagraph"/>
              <w:spacing w:before="89" w:line="278" w:lineRule="auto"/>
              <w:ind w:left="106" w:right="99"/>
              <w:rPr>
                <w:sz w:val="21"/>
              </w:rPr>
            </w:pPr>
            <w:r>
              <w:rPr>
                <w:spacing w:val="14"/>
                <w:sz w:val="21"/>
              </w:rPr>
              <w:t>对大气温度起调节</w:t>
            </w:r>
            <w:r>
              <w:rPr>
                <w:sz w:val="21"/>
              </w:rPr>
              <w:t>作</w:t>
            </w:r>
            <w:r>
              <w:rPr>
                <w:spacing w:val="-10"/>
                <w:sz w:val="21"/>
              </w:rPr>
              <w:t>用</w:t>
            </w:r>
          </w:p>
        </w:tc>
        <w:tc>
          <w:tcPr>
            <w:tcW w:w="6791" w:type="dxa"/>
          </w:tcPr>
          <w:p>
            <w:pPr>
              <w:pStyle w:val="TableParagraph"/>
              <w:spacing w:before="89" w:line="278" w:lineRule="auto"/>
              <w:ind w:left="106" w:right="98"/>
              <w:rPr>
                <w:sz w:val="21"/>
              </w:rPr>
            </w:pPr>
            <w:r>
              <w:rPr>
                <w:spacing w:val="-2"/>
                <w:sz w:val="21"/>
              </w:rPr>
              <w:t>从全球尺度来说，海水对大气温度起着调节作用。从区域尺度来说，沿海地区气温的季节变化和日变化均比内陆地区小</w:t>
            </w:r>
          </w:p>
        </w:tc>
      </w:tr>
      <w:tr>
        <w:tblPrEx>
          <w:tblW w:w="0" w:type="auto"/>
          <w:tblInd w:w="806" w:type="dxa"/>
          <w:tblLayout w:type="fixed"/>
          <w:tblCellMar>
            <w:top w:w="0" w:type="dxa"/>
            <w:left w:w="0" w:type="dxa"/>
            <w:bottom w:w="0" w:type="dxa"/>
            <w:right w:w="0" w:type="dxa"/>
          </w:tblCellMar>
        </w:tblPrEx>
        <w:trPr>
          <w:trHeight w:val="401"/>
        </w:trPr>
        <w:tc>
          <w:tcPr>
            <w:tcW w:w="2232" w:type="dxa"/>
          </w:tcPr>
          <w:p>
            <w:pPr>
              <w:pStyle w:val="TableParagraph"/>
              <w:spacing w:before="64"/>
              <w:ind w:left="106"/>
              <w:rPr>
                <w:sz w:val="21"/>
              </w:rPr>
            </w:pPr>
            <w:r>
              <w:rPr>
                <w:spacing w:val="-3"/>
                <w:sz w:val="21"/>
              </w:rPr>
              <w:t>提供休闲娱乐的场所</w:t>
            </w:r>
          </w:p>
        </w:tc>
        <w:tc>
          <w:tcPr>
            <w:tcW w:w="6791" w:type="dxa"/>
          </w:tcPr>
          <w:p>
            <w:pPr>
              <w:pStyle w:val="TableParagraph"/>
              <w:spacing w:before="66"/>
              <w:ind w:left="106"/>
              <w:rPr>
                <w:sz w:val="21"/>
              </w:rPr>
            </w:pPr>
            <w:r>
              <w:rPr>
                <w:spacing w:val="-7"/>
                <w:sz w:val="21"/>
              </w:rPr>
              <w:t xml:space="preserve">通常表层海水温度在 </w:t>
            </w:r>
            <w:r>
              <w:rPr>
                <w:rFonts w:ascii="Calibri" w:eastAsia="Calibri" w:hAnsi="Calibri"/>
                <w:spacing w:val="-2"/>
                <w:sz w:val="21"/>
              </w:rPr>
              <w:t>20</w:t>
            </w:r>
            <w:r>
              <w:rPr>
                <w:spacing w:val="-3"/>
                <w:sz w:val="21"/>
              </w:rPr>
              <w:t>℃以上时适宜游泳</w:t>
            </w:r>
          </w:p>
        </w:tc>
      </w:tr>
    </w:tbl>
    <w:p>
      <w:pPr>
        <w:spacing w:before="23"/>
        <w:ind w:left="425" w:right="0" w:firstLine="0"/>
        <w:jc w:val="left"/>
        <w:rPr>
          <w:b/>
          <w:sz w:val="21"/>
        </w:rPr>
      </w:pPr>
      <w:r>
        <w:rPr>
          <w:b/>
          <w:color w:val="FF0000"/>
          <w:spacing w:val="-2"/>
          <w:sz w:val="21"/>
        </w:rPr>
        <w:t>二、海水的盐</w:t>
      </w:r>
      <w:r>
        <w:rPr>
          <w:b/>
          <w:color w:val="FF0000"/>
          <w:spacing w:val="-10"/>
          <w:sz w:val="21"/>
        </w:rPr>
        <w:t>度</w:t>
      </w:r>
    </w:p>
    <w:p>
      <w:pPr>
        <w:pStyle w:val="ListParagraph"/>
        <w:numPr>
          <w:ilvl w:val="0"/>
          <w:numId w:val="32"/>
        </w:numPr>
        <w:tabs>
          <w:tab w:val="left" w:pos="640"/>
        </w:tabs>
        <w:spacing w:before="43" w:after="0" w:line="240" w:lineRule="auto"/>
        <w:ind w:left="639" w:right="0" w:hanging="215"/>
        <w:jc w:val="left"/>
        <w:rPr>
          <w:sz w:val="21"/>
        </w:rPr>
      </w:pPr>
      <w:r>
        <w:rPr>
          <w:b/>
          <w:color w:val="FF0000"/>
          <w:spacing w:val="-2"/>
          <w:sz w:val="21"/>
        </w:rPr>
        <w:t>含义：</w:t>
      </w:r>
      <w:r>
        <w:rPr>
          <w:spacing w:val="-2"/>
          <w:sz w:val="21"/>
        </w:rPr>
        <w:t>海水中</w:t>
      </w:r>
      <w:r>
        <w:rPr>
          <w:spacing w:val="-2"/>
          <w:sz w:val="21"/>
          <w:u w:val="single"/>
        </w:rPr>
        <w:t>盐类</w:t>
      </w:r>
      <w:r>
        <w:rPr>
          <w:spacing w:val="-3"/>
          <w:sz w:val="21"/>
        </w:rPr>
        <w:t>物质的质量分数，通常用千分比表示。</w:t>
      </w:r>
    </w:p>
    <w:p>
      <w:pPr>
        <w:pStyle w:val="ListParagraph"/>
        <w:numPr>
          <w:ilvl w:val="0"/>
          <w:numId w:val="32"/>
        </w:numPr>
        <w:tabs>
          <w:tab w:val="left" w:pos="640"/>
        </w:tabs>
        <w:spacing w:before="43" w:after="0" w:line="240" w:lineRule="auto"/>
        <w:ind w:left="639" w:right="0" w:hanging="215"/>
        <w:jc w:val="left"/>
        <w:rPr>
          <w:b/>
          <w:sz w:val="21"/>
        </w:rPr>
      </w:pPr>
      <w:r>
        <w:rPr>
          <w:b/>
          <w:color w:val="FF0000"/>
          <w:spacing w:val="-4"/>
          <w:sz w:val="21"/>
        </w:rPr>
        <w:t>影响因素</w:t>
      </w:r>
    </w:p>
    <w:p>
      <w:pPr>
        <w:spacing w:before="43"/>
        <w:ind w:left="636" w:right="0" w:firstLine="0"/>
        <w:jc w:val="left"/>
        <w:rPr>
          <w:sz w:val="21"/>
        </w:rPr>
      </w:pPr>
      <w:r>
        <w:rPr>
          <w:b/>
          <w:spacing w:val="-2"/>
          <w:sz w:val="21"/>
          <w:u w:val="single"/>
        </w:rPr>
        <w:t>①温度（纬度）：</w:t>
      </w:r>
      <w:r>
        <w:rPr>
          <w:spacing w:val="-3"/>
          <w:sz w:val="21"/>
        </w:rPr>
        <w:t>温度影响溶解度和蒸发量，海水温度越高，盐度越高。</w:t>
      </w:r>
    </w:p>
    <w:p>
      <w:pPr>
        <w:spacing w:before="43"/>
        <w:ind w:left="636" w:right="0" w:firstLine="0"/>
        <w:jc w:val="left"/>
        <w:rPr>
          <w:sz w:val="21"/>
        </w:rPr>
      </w:pPr>
      <w:r>
        <w:rPr>
          <w:b/>
          <w:spacing w:val="-2"/>
          <w:sz w:val="21"/>
          <w:u w:val="single"/>
        </w:rPr>
        <w:t>②降水量与蒸发量的对比关系</w:t>
      </w:r>
      <w:r>
        <w:rPr>
          <w:spacing w:val="-3"/>
          <w:sz w:val="21"/>
        </w:rPr>
        <w:t>：降水量大于蒸发量，盐度较低；反之盐度较高。</w:t>
      </w:r>
    </w:p>
    <w:p>
      <w:pPr>
        <w:spacing w:before="43"/>
        <w:ind w:left="636" w:right="0" w:firstLine="0"/>
        <w:jc w:val="left"/>
        <w:rPr>
          <w:sz w:val="21"/>
        </w:rPr>
      </w:pPr>
      <w:r>
        <w:rPr>
          <w:b/>
          <w:spacing w:val="-2"/>
          <w:sz w:val="21"/>
          <w:u w:val="single"/>
        </w:rPr>
        <w:t>③入海径流状况：</w:t>
      </w:r>
      <w:r>
        <w:rPr>
          <w:spacing w:val="-3"/>
          <w:sz w:val="21"/>
        </w:rPr>
        <w:t>河流注入海域，盐度较低。</w:t>
      </w:r>
    </w:p>
    <w:p>
      <w:pPr>
        <w:pStyle w:val="BodyText"/>
        <w:ind w:left="636"/>
      </w:pPr>
      <w:r>
        <w:rPr>
          <w:b/>
          <w:spacing w:val="-2"/>
          <w:u w:val="single"/>
        </w:rPr>
        <w:t>④洋流：</w:t>
      </w:r>
      <w:r>
        <w:rPr>
          <w:spacing w:val="-3"/>
        </w:rPr>
        <w:t>暖流流经，盐度高；寒流流经，盐度低。</w:t>
      </w:r>
    </w:p>
    <w:p>
      <w:pPr>
        <w:spacing w:before="42"/>
        <w:ind w:left="636" w:right="0" w:firstLine="0"/>
        <w:jc w:val="left"/>
        <w:rPr>
          <w:sz w:val="21"/>
        </w:rPr>
      </w:pPr>
      <w:r>
        <w:rPr>
          <w:b/>
          <w:spacing w:val="-2"/>
          <w:sz w:val="21"/>
          <w:u w:val="single"/>
        </w:rPr>
        <w:t>⑤海区形状（海域封闭程度）：</w:t>
      </w:r>
      <w:r>
        <w:rPr>
          <w:spacing w:val="-2"/>
          <w:sz w:val="21"/>
        </w:rPr>
        <w:t>封闭海域海水与外海海水交换少</w:t>
      </w:r>
      <w:r>
        <w:rPr>
          <w:spacing w:val="-3"/>
          <w:sz w:val="21"/>
        </w:rPr>
        <w:t>，保持或加剧原本自身盐度的特点。</w:t>
      </w:r>
    </w:p>
    <w:p>
      <w:pPr>
        <w:spacing w:before="46" w:line="276" w:lineRule="auto"/>
        <w:ind w:left="425" w:right="5947" w:firstLine="211"/>
        <w:jc w:val="left"/>
        <w:rPr>
          <w:b/>
          <w:sz w:val="21"/>
        </w:rPr>
      </w:pPr>
      <w:r>
        <w:rPr>
          <w:b/>
          <w:spacing w:val="-2"/>
          <w:sz w:val="21"/>
          <w:u w:val="single"/>
        </w:rPr>
        <w:t>⑥结冰或融冰：</w:t>
      </w:r>
      <w:r>
        <w:rPr>
          <w:spacing w:val="-2"/>
          <w:sz w:val="21"/>
        </w:rPr>
        <w:t>结冰</w:t>
      </w:r>
      <w:r>
        <w:rPr>
          <w:rFonts w:ascii="Calibri" w:eastAsia="Calibri" w:hAnsi="Calibri"/>
          <w:spacing w:val="-2"/>
          <w:sz w:val="21"/>
        </w:rPr>
        <w:t>--</w:t>
      </w:r>
      <w:r>
        <w:rPr>
          <w:spacing w:val="-2"/>
          <w:sz w:val="21"/>
        </w:rPr>
        <w:t>盐度增大，融冰</w:t>
      </w:r>
      <w:r>
        <w:rPr>
          <w:rFonts w:ascii="Calibri" w:eastAsia="Calibri" w:hAnsi="Calibri"/>
          <w:spacing w:val="-2"/>
          <w:sz w:val="21"/>
        </w:rPr>
        <w:t>--</w:t>
      </w:r>
      <w:r>
        <w:rPr>
          <w:spacing w:val="-2"/>
          <w:sz w:val="21"/>
        </w:rPr>
        <w:t xml:space="preserve">盐度降低 </w:t>
      </w:r>
      <w:r>
        <w:rPr>
          <w:b/>
          <w:color w:val="FF0000"/>
          <w:spacing w:val="-2"/>
          <w:sz w:val="21"/>
        </w:rPr>
        <w:t>3.分布规律</w:t>
      </w:r>
    </w:p>
    <w:p>
      <w:pPr>
        <w:pStyle w:val="BodyText"/>
        <w:spacing w:before="5" w:line="278" w:lineRule="auto"/>
        <w:ind w:right="739" w:firstLine="211"/>
        <w:rPr>
          <w:b/>
        </w:rPr>
      </w:pPr>
      <w:r>
        <w:rPr>
          <w:spacing w:val="-4"/>
        </w:rPr>
        <w:t xml:space="preserve">世界大洋的平均盐度约为 </w:t>
      </w:r>
      <w:r>
        <w:rPr>
          <w:rFonts w:ascii="Calibri" w:eastAsia="Calibri" w:hAnsi="Calibri"/>
        </w:rPr>
        <w:t>35‰</w:t>
      </w:r>
      <w:r>
        <w:t>，以</w:t>
      </w:r>
      <w:r>
        <w:rPr>
          <w:u w:val="single"/>
        </w:rPr>
        <w:t>副热带</w:t>
      </w:r>
      <w:r>
        <w:t>海域最高，由副热带海域向赤道和</w:t>
      </w:r>
      <w:r>
        <w:rPr>
          <w:u w:val="single"/>
        </w:rPr>
        <w:t>两极</w:t>
      </w:r>
      <w:r>
        <w:t>逐渐降低。表层海水盐</w:t>
      </w:r>
      <w:r>
        <w:rPr>
          <w:spacing w:val="-6"/>
        </w:rPr>
        <w:t>度随纬度呈现马鞍形分布格局。世界盐度最高的海域：红海（</w:t>
      </w:r>
      <w:r>
        <w:rPr>
          <w:rFonts w:ascii="Calibri" w:eastAsia="Calibri" w:hAnsi="Calibri"/>
          <w:spacing w:val="-6"/>
        </w:rPr>
        <w:t>36‰</w:t>
      </w:r>
      <w:r>
        <w:rPr>
          <w:spacing w:val="-6"/>
        </w:rPr>
        <w:t>）；盐度最低的海域：波罗的海（</w:t>
      </w:r>
      <w:r>
        <w:rPr>
          <w:rFonts w:ascii="Calibri" w:eastAsia="Calibri" w:hAnsi="Calibri"/>
          <w:spacing w:val="-6"/>
        </w:rPr>
        <w:t>7‰-8‰</w:t>
      </w:r>
      <w:r>
        <w:rPr>
          <w:spacing w:val="-6"/>
        </w:rPr>
        <w:t xml:space="preserve">） </w:t>
      </w:r>
      <w:r>
        <w:rPr>
          <w:b/>
          <w:color w:val="FF0000"/>
          <w:spacing w:val="-2"/>
        </w:rPr>
        <w:t>4.对人类活动的影响</w:t>
      </w:r>
    </w:p>
    <w:p>
      <w:pPr>
        <w:pStyle w:val="BodyText"/>
        <w:spacing w:before="0" w:line="278" w:lineRule="auto"/>
        <w:ind w:right="4296"/>
      </w:pPr>
      <w:r>
        <w:rPr>
          <w:rFonts w:ascii="Calibri" w:eastAsia="Calibri"/>
          <w:spacing w:val="-2"/>
        </w:rPr>
        <w:t>(1)</w:t>
      </w:r>
      <w:r>
        <w:rPr>
          <w:spacing w:val="-2"/>
        </w:rPr>
        <w:t>利用海水晒盐，日照</w:t>
      </w:r>
      <w:r>
        <w:rPr>
          <w:spacing w:val="-2"/>
          <w:u w:val="single"/>
        </w:rPr>
        <w:t>充足</w:t>
      </w:r>
      <w:r>
        <w:rPr>
          <w:spacing w:val="-2"/>
        </w:rPr>
        <w:t>、降水</w:t>
      </w:r>
      <w:r>
        <w:rPr>
          <w:spacing w:val="-2"/>
          <w:u w:val="single"/>
        </w:rPr>
        <w:t>较少</w:t>
      </w:r>
      <w:r>
        <w:rPr>
          <w:spacing w:val="-2"/>
        </w:rPr>
        <w:t xml:space="preserve">的沿海地区适宜建造晒盐场。 </w:t>
      </w:r>
      <w:r>
        <w:rPr>
          <w:rFonts w:ascii="Calibri" w:eastAsia="Calibri"/>
          <w:spacing w:val="-2"/>
        </w:rPr>
        <w:t>(2)</w:t>
      </w:r>
      <w:r>
        <w:rPr>
          <w:spacing w:val="-2"/>
        </w:rPr>
        <w:t>利用海水制碱，从海水提取镁、溴等资源。</w:t>
      </w:r>
    </w:p>
    <w:p>
      <w:pPr>
        <w:pStyle w:val="BodyText"/>
        <w:spacing w:before="0" w:line="269" w:lineRule="exact"/>
      </w:pPr>
      <w:r>
        <w:rPr>
          <w:rFonts w:ascii="Calibri" w:eastAsia="Calibri"/>
          <w:spacing w:val="-2"/>
        </w:rPr>
        <w:t>(3)</w:t>
      </w:r>
      <w:r>
        <w:rPr>
          <w:spacing w:val="-2"/>
        </w:rPr>
        <w:t>对海水养殖而言，盐度的</w:t>
      </w:r>
      <w:r>
        <w:rPr>
          <w:spacing w:val="-2"/>
          <w:u w:val="single"/>
        </w:rPr>
        <w:t>稳定性</w:t>
      </w:r>
      <w:r>
        <w:rPr>
          <w:spacing w:val="-4"/>
        </w:rPr>
        <w:t>极其重要。</w:t>
      </w:r>
    </w:p>
    <w:p>
      <w:pPr>
        <w:pStyle w:val="BodyText"/>
      </w:pPr>
      <w:r>
        <w:rPr>
          <w:rFonts w:ascii="Calibri" w:eastAsia="Calibri"/>
          <w:spacing w:val="-2"/>
        </w:rPr>
        <w:t>(4)</w:t>
      </w:r>
      <w:r>
        <w:rPr>
          <w:spacing w:val="-3"/>
        </w:rPr>
        <w:t>随着科技的发展和观念的改变，海水也成为淡水资源的重要补充。</w:t>
      </w:r>
    </w:p>
    <w:p>
      <w:pPr>
        <w:spacing w:after="0"/>
        <w:sectPr>
          <w:type w:val="continuous"/>
          <w:pgSz w:w="11910" w:h="16840"/>
          <w:pgMar w:top="1080" w:right="220" w:bottom="1180" w:left="640" w:header="897" w:footer="997" w:gutter="0"/>
          <w:cols w:num="1" w:space="708"/>
        </w:sectPr>
      </w:pPr>
    </w:p>
    <w:p>
      <w:pPr>
        <w:pStyle w:val="ListParagraph"/>
        <w:numPr>
          <w:ilvl w:val="0"/>
          <w:numId w:val="31"/>
        </w:numPr>
        <w:tabs>
          <w:tab w:val="left" w:pos="640"/>
        </w:tabs>
        <w:spacing w:before="47" w:after="0" w:line="240" w:lineRule="auto"/>
        <w:ind w:left="639" w:right="0" w:hanging="215"/>
        <w:jc w:val="left"/>
        <w:rPr>
          <w:b/>
          <w:sz w:val="21"/>
        </w:rPr>
      </w:pPr>
      <w:r>
        <w:rPr>
          <w:b/>
          <w:color w:val="FF0000"/>
          <w:spacing w:val="-3"/>
          <w:sz w:val="21"/>
        </w:rPr>
        <w:t>海水盐度分布规律、原因一览表</w:t>
      </w:r>
    </w:p>
    <w:p>
      <w:pPr>
        <w:pStyle w:val="ListParagraph"/>
        <w:numPr>
          <w:ilvl w:val="0"/>
          <w:numId w:val="33"/>
        </w:numPr>
        <w:tabs>
          <w:tab w:val="left" w:pos="954"/>
        </w:tabs>
        <w:spacing w:before="43" w:after="0" w:line="240" w:lineRule="auto"/>
        <w:ind w:left="953" w:right="0" w:hanging="529"/>
        <w:jc w:val="left"/>
        <w:rPr>
          <w:b/>
          <w:sz w:val="21"/>
        </w:rPr>
      </w:pPr>
      <w:r>
        <w:rPr>
          <w:b/>
          <w:color w:val="FF0000"/>
          <w:spacing w:val="-4"/>
          <w:sz w:val="21"/>
        </w:rPr>
        <w:t>水平方向</w:t>
      </w:r>
    </w:p>
    <w:p>
      <w:pPr>
        <w:pStyle w:val="BodyText"/>
        <w:spacing w:before="2"/>
        <w:ind w:left="0"/>
        <w:rPr>
          <w:b/>
          <w:sz w:val="9"/>
        </w:rPr>
      </w:pPr>
      <w:r>
        <w:drawing>
          <wp:anchor distT="0" distB="0" distL="0" distR="0" simplePos="0" relativeHeight="251676672" behindDoc="0" locked="0" layoutInCell="1" allowOverlap="1">
            <wp:simplePos x="0" y="0"/>
            <wp:positionH relativeFrom="page">
              <wp:posOffset>676275</wp:posOffset>
            </wp:positionH>
            <wp:positionV relativeFrom="paragraph">
              <wp:posOffset>89535</wp:posOffset>
            </wp:positionV>
            <wp:extent cx="6232525" cy="5899150"/>
            <wp:effectExtent l="0" t="0" r="0" b="0"/>
            <wp:wrapTopAndBottom/>
            <wp:docPr id="6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17378" name="image51.jpeg"/>
                    <pic:cNvPicPr>
                      <a:picLocks noChangeAspect="1"/>
                    </pic:cNvPicPr>
                  </pic:nvPicPr>
                  <pic:blipFill>
                    <a:blip xmlns:r="http://schemas.openxmlformats.org/officeDocument/2006/relationships" r:embed="rId60" cstate="print"/>
                    <a:stretch>
                      <a:fillRect/>
                    </a:stretch>
                  </pic:blipFill>
                  <pic:spPr>
                    <a:xfrm>
                      <a:off x="0" y="0"/>
                      <a:ext cx="6232261" cy="5899404"/>
                    </a:xfrm>
                    <a:prstGeom prst="rect">
                      <a:avLst/>
                    </a:prstGeom>
                  </pic:spPr>
                </pic:pic>
              </a:graphicData>
            </a:graphic>
          </wp:anchor>
        </w:drawing>
      </w:r>
    </w:p>
    <w:p>
      <w:pPr>
        <w:pStyle w:val="BodyText"/>
        <w:spacing w:before="0"/>
        <w:ind w:left="0"/>
        <w:rPr>
          <w:b/>
          <w:sz w:val="20"/>
        </w:rPr>
      </w:pPr>
    </w:p>
    <w:p>
      <w:pPr>
        <w:pStyle w:val="BodyText"/>
        <w:spacing w:before="5"/>
        <w:ind w:left="0"/>
        <w:rPr>
          <w:b/>
          <w:sz w:val="26"/>
        </w:rPr>
      </w:pPr>
    </w:p>
    <w:p>
      <w:pPr>
        <w:pStyle w:val="ListParagraph"/>
        <w:numPr>
          <w:ilvl w:val="0"/>
          <w:numId w:val="33"/>
        </w:numPr>
        <w:tabs>
          <w:tab w:val="left" w:pos="954"/>
        </w:tabs>
        <w:spacing w:before="0" w:after="0" w:line="240" w:lineRule="auto"/>
        <w:ind w:left="953" w:right="0" w:hanging="529"/>
        <w:jc w:val="left"/>
        <w:rPr>
          <w:b/>
          <w:sz w:val="21"/>
        </w:rPr>
      </w:pPr>
      <w:r>
        <w:drawing>
          <wp:anchor distT="0" distB="0" distL="0" distR="0" simplePos="0" relativeHeight="251711488" behindDoc="0" locked="0" layoutInCell="1" allowOverlap="1">
            <wp:simplePos x="0" y="0"/>
            <wp:positionH relativeFrom="page">
              <wp:posOffset>4143375</wp:posOffset>
            </wp:positionH>
            <wp:positionV relativeFrom="paragraph">
              <wp:posOffset>-120015</wp:posOffset>
            </wp:positionV>
            <wp:extent cx="2859405" cy="1888490"/>
            <wp:effectExtent l="0" t="0" r="0" b="0"/>
            <wp:wrapNone/>
            <wp:docPr id="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5255" name="image52.jpeg"/>
                    <pic:cNvPicPr>
                      <a:picLocks noChangeAspect="1"/>
                    </pic:cNvPicPr>
                  </pic:nvPicPr>
                  <pic:blipFill>
                    <a:blip xmlns:r="http://schemas.openxmlformats.org/officeDocument/2006/relationships" r:embed="rId61" cstate="print"/>
                    <a:stretch>
                      <a:fillRect/>
                    </a:stretch>
                  </pic:blipFill>
                  <pic:spPr>
                    <a:xfrm>
                      <a:off x="0" y="0"/>
                      <a:ext cx="2859590" cy="1888765"/>
                    </a:xfrm>
                    <a:prstGeom prst="rect">
                      <a:avLst/>
                    </a:prstGeom>
                  </pic:spPr>
                </pic:pic>
              </a:graphicData>
            </a:graphic>
          </wp:anchor>
        </w:drawing>
      </w:r>
      <w:r>
        <w:rPr>
          <w:b/>
          <w:color w:val="FF0000"/>
          <w:spacing w:val="-4"/>
          <w:sz w:val="21"/>
        </w:rPr>
        <w:t>垂直方向</w:t>
      </w:r>
    </w:p>
    <w:p>
      <w:pPr>
        <w:pStyle w:val="BodyText"/>
        <w:spacing w:line="278" w:lineRule="auto"/>
        <w:ind w:right="5236"/>
      </w:pPr>
      <w:r>
        <w:rPr>
          <w:spacing w:val="-2"/>
        </w:rPr>
        <w:t>随着深度增加，盐度会发生显著变化（这一水层称为盐跃</w:t>
      </w:r>
      <w:r>
        <w:rPr>
          <w:spacing w:val="-6"/>
        </w:rPr>
        <w:t>层）</w:t>
      </w:r>
      <w:r>
        <w:rPr>
          <w:rFonts w:ascii="Calibri" w:eastAsia="Calibri"/>
          <w:spacing w:val="-6"/>
        </w:rPr>
        <w:t>;</w:t>
      </w:r>
      <w:r>
        <w:rPr>
          <w:spacing w:val="-6"/>
        </w:rPr>
        <w:t>到一定深度，盐度又近似均匀分布。在中低纬度海区，</w:t>
      </w:r>
      <w:r>
        <w:rPr>
          <w:spacing w:val="-2"/>
        </w:rPr>
        <w:t>表层盐度较高，随深度的增加，盐度降低</w:t>
      </w:r>
      <w:r>
        <w:rPr>
          <w:rFonts w:ascii="Calibri" w:eastAsia="Calibri"/>
          <w:spacing w:val="-2"/>
        </w:rPr>
        <w:t>;</w:t>
      </w:r>
      <w:r>
        <w:rPr>
          <w:spacing w:val="-2"/>
        </w:rPr>
        <w:t>在高纬度海区，表层盐度较低，随深度的增加，盐度升高。</w:t>
      </w:r>
    </w:p>
    <w:p>
      <w:pPr>
        <w:pStyle w:val="BodyText"/>
        <w:spacing w:before="4"/>
        <w:ind w:left="0"/>
        <w:rPr>
          <w:sz w:val="24"/>
        </w:rPr>
      </w:pPr>
    </w:p>
    <w:p>
      <w:pPr>
        <w:pStyle w:val="ListParagraph"/>
        <w:numPr>
          <w:ilvl w:val="0"/>
          <w:numId w:val="31"/>
        </w:numPr>
        <w:tabs>
          <w:tab w:val="left" w:pos="640"/>
        </w:tabs>
        <w:spacing w:before="0" w:after="0" w:line="240" w:lineRule="auto"/>
        <w:ind w:left="639" w:right="0" w:hanging="215"/>
        <w:jc w:val="left"/>
        <w:rPr>
          <w:b/>
          <w:sz w:val="21"/>
        </w:rPr>
      </w:pPr>
      <w:r>
        <w:rPr>
          <w:b/>
          <w:color w:val="FF0000"/>
          <w:spacing w:val="-3"/>
          <w:sz w:val="21"/>
        </w:rPr>
        <w:t>【拓展】盐场选址的自然条件</w:t>
      </w:r>
    </w:p>
    <w:p>
      <w:pPr>
        <w:pStyle w:val="ListParagraph"/>
        <w:numPr>
          <w:ilvl w:val="0"/>
          <w:numId w:val="34"/>
        </w:numPr>
        <w:tabs>
          <w:tab w:val="left" w:pos="745"/>
        </w:tabs>
        <w:spacing w:before="43" w:after="0" w:line="278" w:lineRule="auto"/>
        <w:ind w:left="425" w:right="5364" w:firstLine="0"/>
        <w:jc w:val="left"/>
        <w:rPr>
          <w:sz w:val="21"/>
        </w:rPr>
      </w:pPr>
      <w:r>
        <w:rPr>
          <w:b/>
          <w:spacing w:val="-2"/>
          <w:sz w:val="21"/>
          <w:u w:val="single"/>
        </w:rPr>
        <w:t>地形条件：</w:t>
      </w:r>
      <w:r>
        <w:rPr>
          <w:spacing w:val="-2"/>
          <w:sz w:val="21"/>
        </w:rPr>
        <w:t>地势平坦开阔，或位于山地的背风坡(雨天少)，有利于盐田布局和海盐晒制。</w:t>
      </w:r>
    </w:p>
    <w:p>
      <w:pPr>
        <w:pStyle w:val="ListParagraph"/>
        <w:numPr>
          <w:ilvl w:val="0"/>
          <w:numId w:val="34"/>
        </w:numPr>
        <w:tabs>
          <w:tab w:val="left" w:pos="745"/>
        </w:tabs>
        <w:spacing w:before="0" w:after="0" w:line="269" w:lineRule="exact"/>
        <w:ind w:left="744" w:right="0" w:hanging="320"/>
        <w:jc w:val="left"/>
        <w:rPr>
          <w:sz w:val="21"/>
        </w:rPr>
      </w:pPr>
      <w:r>
        <w:rPr>
          <w:b/>
          <w:spacing w:val="-2"/>
          <w:sz w:val="21"/>
          <w:u w:val="single"/>
        </w:rPr>
        <w:t>海滩条件：</w:t>
      </w:r>
      <w:r>
        <w:rPr>
          <w:spacing w:val="-3"/>
          <w:sz w:val="21"/>
        </w:rPr>
        <w:t>泥质海滩，有利于盐产量提高。</w:t>
      </w:r>
    </w:p>
    <w:p>
      <w:pPr>
        <w:pStyle w:val="ListParagraph"/>
        <w:numPr>
          <w:ilvl w:val="0"/>
          <w:numId w:val="34"/>
        </w:numPr>
        <w:tabs>
          <w:tab w:val="left" w:pos="745"/>
        </w:tabs>
        <w:spacing w:before="43" w:after="0" w:line="278" w:lineRule="auto"/>
        <w:ind w:left="425" w:right="3579" w:firstLine="0"/>
        <w:jc w:val="left"/>
        <w:rPr>
          <w:sz w:val="21"/>
        </w:rPr>
      </w:pPr>
      <w:r>
        <w:rPr>
          <w:b/>
          <w:spacing w:val="-2"/>
          <w:sz w:val="21"/>
          <w:u w:val="single"/>
        </w:rPr>
        <w:t>气候条件：</w:t>
      </w:r>
      <w:r>
        <w:rPr>
          <w:spacing w:val="-2"/>
          <w:sz w:val="21"/>
        </w:rPr>
        <w:t xml:space="preserve">晴天多，降水少，蒸发旺盛，平均风速大，有利于海盐晒制。 </w:t>
      </w:r>
      <w:r>
        <w:rPr>
          <w:b/>
          <w:spacing w:val="-2"/>
          <w:sz w:val="21"/>
          <w:u w:val="single"/>
        </w:rPr>
        <w:t>(4)海水盐度条件</w:t>
      </w:r>
      <w:r>
        <w:rPr>
          <w:spacing w:val="-2"/>
          <w:sz w:val="21"/>
        </w:rPr>
        <w:t>：附近无大河注入，海水盐度较高，有利于提高产量。</w:t>
      </w:r>
    </w:p>
    <w:p>
      <w:pPr>
        <w:spacing w:after="0" w:line="278" w:lineRule="auto"/>
        <w:jc w:val="left"/>
        <w:rPr>
          <w:sz w:val="21"/>
        </w:rPr>
        <w:sectPr>
          <w:pgSz w:w="11910" w:h="16840"/>
          <w:pgMar w:top="1080" w:right="220" w:bottom="1180" w:left="640" w:header="897" w:footer="997" w:gutter="0"/>
          <w:cols w:num="1" w:space="708"/>
        </w:sectPr>
      </w:pPr>
    </w:p>
    <w:p>
      <w:pPr>
        <w:spacing w:before="47"/>
        <w:ind w:left="425" w:right="0" w:firstLine="0"/>
        <w:jc w:val="left"/>
        <w:rPr>
          <w:b/>
          <w:sz w:val="21"/>
        </w:rPr>
      </w:pPr>
      <w:r>
        <w:rPr>
          <w:b/>
          <w:color w:val="FF0000"/>
          <w:spacing w:val="-2"/>
          <w:sz w:val="21"/>
        </w:rPr>
        <w:t>三、海水的密</w:t>
      </w:r>
      <w:r>
        <w:rPr>
          <w:b/>
          <w:color w:val="FF0000"/>
          <w:spacing w:val="-10"/>
          <w:sz w:val="21"/>
        </w:rPr>
        <w:t>度</w:t>
      </w:r>
    </w:p>
    <w:p>
      <w:pPr>
        <w:pStyle w:val="ListParagraph"/>
        <w:numPr>
          <w:ilvl w:val="0"/>
          <w:numId w:val="35"/>
        </w:numPr>
        <w:tabs>
          <w:tab w:val="left" w:pos="743"/>
        </w:tabs>
        <w:spacing w:before="43" w:after="0" w:line="240" w:lineRule="auto"/>
        <w:ind w:left="742" w:right="0" w:hanging="318"/>
        <w:jc w:val="left"/>
        <w:rPr>
          <w:sz w:val="21"/>
        </w:rPr>
      </w:pPr>
      <w:r>
        <w:rPr>
          <w:b/>
          <w:color w:val="FF0000"/>
          <w:spacing w:val="-2"/>
          <w:sz w:val="21"/>
        </w:rPr>
        <w:t>海水密度概念：</w:t>
      </w:r>
      <w:r>
        <w:rPr>
          <w:spacing w:val="-3"/>
          <w:sz w:val="21"/>
        </w:rPr>
        <w:t>指单位体积海水的质量。</w:t>
      </w:r>
    </w:p>
    <w:p>
      <w:pPr>
        <w:pStyle w:val="ListParagraph"/>
        <w:numPr>
          <w:ilvl w:val="0"/>
          <w:numId w:val="35"/>
        </w:numPr>
        <w:tabs>
          <w:tab w:val="left" w:pos="640"/>
        </w:tabs>
        <w:spacing w:before="43" w:after="0" w:line="240" w:lineRule="auto"/>
        <w:ind w:left="639" w:right="0" w:hanging="215"/>
        <w:jc w:val="left"/>
        <w:rPr>
          <w:b/>
          <w:sz w:val="21"/>
        </w:rPr>
      </w:pPr>
      <w:r>
        <w:rPr>
          <w:b/>
          <w:color w:val="FF0000"/>
          <w:spacing w:val="-4"/>
          <w:sz w:val="21"/>
        </w:rPr>
        <w:t>影响因素：</w:t>
      </w:r>
    </w:p>
    <w:p>
      <w:pPr>
        <w:spacing w:before="43"/>
        <w:ind w:left="636" w:right="0" w:firstLine="0"/>
        <w:jc w:val="left"/>
        <w:rPr>
          <w:sz w:val="21"/>
        </w:rPr>
      </w:pPr>
      <w:r>
        <w:rPr>
          <w:b/>
          <w:spacing w:val="-2"/>
          <w:sz w:val="21"/>
          <w:u w:val="single"/>
        </w:rPr>
        <w:t>①温度：</w:t>
      </w:r>
      <w:r>
        <w:rPr>
          <w:spacing w:val="-2"/>
          <w:sz w:val="21"/>
        </w:rPr>
        <w:t>温度增加，密度变小（受热膨胀</w:t>
      </w:r>
      <w:r>
        <w:rPr>
          <w:spacing w:val="-10"/>
          <w:sz w:val="21"/>
        </w:rPr>
        <w:t>）</w:t>
      </w:r>
    </w:p>
    <w:p>
      <w:pPr>
        <w:pStyle w:val="BodyText"/>
        <w:ind w:left="636"/>
      </w:pPr>
      <w:r>
        <w:rPr>
          <w:b/>
          <w:spacing w:val="-2"/>
          <w:u w:val="single"/>
        </w:rPr>
        <w:t>②盐度：</w:t>
      </w:r>
      <w:r>
        <w:rPr>
          <w:spacing w:val="-2"/>
        </w:rPr>
        <w:t>盐度增加，密度增大（溶解物质增加，质量增加</w:t>
      </w:r>
      <w:r>
        <w:rPr>
          <w:spacing w:val="-10"/>
        </w:rPr>
        <w:t>）</w:t>
      </w:r>
    </w:p>
    <w:p>
      <w:pPr>
        <w:pStyle w:val="BodyText"/>
        <w:ind w:left="636"/>
      </w:pPr>
      <w:r>
        <w:rPr>
          <w:b/>
          <w:spacing w:val="-2"/>
          <w:u w:val="single"/>
        </w:rPr>
        <w:t>③深度：</w:t>
      </w:r>
      <w:r>
        <w:rPr>
          <w:spacing w:val="-2"/>
        </w:rPr>
        <w:t>压力增加，密度增大（压力对体积的压缩效应</w:t>
      </w:r>
      <w:r>
        <w:rPr>
          <w:spacing w:val="-10"/>
        </w:rPr>
        <w:t>）</w:t>
      </w:r>
    </w:p>
    <w:p>
      <w:pPr>
        <w:pStyle w:val="BodyText"/>
        <w:spacing w:line="278" w:lineRule="auto"/>
        <w:ind w:right="3269" w:firstLine="420"/>
        <w:rPr>
          <w:b/>
        </w:rPr>
      </w:pPr>
      <w:r>
        <w:rPr>
          <w:spacing w:val="-2"/>
        </w:rPr>
        <w:t xml:space="preserve">其中，表层海水密度与温度的关系最为密切。海水的温度越高，密度越低。 </w:t>
      </w:r>
      <w:r>
        <w:rPr>
          <w:b/>
          <w:color w:val="FF0000"/>
          <w:spacing w:val="-2"/>
        </w:rPr>
        <w:t>3.分布规律</w:t>
      </w:r>
    </w:p>
    <w:p>
      <w:pPr>
        <w:pStyle w:val="ListParagraph"/>
        <w:numPr>
          <w:ilvl w:val="0"/>
          <w:numId w:val="36"/>
        </w:numPr>
        <w:tabs>
          <w:tab w:val="left" w:pos="954"/>
        </w:tabs>
        <w:spacing w:before="0" w:after="0" w:line="269" w:lineRule="exact"/>
        <w:ind w:left="953" w:right="0" w:hanging="529"/>
        <w:jc w:val="left"/>
        <w:rPr>
          <w:sz w:val="21"/>
        </w:rPr>
      </w:pPr>
      <w:r>
        <w:rPr>
          <w:b/>
          <w:spacing w:val="-2"/>
          <w:sz w:val="21"/>
          <w:u w:val="single"/>
        </w:rPr>
        <w:t>水平分布：</w:t>
      </w:r>
      <w:r>
        <w:rPr>
          <w:spacing w:val="-3"/>
          <w:sz w:val="21"/>
        </w:rPr>
        <w:t>大洋表层海水密度随纬度的增高而增大，同纬度海域的海水密度大致相同。</w:t>
      </w:r>
    </w:p>
    <w:p>
      <w:pPr>
        <w:pStyle w:val="ListParagraph"/>
        <w:numPr>
          <w:ilvl w:val="0"/>
          <w:numId w:val="36"/>
        </w:numPr>
        <w:tabs>
          <w:tab w:val="left" w:pos="954"/>
        </w:tabs>
        <w:spacing w:before="43" w:after="0" w:line="240" w:lineRule="auto"/>
        <w:ind w:left="953" w:right="0" w:hanging="529"/>
        <w:jc w:val="left"/>
        <w:rPr>
          <w:b/>
          <w:sz w:val="21"/>
        </w:rPr>
      </w:pPr>
      <w:r>
        <w:rPr>
          <w:b/>
          <w:spacing w:val="-4"/>
          <w:sz w:val="21"/>
          <w:u w:val="single"/>
        </w:rPr>
        <w:t>垂直分布：</w:t>
      </w:r>
    </w:p>
    <w:p>
      <w:pPr>
        <w:pStyle w:val="BodyText"/>
        <w:spacing w:line="278" w:lineRule="auto"/>
        <w:ind w:right="847" w:firstLine="420"/>
      </w:pPr>
      <w:r>
        <w:rPr>
          <w:b/>
          <w:spacing w:val="-2"/>
          <w:u w:val="single"/>
        </w:rPr>
        <w:t>①中低纬度海区：</w:t>
      </w:r>
      <w:r>
        <w:rPr>
          <w:spacing w:val="-2"/>
        </w:rPr>
        <w:t>一定深度内海水密度基本均匀，往下（</w:t>
      </w:r>
      <w:r>
        <w:rPr>
          <w:spacing w:val="-7"/>
        </w:rPr>
        <w:t xml:space="preserve">一般至 </w:t>
      </w:r>
      <w:r>
        <w:rPr>
          <w:spacing w:val="-2"/>
        </w:rPr>
        <w:t>1000</w:t>
      </w:r>
      <w:r>
        <w:rPr>
          <w:spacing w:val="-15"/>
        </w:rPr>
        <w:t xml:space="preserve"> 米</w:t>
      </w:r>
      <w:r>
        <w:rPr>
          <w:spacing w:val="-2"/>
        </w:rPr>
        <w:t>深）海水密度随深度增大而很小，再往下则变化迅速增加，再往下则海水密度随深度的变化很小。</w:t>
      </w:r>
    </w:p>
    <w:p>
      <w:pPr>
        <w:spacing w:before="0" w:line="269" w:lineRule="exact"/>
        <w:ind w:left="845" w:right="0" w:firstLine="0"/>
        <w:jc w:val="left"/>
        <w:rPr>
          <w:sz w:val="21"/>
        </w:rPr>
      </w:pPr>
      <w:r>
        <w:drawing>
          <wp:anchor distT="0" distB="0" distL="0" distR="0" simplePos="0" relativeHeight="251712512" behindDoc="0" locked="0" layoutInCell="1" allowOverlap="1">
            <wp:simplePos x="0" y="0"/>
            <wp:positionH relativeFrom="page">
              <wp:posOffset>676275</wp:posOffset>
            </wp:positionH>
            <wp:positionV relativeFrom="paragraph">
              <wp:posOffset>214630</wp:posOffset>
            </wp:positionV>
            <wp:extent cx="2388235" cy="2310130"/>
            <wp:effectExtent l="0" t="0" r="0" b="0"/>
            <wp:wrapNone/>
            <wp:docPr id="7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19600" name="image53.jpeg"/>
                    <pic:cNvPicPr>
                      <a:picLocks noChangeAspect="1"/>
                    </pic:cNvPicPr>
                  </pic:nvPicPr>
                  <pic:blipFill>
                    <a:blip xmlns:r="http://schemas.openxmlformats.org/officeDocument/2006/relationships" r:embed="rId62" cstate="print"/>
                    <a:stretch>
                      <a:fillRect/>
                    </a:stretch>
                  </pic:blipFill>
                  <pic:spPr>
                    <a:xfrm>
                      <a:off x="0" y="0"/>
                      <a:ext cx="2388108" cy="2310383"/>
                    </a:xfrm>
                    <a:prstGeom prst="rect">
                      <a:avLst/>
                    </a:prstGeom>
                  </pic:spPr>
                </pic:pic>
              </a:graphicData>
            </a:graphic>
          </wp:anchor>
        </w:drawing>
      </w:r>
      <w:r>
        <w:rPr>
          <w:b/>
          <w:spacing w:val="-2"/>
          <w:sz w:val="21"/>
          <w:u w:val="single"/>
        </w:rPr>
        <w:t>②高纬度海区：</w:t>
      </w:r>
      <w:r>
        <w:rPr>
          <w:spacing w:val="-3"/>
          <w:sz w:val="21"/>
        </w:rPr>
        <w:t>海水密度随深度的变化较小。</w:t>
      </w:r>
    </w:p>
    <w:p>
      <w:pPr>
        <w:pStyle w:val="BodyText"/>
        <w:spacing w:before="0"/>
        <w:ind w:left="0"/>
        <w:rPr>
          <w:sz w:val="20"/>
        </w:rPr>
      </w:pPr>
    </w:p>
    <w:p>
      <w:pPr>
        <w:pStyle w:val="BodyText"/>
        <w:spacing w:before="2"/>
        <w:ind w:left="0"/>
        <w:rPr>
          <w:sz w:val="12"/>
        </w:rPr>
      </w:pPr>
      <w:r>
        <w:drawing>
          <wp:anchor distT="0" distB="0" distL="0" distR="0" simplePos="0" relativeHeight="251677696" behindDoc="0" locked="0" layoutInCell="1" allowOverlap="1">
            <wp:simplePos x="0" y="0"/>
            <wp:positionH relativeFrom="page">
              <wp:posOffset>3220085</wp:posOffset>
            </wp:positionH>
            <wp:positionV relativeFrom="paragraph">
              <wp:posOffset>114300</wp:posOffset>
            </wp:positionV>
            <wp:extent cx="3724910" cy="1653540"/>
            <wp:effectExtent l="0" t="0" r="0" b="0"/>
            <wp:wrapTopAndBottom/>
            <wp:docPr id="7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62795" name="image54.jpeg"/>
                    <pic:cNvPicPr>
                      <a:picLocks noChangeAspect="1"/>
                    </pic:cNvPicPr>
                  </pic:nvPicPr>
                  <pic:blipFill>
                    <a:blip xmlns:r="http://schemas.openxmlformats.org/officeDocument/2006/relationships" r:embed="rId63" cstate="print"/>
                    <a:stretch>
                      <a:fillRect/>
                    </a:stretch>
                  </pic:blipFill>
                  <pic:spPr>
                    <a:xfrm>
                      <a:off x="0" y="0"/>
                      <a:ext cx="3725064" cy="1653539"/>
                    </a:xfrm>
                    <a:prstGeom prst="rect">
                      <a:avLst/>
                    </a:prstGeom>
                  </pic:spPr>
                </pic:pic>
              </a:graphicData>
            </a:graphic>
          </wp:anchor>
        </w:drawing>
      </w:r>
    </w:p>
    <w:p>
      <w:pPr>
        <w:spacing w:before="118"/>
        <w:ind w:left="4971" w:right="0" w:firstLine="0"/>
        <w:jc w:val="left"/>
        <w:rPr>
          <w:b/>
          <w:sz w:val="18"/>
        </w:rPr>
      </w:pPr>
      <w:r>
        <w:rPr>
          <w:b/>
          <w:spacing w:val="-2"/>
          <w:sz w:val="18"/>
        </w:rPr>
        <w:t>大洋表层海水温度、盐度、密度随纬度的</w:t>
      </w:r>
      <w:r>
        <w:rPr>
          <w:b/>
          <w:spacing w:val="-6"/>
          <w:sz w:val="18"/>
        </w:rPr>
        <w:t>变化</w:t>
      </w:r>
    </w:p>
    <w:p>
      <w:pPr>
        <w:pStyle w:val="BodyText"/>
        <w:spacing w:before="0"/>
        <w:ind w:left="0"/>
        <w:rPr>
          <w:b/>
          <w:sz w:val="18"/>
        </w:rPr>
      </w:pPr>
    </w:p>
    <w:p>
      <w:pPr>
        <w:pStyle w:val="BodyText"/>
        <w:spacing w:before="0"/>
        <w:ind w:left="0"/>
        <w:rPr>
          <w:b/>
          <w:sz w:val="13"/>
        </w:rPr>
      </w:pPr>
    </w:p>
    <w:p>
      <w:pPr>
        <w:spacing w:before="0"/>
        <w:ind w:left="425" w:right="0" w:firstLine="0"/>
        <w:jc w:val="left"/>
        <w:rPr>
          <w:b/>
          <w:sz w:val="21"/>
        </w:rPr>
      </w:pPr>
      <w:r>
        <w:rPr>
          <w:b/>
          <w:color w:val="FF0000"/>
          <w:spacing w:val="-2"/>
          <w:sz w:val="21"/>
        </w:rPr>
        <w:t>4</w:t>
      </w:r>
      <w:r>
        <w:rPr>
          <w:b/>
          <w:color w:val="FF0000"/>
          <w:spacing w:val="-4"/>
          <w:sz w:val="21"/>
        </w:rPr>
        <w:t>.对人类活动影响</w:t>
      </w:r>
    </w:p>
    <w:p>
      <w:pPr>
        <w:pStyle w:val="ListParagraph"/>
        <w:numPr>
          <w:ilvl w:val="0"/>
          <w:numId w:val="37"/>
        </w:numPr>
        <w:tabs>
          <w:tab w:val="left" w:pos="950"/>
        </w:tabs>
        <w:spacing w:before="43" w:after="0" w:line="240" w:lineRule="auto"/>
        <w:ind w:left="950" w:right="0" w:hanging="525"/>
        <w:jc w:val="left"/>
        <w:rPr>
          <w:sz w:val="21"/>
        </w:rPr>
      </w:pPr>
      <w:r>
        <w:rPr>
          <w:spacing w:val="-3"/>
          <w:sz w:val="21"/>
        </w:rPr>
        <w:t>海水密度随深度增大而迅速增加的海水层，因浮力较大，有利于潜艇的航行</w:t>
      </w:r>
    </w:p>
    <w:p>
      <w:pPr>
        <w:pStyle w:val="ListParagraph"/>
        <w:numPr>
          <w:ilvl w:val="0"/>
          <w:numId w:val="37"/>
        </w:numPr>
        <w:tabs>
          <w:tab w:val="left" w:pos="950"/>
        </w:tabs>
        <w:spacing w:before="43" w:after="0" w:line="278" w:lineRule="auto"/>
        <w:ind w:left="425" w:right="845" w:firstLine="0"/>
        <w:jc w:val="left"/>
        <w:rPr>
          <w:sz w:val="21"/>
        </w:rPr>
      </w:pPr>
      <w:r>
        <w:rPr>
          <w:spacing w:val="-2"/>
          <w:sz w:val="21"/>
        </w:rPr>
        <w:t>有时候，该海水层中出现海水</w:t>
      </w:r>
      <w:r>
        <w:rPr>
          <w:b/>
          <w:spacing w:val="-2"/>
          <w:sz w:val="21"/>
          <w:u w:val="single"/>
        </w:rPr>
        <w:t>密度随深度增大而减小的情况，称为“海中断崖”</w:t>
      </w:r>
      <w:r>
        <w:rPr>
          <w:spacing w:val="-2"/>
          <w:sz w:val="21"/>
        </w:rPr>
        <w:t>。潜艇如果遭遇“海中断崖”，因海水浮力突然变小，可能会掉到安全潜水深度以下，造成艇毁人亡。</w:t>
      </w:r>
    </w:p>
    <w:p>
      <w:pPr>
        <w:pStyle w:val="BodyText"/>
        <w:spacing w:before="0"/>
        <w:ind w:left="0"/>
        <w:rPr>
          <w:sz w:val="20"/>
        </w:rPr>
      </w:pPr>
    </w:p>
    <w:p>
      <w:pPr>
        <w:pStyle w:val="BodyText"/>
        <w:spacing w:before="9"/>
        <w:ind w:left="0"/>
        <w:rPr>
          <w:sz w:val="16"/>
        </w:rPr>
      </w:pPr>
    </w:p>
    <w:p>
      <w:pPr>
        <w:spacing w:before="0" w:line="276" w:lineRule="auto"/>
        <w:ind w:left="636" w:right="3955" w:hanging="212"/>
        <w:jc w:val="left"/>
        <w:rPr>
          <w:sz w:val="21"/>
        </w:rPr>
      </w:pPr>
      <w:r>
        <w:rPr>
          <w:b/>
          <w:color w:val="FF0000"/>
          <w:spacing w:val="-2"/>
          <w:sz w:val="21"/>
        </w:rPr>
        <w:t>四、海水温度、盐度、密度的关系</w:t>
      </w:r>
      <w:r>
        <w:rPr>
          <w:rFonts w:ascii="Calibri" w:eastAsia="Calibri"/>
          <w:b/>
          <w:color w:val="FF0000"/>
          <w:spacing w:val="-2"/>
          <w:sz w:val="21"/>
        </w:rPr>
        <w:t>--</w:t>
      </w:r>
      <w:r>
        <w:rPr>
          <w:b/>
          <w:color w:val="FF0000"/>
          <w:spacing w:val="-2"/>
          <w:sz w:val="21"/>
        </w:rPr>
        <w:t>图中三条曲线的弯曲规律、坐标数值</w:t>
      </w:r>
      <w:r>
        <w:rPr>
          <w:spacing w:val="-2"/>
          <w:sz w:val="21"/>
        </w:rPr>
        <w:t>海水的密度和温度整体呈负相关。</w:t>
      </w:r>
    </w:p>
    <w:p>
      <w:pPr>
        <w:pStyle w:val="BodyText"/>
        <w:spacing w:before="3"/>
        <w:ind w:left="636"/>
      </w:pPr>
      <w:r>
        <w:rPr>
          <w:spacing w:val="-3"/>
        </w:rPr>
        <w:t>海水密度和盐度在热带海区呈正相关、在热带之外的其它海区呈负相关</w:t>
      </w:r>
    </w:p>
    <w:p>
      <w:pPr>
        <w:pStyle w:val="BodyText"/>
        <w:spacing w:before="5"/>
        <w:ind w:left="0"/>
        <w:rPr>
          <w:sz w:val="5"/>
        </w:rPr>
      </w:pPr>
      <w:r>
        <w:drawing>
          <wp:anchor distT="0" distB="0" distL="0" distR="0" simplePos="0" relativeHeight="251678720" behindDoc="0" locked="0" layoutInCell="1" allowOverlap="1">
            <wp:simplePos x="0" y="0"/>
            <wp:positionH relativeFrom="page">
              <wp:posOffset>1555750</wp:posOffset>
            </wp:positionH>
            <wp:positionV relativeFrom="paragraph">
              <wp:posOffset>59055</wp:posOffset>
            </wp:positionV>
            <wp:extent cx="4527550" cy="2057400"/>
            <wp:effectExtent l="0" t="0" r="0" b="0"/>
            <wp:wrapTopAndBottom/>
            <wp:docPr id="7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84630" name="image55.jpeg"/>
                    <pic:cNvPicPr>
                      <a:picLocks noChangeAspect="1"/>
                    </pic:cNvPicPr>
                  </pic:nvPicPr>
                  <pic:blipFill>
                    <a:blip xmlns:r="http://schemas.openxmlformats.org/officeDocument/2006/relationships" r:embed="rId64" cstate="print"/>
                    <a:stretch>
                      <a:fillRect/>
                    </a:stretch>
                  </pic:blipFill>
                  <pic:spPr>
                    <a:xfrm>
                      <a:off x="0" y="0"/>
                      <a:ext cx="4527560" cy="2057400"/>
                    </a:xfrm>
                    <a:prstGeom prst="rect">
                      <a:avLst/>
                    </a:prstGeom>
                  </pic:spPr>
                </pic:pic>
              </a:graphicData>
            </a:graphic>
          </wp:anchor>
        </w:drawing>
      </w:r>
    </w:p>
    <w:p>
      <w:pPr>
        <w:spacing w:after="0"/>
        <w:rPr>
          <w:sz w:val="5"/>
        </w:rPr>
        <w:sectPr>
          <w:pgSz w:w="11910" w:h="16840"/>
          <w:pgMar w:top="1080" w:right="220" w:bottom="1180" w:left="640" w:header="897" w:footer="997" w:gutter="0"/>
          <w:cols w:num="1" w:space="708"/>
        </w:sectPr>
      </w:pPr>
    </w:p>
    <w:p>
      <w:pPr>
        <w:pStyle w:val="BodyText"/>
        <w:spacing w:before="0"/>
        <w:ind w:left="0"/>
        <w:rPr>
          <w:sz w:val="20"/>
        </w:rPr>
      </w:pPr>
    </w:p>
    <w:p>
      <w:pPr>
        <w:pStyle w:val="BodyText"/>
        <w:spacing w:before="0"/>
        <w:ind w:left="0"/>
        <w:rPr>
          <w:sz w:val="20"/>
        </w:rPr>
      </w:pPr>
    </w:p>
    <w:p>
      <w:pPr>
        <w:spacing w:before="159"/>
        <w:ind w:left="425" w:right="0" w:firstLine="0"/>
        <w:jc w:val="left"/>
        <w:rPr>
          <w:b/>
          <w:sz w:val="21"/>
        </w:rPr>
      </w:pPr>
      <w:r>
        <w:rPr>
          <w:b/>
          <w:color w:val="FF0000"/>
          <w:spacing w:val="-2"/>
          <w:sz w:val="21"/>
        </w:rPr>
        <w:t>一、海</w:t>
      </w:r>
      <w:r>
        <w:rPr>
          <w:b/>
          <w:color w:val="FF0000"/>
          <w:spacing w:val="-10"/>
          <w:sz w:val="21"/>
        </w:rPr>
        <w:t>浪</w:t>
      </w:r>
    </w:p>
    <w:p>
      <w:pPr>
        <w:pStyle w:val="Heading1"/>
        <w:tabs>
          <w:tab w:val="left" w:pos="1867"/>
          <w:tab w:val="left" w:pos="3312"/>
        </w:tabs>
      </w:pPr>
      <w:r>
        <w:rPr>
          <w:b w:val="0"/>
        </w:rPr>
        <w:br w:type="column"/>
      </w:r>
      <w:r>
        <w:rPr>
          <w:spacing w:val="-2"/>
        </w:rPr>
        <w:t>第三</w:t>
      </w:r>
      <w:r>
        <w:rPr>
          <w:spacing w:val="-10"/>
        </w:rPr>
        <w:t>章</w:t>
      </w:r>
      <w:r>
        <w:tab/>
      </w:r>
      <w:r>
        <w:rPr>
          <w:spacing w:val="-2"/>
        </w:rPr>
        <w:t>第三</w:t>
      </w:r>
      <w:r>
        <w:rPr>
          <w:spacing w:val="-10"/>
        </w:rPr>
        <w:t>节</w:t>
      </w:r>
      <w:r>
        <w:tab/>
      </w:r>
      <w:r>
        <w:rPr>
          <w:spacing w:val="-2"/>
        </w:rPr>
        <w:t>海水的运</w:t>
      </w:r>
      <w:r>
        <w:rPr>
          <w:spacing w:val="-10"/>
        </w:rPr>
        <w:t>动</w:t>
      </w:r>
    </w:p>
    <w:p>
      <w:pPr>
        <w:spacing w:after="0"/>
        <w:sectPr>
          <w:pgSz w:w="11910" w:h="16840"/>
          <w:pgMar w:top="1080" w:right="220" w:bottom="1180" w:left="640" w:header="897" w:footer="997" w:gutter="0"/>
          <w:cols w:num="2" w:space="708" w:equalWidth="0">
            <w:col w:w="1309" w:space="1331"/>
            <w:col w:w="8410"/>
          </w:cols>
        </w:sectPr>
      </w:pPr>
    </w:p>
    <w:p>
      <w:pPr>
        <w:pStyle w:val="ListParagraph"/>
        <w:numPr>
          <w:ilvl w:val="0"/>
          <w:numId w:val="38"/>
        </w:numPr>
        <w:tabs>
          <w:tab w:val="left" w:pos="743"/>
        </w:tabs>
        <w:spacing w:before="45" w:after="0" w:line="240" w:lineRule="auto"/>
        <w:ind w:left="742" w:right="0" w:hanging="318"/>
        <w:jc w:val="left"/>
        <w:rPr>
          <w:sz w:val="21"/>
        </w:rPr>
      </w:pPr>
      <w:r>
        <w:rPr>
          <w:b/>
          <w:color w:val="FF0000"/>
          <w:spacing w:val="-2"/>
          <w:sz w:val="21"/>
        </w:rPr>
        <w:t>概念：</w:t>
      </w:r>
      <w:r>
        <w:rPr>
          <w:spacing w:val="-3"/>
          <w:sz w:val="21"/>
        </w:rPr>
        <w:t>海浪就是海里的波浪。最常见的海浪是由风力形成的。海浪越高，能量越大</w:t>
      </w:r>
    </w:p>
    <w:p>
      <w:pPr>
        <w:pStyle w:val="BodyText"/>
        <w:spacing w:before="9"/>
        <w:ind w:left="0"/>
        <w:rPr>
          <w:sz w:val="27"/>
        </w:rPr>
      </w:pPr>
    </w:p>
    <w:p>
      <w:pPr>
        <w:pStyle w:val="ListParagraph"/>
        <w:numPr>
          <w:ilvl w:val="0"/>
          <w:numId w:val="38"/>
        </w:numPr>
        <w:tabs>
          <w:tab w:val="left" w:pos="743"/>
        </w:tabs>
        <w:spacing w:before="0" w:after="0" w:line="240" w:lineRule="auto"/>
        <w:ind w:left="742" w:right="0" w:hanging="318"/>
        <w:jc w:val="left"/>
        <w:rPr>
          <w:b/>
          <w:sz w:val="21"/>
        </w:rPr>
      </w:pPr>
      <w:r>
        <w:rPr>
          <w:b/>
          <w:color w:val="FF0000"/>
          <w:spacing w:val="-4"/>
          <w:sz w:val="21"/>
        </w:rPr>
        <w:t>海啸、风暴潮</w:t>
      </w:r>
    </w:p>
    <w:p>
      <w:pPr>
        <w:pStyle w:val="ListParagraph"/>
        <w:numPr>
          <w:ilvl w:val="0"/>
          <w:numId w:val="39"/>
        </w:numPr>
        <w:tabs>
          <w:tab w:val="left" w:pos="666"/>
        </w:tabs>
        <w:spacing w:before="43" w:after="0" w:line="276" w:lineRule="auto"/>
        <w:ind w:left="425" w:right="845" w:firstLine="0"/>
        <w:jc w:val="left"/>
        <w:rPr>
          <w:sz w:val="21"/>
        </w:rPr>
      </w:pPr>
      <w:r>
        <w:rPr>
          <w:b/>
          <w:spacing w:val="-2"/>
          <w:sz w:val="21"/>
          <w:u w:val="single"/>
        </w:rPr>
        <w:t>海啸</w:t>
      </w:r>
      <w:r>
        <w:rPr>
          <w:spacing w:val="-2"/>
          <w:sz w:val="21"/>
        </w:rPr>
        <w:t>：</w:t>
      </w:r>
      <w:r>
        <w:rPr>
          <w:spacing w:val="-2"/>
          <w:sz w:val="21"/>
          <w:u w:val="single"/>
        </w:rPr>
        <w:t>海底地震、火山爆发或水下滑坡、坍塌</w:t>
      </w:r>
      <w:r>
        <w:rPr>
          <w:spacing w:val="-2"/>
          <w:sz w:val="21"/>
        </w:rPr>
        <w:t>可能会引起海水的波动，甚至形成巨浪，这种巨浪称为海</w:t>
      </w:r>
      <w:r>
        <w:rPr>
          <w:spacing w:val="-6"/>
          <w:sz w:val="21"/>
        </w:rPr>
        <w:t>啸。</w:t>
      </w:r>
    </w:p>
    <w:p>
      <w:pPr>
        <w:pStyle w:val="ListParagraph"/>
        <w:numPr>
          <w:ilvl w:val="0"/>
          <w:numId w:val="39"/>
        </w:numPr>
        <w:tabs>
          <w:tab w:val="left" w:pos="664"/>
        </w:tabs>
        <w:spacing w:before="5" w:after="0" w:line="556" w:lineRule="auto"/>
        <w:ind w:left="425" w:right="3869" w:firstLine="0"/>
        <w:jc w:val="left"/>
        <w:rPr>
          <w:b/>
          <w:sz w:val="21"/>
        </w:rPr>
      </w:pPr>
      <w:r>
        <w:pict>
          <v:shapetype id="_x0000_t202" coordsize="21600,21600" o:spt="202" path="m,l,21600r21600,l21600,xe">
            <v:stroke joinstyle="miter"/>
            <v:path gradientshapeok="t" o:connecttype="rect"/>
          </v:shapetype>
          <v:shape id="_x0000_s1073" o:spid="_x0000_s1073" type="#_x0000_t202" style="width:454.45pt;height:158.95pt;margin-top:45.9pt;margin-left:70.4pt;mso-height-relative:page;mso-position-horizontal-relative:page;mso-width-relative:page;position:absolute;z-index:251713536" coordsize="21600,21600" filled="f" stroked="f">
            <v:stroke joinstyle="miter"/>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4077"/>
                    <w:gridCol w:w="5002"/>
                  </w:tblGrid>
                  <w:tr>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2"/>
                    </w:trPr>
                    <w:tc>
                      <w:tcPr>
                        <w:tcW w:w="4077" w:type="dxa"/>
                        <w:shd w:val="clear" w:color="auto" w:fill="00AFEF"/>
                      </w:tcPr>
                      <w:p>
                        <w:pPr>
                          <w:pStyle w:val="TableParagraph"/>
                          <w:ind w:left="108"/>
                          <w:rPr>
                            <w:b/>
                            <w:sz w:val="21"/>
                          </w:rPr>
                        </w:pPr>
                        <w:r>
                          <w:rPr>
                            <w:b/>
                            <w:spacing w:val="-6"/>
                            <w:sz w:val="21"/>
                          </w:rPr>
                          <w:t>影响</w:t>
                        </w:r>
                      </w:p>
                    </w:tc>
                    <w:tc>
                      <w:tcPr>
                        <w:tcW w:w="5002" w:type="dxa"/>
                        <w:shd w:val="clear" w:color="auto" w:fill="00AFEF"/>
                      </w:tcPr>
                      <w:p>
                        <w:pPr>
                          <w:pStyle w:val="TableParagraph"/>
                          <w:ind w:left="106"/>
                          <w:rPr>
                            <w:b/>
                            <w:sz w:val="21"/>
                          </w:rPr>
                        </w:pPr>
                        <w:r>
                          <w:rPr>
                            <w:b/>
                            <w:spacing w:val="-2"/>
                            <w:sz w:val="21"/>
                          </w:rPr>
                          <w:t>举例或</w:t>
                        </w:r>
                        <w:r>
                          <w:rPr>
                            <w:b/>
                            <w:spacing w:val="-6"/>
                            <w:sz w:val="21"/>
                          </w:rPr>
                          <w:t>说明</w:t>
                        </w:r>
                      </w:p>
                    </w:tc>
                  </w:tr>
                  <w:tr>
                    <w:tblPrEx>
                      <w:tblW w:w="0" w:type="auto"/>
                      <w:tblInd w:w="5" w:type="dxa"/>
                      <w:tblLayout w:type="fixed"/>
                      <w:tblCellMar>
                        <w:top w:w="0" w:type="dxa"/>
                        <w:left w:w="0" w:type="dxa"/>
                        <w:bottom w:w="0" w:type="dxa"/>
                        <w:right w:w="0" w:type="dxa"/>
                      </w:tblCellMar>
                    </w:tblPrEx>
                    <w:trPr>
                      <w:trHeight w:val="624"/>
                    </w:trPr>
                    <w:tc>
                      <w:tcPr>
                        <w:tcW w:w="4077" w:type="dxa"/>
                      </w:tcPr>
                      <w:p>
                        <w:pPr>
                          <w:pStyle w:val="TableParagraph"/>
                          <w:ind w:left="108"/>
                          <w:rPr>
                            <w:sz w:val="21"/>
                          </w:rPr>
                        </w:pPr>
                        <w:r>
                          <w:rPr>
                            <w:spacing w:val="-1"/>
                            <w:sz w:val="21"/>
                          </w:rPr>
                          <w:t>人们在海滨和海上活动需要密切关注海浪</w:t>
                        </w:r>
                      </w:p>
                      <w:p>
                        <w:pPr>
                          <w:pStyle w:val="TableParagraph"/>
                          <w:spacing w:before="43"/>
                          <w:ind w:left="108"/>
                          <w:rPr>
                            <w:sz w:val="21"/>
                          </w:rPr>
                        </w:pPr>
                        <w:r>
                          <w:rPr>
                            <w:spacing w:val="-3"/>
                            <w:sz w:val="21"/>
                          </w:rPr>
                          <w:t>预报，选择适宜活动的海浪条件</w:t>
                        </w:r>
                      </w:p>
                    </w:tc>
                    <w:tc>
                      <w:tcPr>
                        <w:tcW w:w="5002" w:type="dxa"/>
                      </w:tcPr>
                      <w:p>
                        <w:pPr>
                          <w:pStyle w:val="TableParagraph"/>
                          <w:ind w:left="106"/>
                          <w:rPr>
                            <w:sz w:val="21"/>
                          </w:rPr>
                        </w:pPr>
                        <w:r>
                          <w:rPr>
                            <w:spacing w:val="-3"/>
                            <w:sz w:val="21"/>
                          </w:rPr>
                          <w:t>①冲浪运动需要较高的浪高来增加挑战性；</w:t>
                        </w:r>
                      </w:p>
                      <w:p>
                        <w:pPr>
                          <w:pStyle w:val="TableParagraph"/>
                          <w:spacing w:before="43"/>
                          <w:ind w:left="106"/>
                          <w:rPr>
                            <w:sz w:val="21"/>
                          </w:rPr>
                        </w:pPr>
                        <w:r>
                          <w:rPr>
                            <w:spacing w:val="-3"/>
                            <w:sz w:val="21"/>
                          </w:rPr>
                          <w:t>②捕捞、勘探、航行等海上活动应避开大的海浪</w:t>
                        </w:r>
                      </w:p>
                    </w:tc>
                  </w:tr>
                  <w:tr>
                    <w:tblPrEx>
                      <w:tblW w:w="0" w:type="auto"/>
                      <w:tblInd w:w="5" w:type="dxa"/>
                      <w:tblLayout w:type="fixed"/>
                      <w:tblCellMar>
                        <w:top w:w="0" w:type="dxa"/>
                        <w:left w:w="0" w:type="dxa"/>
                        <w:bottom w:w="0" w:type="dxa"/>
                        <w:right w:w="0" w:type="dxa"/>
                      </w:tblCellMar>
                    </w:tblPrEx>
                    <w:trPr>
                      <w:trHeight w:val="624"/>
                    </w:trPr>
                    <w:tc>
                      <w:tcPr>
                        <w:tcW w:w="4077" w:type="dxa"/>
                      </w:tcPr>
                      <w:p>
                        <w:pPr>
                          <w:pStyle w:val="TableParagraph"/>
                          <w:spacing w:before="22"/>
                          <w:ind w:left="108"/>
                          <w:rPr>
                            <w:sz w:val="21"/>
                          </w:rPr>
                        </w:pPr>
                        <w:r>
                          <w:rPr>
                            <w:spacing w:val="-1"/>
                            <w:sz w:val="21"/>
                          </w:rPr>
                          <w:t>海啸和风暴潮能量巨大，往往给沿岸地区</w:t>
                        </w:r>
                      </w:p>
                      <w:p>
                        <w:pPr>
                          <w:pStyle w:val="TableParagraph"/>
                          <w:spacing w:before="43"/>
                          <w:ind w:left="108"/>
                          <w:rPr>
                            <w:sz w:val="21"/>
                          </w:rPr>
                        </w:pPr>
                        <w:r>
                          <w:rPr>
                            <w:spacing w:val="-4"/>
                            <w:sz w:val="21"/>
                          </w:rPr>
                          <w:t>带来灾难性后果</w:t>
                        </w:r>
                      </w:p>
                    </w:tc>
                    <w:tc>
                      <w:tcPr>
                        <w:tcW w:w="5002" w:type="dxa"/>
                      </w:tcPr>
                      <w:p>
                        <w:pPr>
                          <w:pStyle w:val="TableParagraph"/>
                          <w:spacing w:before="178"/>
                          <w:ind w:left="106"/>
                          <w:rPr>
                            <w:sz w:val="21"/>
                          </w:rPr>
                        </w:pPr>
                        <w:r>
                          <w:rPr>
                            <w:spacing w:val="-4"/>
                            <w:sz w:val="21"/>
                          </w:rPr>
                          <w:t>对船只航行、海上勘探等活动不利</w:t>
                        </w:r>
                        <w:r>
                          <w:rPr>
                            <w:spacing w:val="-5"/>
                            <w:sz w:val="21"/>
                          </w:rPr>
                          <w:t>；毁坏沿海建筑等</w:t>
                        </w:r>
                      </w:p>
                    </w:tc>
                  </w:tr>
                  <w:tr>
                    <w:tblPrEx>
                      <w:tblW w:w="0" w:type="auto"/>
                      <w:tblInd w:w="5" w:type="dxa"/>
                      <w:tblLayout w:type="fixed"/>
                      <w:tblCellMar>
                        <w:top w:w="0" w:type="dxa"/>
                        <w:left w:w="0" w:type="dxa"/>
                        <w:bottom w:w="0" w:type="dxa"/>
                        <w:right w:w="0" w:type="dxa"/>
                      </w:tblCellMar>
                    </w:tblPrEx>
                    <w:trPr>
                      <w:trHeight w:val="935"/>
                    </w:trPr>
                    <w:tc>
                      <w:tcPr>
                        <w:tcW w:w="4077" w:type="dxa"/>
                      </w:tcPr>
                      <w:p>
                        <w:pPr>
                          <w:pStyle w:val="TableParagraph"/>
                          <w:spacing w:before="0"/>
                          <w:ind w:left="0"/>
                          <w:rPr>
                            <w:sz w:val="26"/>
                          </w:rPr>
                        </w:pPr>
                      </w:p>
                      <w:p>
                        <w:pPr>
                          <w:pStyle w:val="TableParagraph"/>
                          <w:spacing w:before="0"/>
                          <w:ind w:left="108"/>
                          <w:rPr>
                            <w:b/>
                            <w:sz w:val="21"/>
                          </w:rPr>
                        </w:pPr>
                        <w:r>
                          <w:rPr>
                            <w:b/>
                            <w:spacing w:val="-2"/>
                            <w:sz w:val="21"/>
                            <w:u w:val="single"/>
                          </w:rPr>
                          <w:t>海浪是塑造海岸地貌的主要动</w:t>
                        </w:r>
                        <w:r>
                          <w:rPr>
                            <w:b/>
                            <w:spacing w:val="-10"/>
                            <w:sz w:val="21"/>
                            <w:u w:val="single"/>
                          </w:rPr>
                          <w:t>力</w:t>
                        </w:r>
                      </w:p>
                    </w:tc>
                    <w:tc>
                      <w:tcPr>
                        <w:tcW w:w="5002" w:type="dxa"/>
                      </w:tcPr>
                      <w:p>
                        <w:pPr>
                          <w:pStyle w:val="TableParagraph"/>
                          <w:spacing w:before="21"/>
                          <w:ind w:left="106"/>
                          <w:rPr>
                            <w:sz w:val="21"/>
                          </w:rPr>
                        </w:pPr>
                        <w:r>
                          <w:rPr>
                            <w:spacing w:val="-5"/>
                            <w:sz w:val="21"/>
                          </w:rPr>
                          <w:t>①塑造各种海岸地貌，如海蚀崖、海蚀柱等；②人们</w:t>
                        </w:r>
                      </w:p>
                      <w:p>
                        <w:pPr>
                          <w:pStyle w:val="TableParagraph"/>
                          <w:spacing w:before="2" w:line="310" w:lineRule="atLeast"/>
                          <w:ind w:left="106" w:right="97"/>
                          <w:rPr>
                            <w:sz w:val="21"/>
                          </w:rPr>
                        </w:pPr>
                        <w:r>
                          <w:rPr>
                            <w:spacing w:val="-4"/>
                            <w:sz w:val="21"/>
                          </w:rPr>
                          <w:t>通过工程和生物措施来减缓海浪对海岸的侵蚀，如修</w:t>
                        </w:r>
                        <w:r>
                          <w:rPr>
                            <w:spacing w:val="-2"/>
                            <w:sz w:val="21"/>
                          </w:rPr>
                          <w:t>建海堤、种植海岸防护林等</w:t>
                        </w:r>
                      </w:p>
                    </w:tc>
                  </w:tr>
                  <w:tr>
                    <w:tblPrEx>
                      <w:tblW w:w="0" w:type="auto"/>
                      <w:tblInd w:w="5" w:type="dxa"/>
                      <w:tblLayout w:type="fixed"/>
                      <w:tblCellMar>
                        <w:top w:w="0" w:type="dxa"/>
                        <w:left w:w="0" w:type="dxa"/>
                        <w:bottom w:w="0" w:type="dxa"/>
                        <w:right w:w="0" w:type="dxa"/>
                      </w:tblCellMar>
                    </w:tblPrEx>
                    <w:trPr>
                      <w:trHeight w:val="624"/>
                    </w:trPr>
                    <w:tc>
                      <w:tcPr>
                        <w:tcW w:w="4077" w:type="dxa"/>
                      </w:tcPr>
                      <w:p>
                        <w:pPr>
                          <w:pStyle w:val="TableParagraph"/>
                          <w:spacing w:before="177"/>
                          <w:ind w:left="108"/>
                          <w:rPr>
                            <w:sz w:val="21"/>
                          </w:rPr>
                        </w:pPr>
                        <w:r>
                          <w:rPr>
                            <w:spacing w:val="-3"/>
                            <w:sz w:val="21"/>
                          </w:rPr>
                          <w:t>波浪是重要的海洋能源</w:t>
                        </w:r>
                      </w:p>
                    </w:tc>
                    <w:tc>
                      <w:tcPr>
                        <w:tcW w:w="5002" w:type="dxa"/>
                      </w:tcPr>
                      <w:p>
                        <w:pPr>
                          <w:pStyle w:val="TableParagraph"/>
                          <w:spacing w:before="21"/>
                          <w:ind w:left="106"/>
                          <w:rPr>
                            <w:sz w:val="21"/>
                          </w:rPr>
                        </w:pPr>
                        <w:r>
                          <w:rPr>
                            <w:sz w:val="21"/>
                          </w:rPr>
                          <w:t>波浪能具有分布范围广等优点，是可再生的清洁</w:t>
                        </w:r>
                        <w:r>
                          <w:rPr>
                            <w:spacing w:val="-10"/>
                            <w:sz w:val="21"/>
                          </w:rPr>
                          <w:t>能</w:t>
                        </w:r>
                      </w:p>
                      <w:p>
                        <w:pPr>
                          <w:pStyle w:val="TableParagraph"/>
                          <w:spacing w:before="43"/>
                          <w:ind w:left="106"/>
                          <w:rPr>
                            <w:sz w:val="21"/>
                          </w:rPr>
                        </w:pPr>
                        <w:r>
                          <w:rPr>
                            <w:spacing w:val="-3"/>
                            <w:sz w:val="21"/>
                          </w:rPr>
                          <w:t>源；但波浪能不稳定，开发难度大</w:t>
                        </w:r>
                      </w:p>
                    </w:tc>
                  </w:tr>
                </w:tbl>
                <w:p>
                  <w:pPr>
                    <w:pStyle w:val="BodyText"/>
                    <w:spacing w:before="0"/>
                    <w:ind w:left="0"/>
                  </w:pPr>
                </w:p>
              </w:txbxContent>
            </v:textbox>
          </v:shape>
        </w:pict>
      </w:r>
      <w:r>
        <w:rPr>
          <w:b/>
          <w:spacing w:val="-2"/>
          <w:sz w:val="21"/>
          <w:u w:val="single"/>
        </w:rPr>
        <w:t>风暴潮：</w:t>
      </w:r>
      <w:r>
        <w:rPr>
          <w:spacing w:val="-2"/>
          <w:sz w:val="21"/>
        </w:rPr>
        <w:t xml:space="preserve">在强风等作用下，近岸地区海面水位急剧升降，称为风暴潮。 </w:t>
      </w:r>
      <w:r>
        <w:rPr>
          <w:rFonts w:ascii="Calibri" w:eastAsia="Calibri"/>
          <w:b/>
          <w:color w:val="FF0000"/>
          <w:spacing w:val="-2"/>
          <w:sz w:val="21"/>
        </w:rPr>
        <w:t>3</w:t>
      </w:r>
      <w:r>
        <w:rPr>
          <w:b/>
          <w:color w:val="FF0000"/>
          <w:spacing w:val="-2"/>
          <w:sz w:val="21"/>
        </w:rPr>
        <w:t>．对人类活动的影响</w:t>
      </w:r>
    </w:p>
    <w:p>
      <w:pPr>
        <w:pStyle w:val="BodyText"/>
        <w:spacing w:before="0"/>
        <w:ind w:left="0"/>
        <w:rPr>
          <w:b/>
          <w:sz w:val="22"/>
        </w:rPr>
      </w:pPr>
    </w:p>
    <w:p>
      <w:pPr>
        <w:pStyle w:val="BodyText"/>
        <w:spacing w:before="0"/>
        <w:ind w:left="0"/>
        <w:rPr>
          <w:b/>
          <w:sz w:val="22"/>
        </w:rPr>
      </w:pPr>
    </w:p>
    <w:p>
      <w:pPr>
        <w:pStyle w:val="BodyText"/>
        <w:spacing w:before="0"/>
        <w:ind w:left="0"/>
        <w:rPr>
          <w:b/>
          <w:sz w:val="22"/>
        </w:rPr>
      </w:pPr>
    </w:p>
    <w:p>
      <w:pPr>
        <w:pStyle w:val="BodyText"/>
        <w:spacing w:before="0"/>
        <w:ind w:left="0"/>
        <w:rPr>
          <w:b/>
          <w:sz w:val="22"/>
        </w:rPr>
      </w:pPr>
    </w:p>
    <w:p>
      <w:pPr>
        <w:pStyle w:val="BodyText"/>
        <w:spacing w:before="0"/>
        <w:ind w:left="0"/>
        <w:rPr>
          <w:b/>
          <w:sz w:val="22"/>
        </w:rPr>
      </w:pPr>
    </w:p>
    <w:p>
      <w:pPr>
        <w:pStyle w:val="BodyText"/>
        <w:spacing w:before="0"/>
        <w:ind w:left="0"/>
        <w:rPr>
          <w:b/>
          <w:sz w:val="22"/>
        </w:rPr>
      </w:pPr>
    </w:p>
    <w:p>
      <w:pPr>
        <w:pStyle w:val="BodyText"/>
        <w:spacing w:before="0"/>
        <w:ind w:left="0"/>
        <w:rPr>
          <w:b/>
          <w:sz w:val="22"/>
        </w:rPr>
      </w:pPr>
    </w:p>
    <w:p>
      <w:pPr>
        <w:pStyle w:val="BodyText"/>
        <w:spacing w:before="0"/>
        <w:ind w:left="0"/>
        <w:rPr>
          <w:b/>
          <w:sz w:val="22"/>
        </w:rPr>
      </w:pPr>
    </w:p>
    <w:p>
      <w:pPr>
        <w:pStyle w:val="BodyText"/>
        <w:spacing w:before="0"/>
        <w:ind w:left="0"/>
        <w:rPr>
          <w:b/>
          <w:sz w:val="22"/>
        </w:rPr>
      </w:pPr>
    </w:p>
    <w:p>
      <w:pPr>
        <w:pStyle w:val="BodyText"/>
        <w:spacing w:before="0"/>
        <w:ind w:left="0"/>
        <w:rPr>
          <w:b/>
          <w:sz w:val="22"/>
        </w:rPr>
      </w:pPr>
    </w:p>
    <w:p>
      <w:pPr>
        <w:pStyle w:val="BodyText"/>
        <w:spacing w:before="2"/>
        <w:ind w:left="0"/>
        <w:rPr>
          <w:b/>
          <w:sz w:val="28"/>
        </w:rPr>
      </w:pPr>
    </w:p>
    <w:p>
      <w:pPr>
        <w:spacing w:before="0"/>
        <w:ind w:left="425" w:right="0" w:firstLine="0"/>
        <w:jc w:val="left"/>
        <w:rPr>
          <w:b/>
          <w:sz w:val="21"/>
        </w:rPr>
      </w:pPr>
      <w:r>
        <w:rPr>
          <w:rFonts w:ascii="Calibri" w:eastAsia="Calibri"/>
          <w:b/>
          <w:color w:val="FF0000"/>
          <w:spacing w:val="-2"/>
          <w:sz w:val="21"/>
        </w:rPr>
        <w:t>4.</w:t>
      </w:r>
      <w:r>
        <w:rPr>
          <w:b/>
          <w:color w:val="FF0000"/>
          <w:spacing w:val="-3"/>
          <w:sz w:val="21"/>
        </w:rPr>
        <w:t>针对破坏性海浪，有哪些防灾减灾的措施？</w:t>
      </w:r>
    </w:p>
    <w:p>
      <w:pPr>
        <w:pStyle w:val="BodyText"/>
        <w:tabs>
          <w:tab w:val="left" w:pos="3051"/>
          <w:tab w:val="left" w:pos="5359"/>
        </w:tabs>
        <w:spacing w:before="41"/>
        <w:ind w:left="845"/>
      </w:pPr>
      <w:r>
        <w:rPr>
          <w:spacing w:val="-2"/>
        </w:rPr>
        <w:t>①修建沿海堤坝</w:t>
      </w:r>
      <w:r>
        <w:rPr>
          <w:spacing w:val="-10"/>
        </w:rPr>
        <w:t>；</w:t>
      </w:r>
      <w:r>
        <w:tab/>
      </w:r>
      <w:r>
        <w:rPr>
          <w:spacing w:val="-2"/>
        </w:rPr>
        <w:t>②建设沿海防护林</w:t>
      </w:r>
      <w:r>
        <w:rPr>
          <w:spacing w:val="-10"/>
        </w:rPr>
        <w:t>；</w:t>
      </w:r>
      <w:r>
        <w:tab/>
      </w:r>
      <w:r>
        <w:rPr>
          <w:spacing w:val="-2"/>
        </w:rPr>
        <w:t>③保护沿海湿地、红树林及珊瑚礁</w:t>
      </w:r>
      <w:r>
        <w:rPr>
          <w:spacing w:val="-10"/>
        </w:rPr>
        <w:t>；</w:t>
      </w:r>
    </w:p>
    <w:p>
      <w:pPr>
        <w:pStyle w:val="BodyText"/>
        <w:tabs>
          <w:tab w:val="left" w:pos="5359"/>
        </w:tabs>
        <w:ind w:left="845"/>
      </w:pPr>
      <w:r>
        <w:rPr>
          <w:spacing w:val="-2"/>
        </w:rPr>
        <w:t>④加强破坏性海浪的预警预报</w:t>
      </w:r>
      <w:r>
        <w:rPr>
          <w:spacing w:val="-10"/>
        </w:rPr>
        <w:t>；</w:t>
      </w:r>
      <w:r>
        <w:tab/>
      </w:r>
      <w:r>
        <w:rPr>
          <w:spacing w:val="-2"/>
        </w:rPr>
        <w:t>⑤及时撤离沿海低地的居民</w:t>
      </w:r>
      <w:r>
        <w:rPr>
          <w:spacing w:val="-10"/>
        </w:rPr>
        <w:t>。</w:t>
      </w:r>
    </w:p>
    <w:p>
      <w:pPr>
        <w:pStyle w:val="BodyText"/>
        <w:spacing w:before="8"/>
        <w:ind w:left="0"/>
        <w:rPr>
          <w:sz w:val="27"/>
        </w:rPr>
      </w:pPr>
    </w:p>
    <w:p>
      <w:pPr>
        <w:spacing w:before="1"/>
        <w:ind w:left="425" w:right="0" w:firstLine="0"/>
        <w:jc w:val="left"/>
        <w:rPr>
          <w:b/>
          <w:sz w:val="21"/>
        </w:rPr>
      </w:pPr>
      <w:r>
        <w:rPr>
          <w:b/>
          <w:color w:val="FF0000"/>
          <w:spacing w:val="-2"/>
          <w:sz w:val="21"/>
        </w:rPr>
        <w:t>二、潮</w:t>
      </w:r>
      <w:r>
        <w:rPr>
          <w:b/>
          <w:color w:val="FF0000"/>
          <w:spacing w:val="-10"/>
          <w:sz w:val="21"/>
        </w:rPr>
        <w:t>汐</w:t>
      </w:r>
    </w:p>
    <w:p>
      <w:pPr>
        <w:pStyle w:val="ListParagraph"/>
        <w:numPr>
          <w:ilvl w:val="0"/>
          <w:numId w:val="40"/>
        </w:numPr>
        <w:tabs>
          <w:tab w:val="left" w:pos="743"/>
        </w:tabs>
        <w:spacing w:before="45" w:after="0" w:line="240" w:lineRule="auto"/>
        <w:ind w:left="742" w:right="0" w:hanging="318"/>
        <w:jc w:val="left"/>
        <w:rPr>
          <w:b/>
          <w:sz w:val="20"/>
        </w:rPr>
      </w:pPr>
      <w:r>
        <w:rPr>
          <w:b/>
          <w:color w:val="FF0000"/>
          <w:spacing w:val="-2"/>
          <w:sz w:val="21"/>
        </w:rPr>
        <w:t>概念：</w:t>
      </w:r>
      <w:r>
        <w:rPr>
          <w:spacing w:val="-2"/>
          <w:sz w:val="21"/>
        </w:rPr>
        <w:t>潮汐是海水的一种周期性涨落现象，它的成因与</w:t>
      </w:r>
      <w:r>
        <w:rPr>
          <w:b/>
          <w:spacing w:val="-2"/>
          <w:sz w:val="21"/>
          <w:u w:val="single"/>
        </w:rPr>
        <w:t>月球和太阳对地球的引力</w:t>
      </w:r>
      <w:r>
        <w:rPr>
          <w:spacing w:val="-2"/>
          <w:sz w:val="21"/>
        </w:rPr>
        <w:t>有关</w:t>
      </w:r>
      <w:r>
        <w:rPr>
          <w:b/>
          <w:color w:val="FF0000"/>
          <w:spacing w:val="-10"/>
          <w:sz w:val="20"/>
        </w:rPr>
        <w:t>。</w:t>
      </w:r>
    </w:p>
    <w:p>
      <w:pPr>
        <w:spacing w:before="43" w:line="276" w:lineRule="auto"/>
        <w:ind w:left="1265" w:right="1860" w:firstLine="160"/>
        <w:jc w:val="left"/>
        <w:rPr>
          <w:b/>
          <w:sz w:val="21"/>
        </w:rPr>
      </w:pPr>
      <w:r>
        <w:rPr>
          <w:b/>
          <w:spacing w:val="-2"/>
          <w:sz w:val="20"/>
        </w:rPr>
        <w:t>一</w:t>
      </w:r>
      <w:r>
        <w:rPr>
          <w:spacing w:val="-2"/>
          <w:sz w:val="21"/>
        </w:rPr>
        <w:t>天中海水涨落两次，白天的海水涨落称为潮，夜晚的海水涨落称为汐，合称潮汐。</w:t>
      </w:r>
      <w:r>
        <w:rPr>
          <w:b/>
          <w:spacing w:val="-2"/>
          <w:sz w:val="21"/>
          <w:u w:val="single"/>
        </w:rPr>
        <w:t>农历每月的初一和十五前后，潮汐现象最为明显，潮水涨的最高，落的最低。</w:t>
      </w:r>
    </w:p>
    <w:p>
      <w:pPr>
        <w:pStyle w:val="BodyText"/>
        <w:spacing w:before="1"/>
        <w:ind w:left="0"/>
        <w:rPr>
          <w:b/>
          <w:sz w:val="19"/>
        </w:rPr>
      </w:pPr>
    </w:p>
    <w:p>
      <w:pPr>
        <w:pStyle w:val="ListParagraph"/>
        <w:numPr>
          <w:ilvl w:val="0"/>
          <w:numId w:val="40"/>
        </w:numPr>
        <w:tabs>
          <w:tab w:val="left" w:pos="742"/>
        </w:tabs>
        <w:spacing w:before="73" w:after="0" w:line="276" w:lineRule="auto"/>
        <w:ind w:left="425" w:right="739" w:firstLine="0"/>
        <w:jc w:val="left"/>
        <w:rPr>
          <w:sz w:val="21"/>
        </w:rPr>
      </w:pPr>
      <w:r>
        <w:rPr>
          <w:b/>
          <w:color w:val="FF0000"/>
          <w:spacing w:val="-4"/>
          <w:sz w:val="21"/>
        </w:rPr>
        <w:t>对人类活动的影响：</w:t>
      </w:r>
      <w:r>
        <w:rPr>
          <w:spacing w:val="-4"/>
          <w:sz w:val="21"/>
        </w:rPr>
        <w:t>人们在海边的许多活动，如潮间带采集和养殖、沿海港口建设和航运、潮汐发电等，</w:t>
      </w:r>
      <w:r>
        <w:rPr>
          <w:spacing w:val="-2"/>
          <w:sz w:val="21"/>
        </w:rPr>
        <w:t>都需要充分认识并利用潮汐规律。</w:t>
      </w:r>
    </w:p>
    <w:p>
      <w:pPr>
        <w:spacing w:before="2"/>
        <w:ind w:left="425" w:right="0" w:firstLine="0"/>
        <w:jc w:val="left"/>
        <w:rPr>
          <w:sz w:val="21"/>
        </w:rPr>
      </w:pPr>
      <w:r>
        <w:rPr>
          <w:b/>
          <w:spacing w:val="-2"/>
          <w:sz w:val="21"/>
          <w:u w:val="single"/>
        </w:rPr>
        <w:t>①潮间带采集和养殖：</w:t>
      </w:r>
      <w:r>
        <w:rPr>
          <w:spacing w:val="-3"/>
          <w:sz w:val="21"/>
        </w:rPr>
        <w:t>用竹竿搭起养殖紫菜的网帘。</w:t>
      </w:r>
    </w:p>
    <w:p>
      <w:pPr>
        <w:pStyle w:val="BodyText"/>
        <w:ind w:left="845"/>
      </w:pPr>
      <w:r>
        <w:rPr>
          <w:spacing w:val="-2"/>
        </w:rPr>
        <w:t>原理</w:t>
      </w:r>
      <w:r>
        <w:rPr>
          <w:spacing w:val="-3"/>
        </w:rPr>
        <w:t>：潮水落去，紫菜出露在空气中，进行光合作用；潮水涨起，紫菜浸入到海水之中，吸收养分。</w:t>
      </w:r>
    </w:p>
    <w:p>
      <w:pPr>
        <w:pStyle w:val="BodyText"/>
        <w:spacing w:line="278" w:lineRule="auto"/>
        <w:ind w:right="845"/>
      </w:pPr>
      <w:r>
        <w:rPr>
          <w:b/>
          <w:spacing w:val="-4"/>
          <w:u w:val="single"/>
        </w:rPr>
        <w:t>②潮汐发电：</w:t>
      </w:r>
      <w:r>
        <w:rPr>
          <w:spacing w:val="-4"/>
        </w:rPr>
        <w:t>利用海水涨落潮差的势能，推动水轮机来驱动发电机发电。涨潮时，海面水位高，海水从海洋</w:t>
      </w:r>
      <w:r>
        <w:rPr>
          <w:spacing w:val="-2"/>
        </w:rPr>
        <w:t>流入水库，推动水轮机发电；落潮时，海面水位低，海水从水库流向海洋，推动水轮机发电。</w:t>
      </w:r>
    </w:p>
    <w:p>
      <w:pPr>
        <w:spacing w:before="0" w:line="318" w:lineRule="exact"/>
        <w:ind w:left="425" w:right="0" w:firstLine="0"/>
        <w:jc w:val="left"/>
        <w:rPr>
          <w:sz w:val="21"/>
        </w:rPr>
      </w:pPr>
      <w:r>
        <w:rPr>
          <w:b/>
          <w:spacing w:val="-2"/>
          <w:sz w:val="21"/>
          <w:u w:val="single"/>
        </w:rPr>
        <w:t>③沿海港口建设及航运：</w:t>
      </w:r>
      <w:r>
        <w:rPr>
          <w:spacing w:val="-2"/>
          <w:sz w:val="21"/>
        </w:rPr>
        <w:t>港口船舶可根据潮汐规律进出港口，载重较大的船舶进港、出港时应选择</w:t>
      </w:r>
      <w:r>
        <w:rPr>
          <w:rFonts w:ascii="Microsoft YaHei UI" w:eastAsia="Microsoft YaHei UI" w:hAnsi="Microsoft YaHei UI" w:hint="eastAsia"/>
          <w:spacing w:val="-2"/>
          <w:sz w:val="21"/>
        </w:rPr>
        <w:t>⾼</w:t>
      </w:r>
      <w:r>
        <w:rPr>
          <w:spacing w:val="-2"/>
          <w:sz w:val="21"/>
        </w:rPr>
        <w:t>潮位</w:t>
      </w:r>
      <w:r>
        <w:rPr>
          <w:spacing w:val="-10"/>
          <w:sz w:val="21"/>
        </w:rPr>
        <w:t>；</w:t>
      </w:r>
    </w:p>
    <w:p>
      <w:pPr>
        <w:pStyle w:val="BodyText"/>
        <w:spacing w:before="0" w:line="261" w:lineRule="exact"/>
      </w:pPr>
      <w:r>
        <w:rPr>
          <w:spacing w:val="-3"/>
        </w:rPr>
        <w:t>进港时，应选择潮汐上涨时；出港时，应选择潮汐回落时。</w:t>
      </w:r>
    </w:p>
    <w:p>
      <w:pPr>
        <w:spacing w:before="22"/>
        <w:ind w:left="425" w:right="0" w:firstLine="0"/>
        <w:jc w:val="left"/>
        <w:rPr>
          <w:sz w:val="21"/>
        </w:rPr>
      </w:pPr>
      <w:r>
        <w:rPr>
          <w:b/>
          <w:spacing w:val="-2"/>
          <w:sz w:val="21"/>
          <w:u w:val="single"/>
        </w:rPr>
        <w:t>④出海捕鱼</w:t>
      </w:r>
      <w:r>
        <w:rPr>
          <w:spacing w:val="-2"/>
          <w:sz w:val="21"/>
        </w:rPr>
        <w:t>（高潮时出海和返回</w:t>
      </w:r>
      <w:r>
        <w:rPr>
          <w:spacing w:val="-5"/>
          <w:sz w:val="21"/>
        </w:rPr>
        <w:t>）；</w:t>
      </w:r>
    </w:p>
    <w:p>
      <w:pPr>
        <w:spacing w:before="42"/>
        <w:ind w:left="425" w:right="0" w:firstLine="0"/>
        <w:jc w:val="left"/>
        <w:rPr>
          <w:sz w:val="21"/>
        </w:rPr>
      </w:pPr>
      <w:r>
        <w:rPr>
          <w:b/>
          <w:spacing w:val="-2"/>
          <w:sz w:val="21"/>
          <w:u w:val="single"/>
        </w:rPr>
        <w:t>⑤赶海</w:t>
      </w:r>
      <w:r>
        <w:rPr>
          <w:spacing w:val="-2"/>
          <w:sz w:val="21"/>
        </w:rPr>
        <w:t>（考虑退潮时间</w:t>
      </w:r>
      <w:r>
        <w:rPr>
          <w:spacing w:val="-5"/>
          <w:sz w:val="21"/>
        </w:rPr>
        <w:t>）；</w:t>
      </w:r>
    </w:p>
    <w:p>
      <w:pPr>
        <w:spacing w:before="43"/>
        <w:ind w:left="425" w:right="0" w:firstLine="0"/>
        <w:jc w:val="left"/>
        <w:rPr>
          <w:sz w:val="21"/>
        </w:rPr>
      </w:pPr>
      <w:r>
        <w:rPr>
          <w:b/>
          <w:spacing w:val="-2"/>
          <w:sz w:val="21"/>
          <w:u w:val="single"/>
        </w:rPr>
        <w:t>⑥养殖和晒盐</w:t>
      </w:r>
      <w:r>
        <w:rPr>
          <w:spacing w:val="-2"/>
          <w:sz w:val="21"/>
        </w:rPr>
        <w:t>（考虑海水进出的时间</w:t>
      </w:r>
      <w:r>
        <w:rPr>
          <w:spacing w:val="-5"/>
          <w:sz w:val="21"/>
        </w:rPr>
        <w:t>）；</w:t>
      </w:r>
    </w:p>
    <w:p>
      <w:pPr>
        <w:spacing w:before="43"/>
        <w:ind w:left="425" w:right="0" w:firstLine="0"/>
        <w:jc w:val="left"/>
        <w:rPr>
          <w:sz w:val="21"/>
        </w:rPr>
      </w:pPr>
      <w:r>
        <w:rPr>
          <w:b/>
          <w:spacing w:val="-2"/>
          <w:sz w:val="21"/>
          <w:u w:val="single"/>
        </w:rPr>
        <w:t>⑦观潮</w:t>
      </w:r>
      <w:r>
        <w:rPr>
          <w:spacing w:val="-2"/>
          <w:sz w:val="21"/>
        </w:rPr>
        <w:t>（注意时间和地点</w:t>
      </w:r>
      <w:r>
        <w:rPr>
          <w:spacing w:val="-7"/>
          <w:sz w:val="21"/>
        </w:rPr>
        <w:t>）；</w:t>
      </w:r>
    </w:p>
    <w:p>
      <w:pPr>
        <w:spacing w:before="43"/>
        <w:ind w:left="425" w:right="0" w:firstLine="0"/>
        <w:jc w:val="left"/>
        <w:rPr>
          <w:sz w:val="21"/>
        </w:rPr>
      </w:pPr>
      <w:r>
        <w:rPr>
          <w:b/>
          <w:spacing w:val="-2"/>
          <w:sz w:val="21"/>
          <w:u w:val="single"/>
        </w:rPr>
        <w:t>⑧登陆作战</w:t>
      </w:r>
      <w:r>
        <w:rPr>
          <w:b/>
          <w:spacing w:val="-2"/>
          <w:sz w:val="21"/>
        </w:rPr>
        <w:t>（</w:t>
      </w:r>
      <w:r>
        <w:rPr>
          <w:spacing w:val="-2"/>
          <w:sz w:val="21"/>
        </w:rPr>
        <w:t>诺曼底登陆、仁川登陆、金门战役</w:t>
      </w:r>
      <w:r>
        <w:rPr>
          <w:spacing w:val="-10"/>
          <w:sz w:val="21"/>
        </w:rPr>
        <w:t>）</w:t>
      </w:r>
    </w:p>
    <w:p>
      <w:pPr>
        <w:spacing w:after="0"/>
        <w:jc w:val="left"/>
        <w:rPr>
          <w:sz w:val="21"/>
        </w:rPr>
        <w:sectPr>
          <w:type w:val="continuous"/>
          <w:pgSz w:w="11910" w:h="16840"/>
          <w:pgMar w:top="1080" w:right="220" w:bottom="1180" w:left="640" w:header="897" w:footer="997" w:gutter="0"/>
          <w:cols w:num="1" w:space="708"/>
        </w:sectPr>
      </w:pPr>
    </w:p>
    <w:p>
      <w:pPr>
        <w:spacing w:before="47" w:line="278" w:lineRule="auto"/>
        <w:ind w:left="425" w:right="845" w:firstLine="0"/>
        <w:jc w:val="both"/>
        <w:rPr>
          <w:b/>
          <w:sz w:val="21"/>
        </w:rPr>
      </w:pPr>
      <w:r>
        <w:drawing>
          <wp:anchor distT="0" distB="0" distL="0" distR="0" simplePos="0" relativeHeight="251731968" behindDoc="1" locked="0" layoutInCell="1" allowOverlap="1">
            <wp:simplePos x="0" y="0"/>
            <wp:positionH relativeFrom="page">
              <wp:posOffset>4244340</wp:posOffset>
            </wp:positionH>
            <wp:positionV relativeFrom="paragraph">
              <wp:posOffset>511175</wp:posOffset>
            </wp:positionV>
            <wp:extent cx="2625725" cy="1287145"/>
            <wp:effectExtent l="0" t="0" r="0" b="0"/>
            <wp:wrapNone/>
            <wp:docPr id="7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8124" name="image56.jpeg"/>
                    <pic:cNvPicPr>
                      <a:picLocks noChangeAspect="1"/>
                    </pic:cNvPicPr>
                  </pic:nvPicPr>
                  <pic:blipFill>
                    <a:blip xmlns:r="http://schemas.openxmlformats.org/officeDocument/2006/relationships" r:embed="rId65" cstate="print"/>
                    <a:stretch>
                      <a:fillRect/>
                    </a:stretch>
                  </pic:blipFill>
                  <pic:spPr>
                    <a:xfrm>
                      <a:off x="0" y="0"/>
                      <a:ext cx="2625750" cy="1286927"/>
                    </a:xfrm>
                    <a:prstGeom prst="rect">
                      <a:avLst/>
                    </a:prstGeom>
                  </pic:spPr>
                </pic:pic>
              </a:graphicData>
            </a:graphic>
          </wp:anchor>
        </w:drawing>
      </w:r>
      <w:r>
        <w:rPr>
          <w:b/>
          <w:spacing w:val="-2"/>
          <w:sz w:val="21"/>
        </w:rPr>
        <w:t>【例题】居住在海边的人们，根据潮涨潮落的规律，赶在潮落的时机到海岸的滩涂和礁石上打捞或采集海产品的过程，称为赶海。下图</w:t>
      </w:r>
      <w:r>
        <w:rPr>
          <w:b/>
          <w:spacing w:val="-14"/>
          <w:sz w:val="21"/>
        </w:rPr>
        <w:t xml:space="preserve">为 </w:t>
      </w:r>
      <w:r>
        <w:rPr>
          <w:rFonts w:ascii="Calibri" w:eastAsia="Calibri"/>
          <w:b/>
          <w:spacing w:val="-2"/>
          <w:sz w:val="21"/>
        </w:rPr>
        <w:t>2021</w:t>
      </w:r>
      <w:r>
        <w:rPr>
          <w:rFonts w:ascii="Calibri" w:eastAsia="Calibri"/>
          <w:b/>
          <w:spacing w:val="-10"/>
          <w:sz w:val="21"/>
        </w:rPr>
        <w:t xml:space="preserve"> </w:t>
      </w:r>
      <w:r>
        <w:rPr>
          <w:b/>
          <w:spacing w:val="-13"/>
          <w:sz w:val="21"/>
        </w:rPr>
        <w:t xml:space="preserve">年 </w:t>
      </w:r>
      <w:r>
        <w:rPr>
          <w:rFonts w:ascii="Calibri" w:eastAsia="Calibri"/>
          <w:b/>
          <w:spacing w:val="-2"/>
          <w:sz w:val="21"/>
        </w:rPr>
        <w:t>10</w:t>
      </w:r>
      <w:r>
        <w:rPr>
          <w:rFonts w:ascii="Calibri" w:eastAsia="Calibri"/>
          <w:b/>
          <w:spacing w:val="-10"/>
          <w:sz w:val="21"/>
        </w:rPr>
        <w:t xml:space="preserve"> </w:t>
      </w:r>
      <w:r>
        <w:rPr>
          <w:b/>
          <w:spacing w:val="-14"/>
          <w:sz w:val="21"/>
        </w:rPr>
        <w:t xml:space="preserve">月 </w:t>
      </w:r>
      <w:r>
        <w:rPr>
          <w:rFonts w:ascii="Calibri" w:eastAsia="Calibri"/>
          <w:b/>
          <w:spacing w:val="-2"/>
          <w:sz w:val="21"/>
        </w:rPr>
        <w:t>28</w:t>
      </w:r>
      <w:r>
        <w:rPr>
          <w:rFonts w:ascii="Calibri" w:eastAsia="Calibri"/>
          <w:b/>
          <w:spacing w:val="-9"/>
          <w:sz w:val="21"/>
        </w:rPr>
        <w:t xml:space="preserve"> </w:t>
      </w:r>
      <w:r>
        <w:rPr>
          <w:b/>
          <w:spacing w:val="-2"/>
          <w:sz w:val="21"/>
        </w:rPr>
        <w:t>日（农历九月二十三）宁波港的潮高变化曲线。据此完成下面小题。</w:t>
      </w:r>
    </w:p>
    <w:p>
      <w:pPr>
        <w:pStyle w:val="ListParagraph"/>
        <w:numPr>
          <w:ilvl w:val="0"/>
          <w:numId w:val="41"/>
        </w:numPr>
        <w:tabs>
          <w:tab w:val="left" w:pos="743"/>
        </w:tabs>
        <w:spacing w:before="2" w:after="0" w:line="240" w:lineRule="auto"/>
        <w:ind w:left="742" w:right="0" w:hanging="318"/>
        <w:jc w:val="left"/>
        <w:rPr>
          <w:rFonts w:ascii="Calibri" w:eastAsia="Calibri"/>
          <w:b/>
          <w:sz w:val="19"/>
        </w:rPr>
      </w:pPr>
      <w:r>
        <w:rPr>
          <w:b/>
          <w:sz w:val="21"/>
        </w:rPr>
        <w:t>图示潮汐在一个月中属于（</w:t>
      </w:r>
      <w:r>
        <w:rPr>
          <w:b/>
          <w:spacing w:val="70"/>
          <w:w w:val="150"/>
          <w:sz w:val="21"/>
        </w:rPr>
        <w:t xml:space="preserve"> </w:t>
      </w:r>
      <w:r>
        <w:rPr>
          <w:b/>
          <w:spacing w:val="-10"/>
          <w:sz w:val="21"/>
        </w:rPr>
        <w:t>）</w:t>
      </w:r>
    </w:p>
    <w:p>
      <w:pPr>
        <w:pStyle w:val="ListParagraph"/>
        <w:numPr>
          <w:ilvl w:val="1"/>
          <w:numId w:val="41"/>
        </w:numPr>
        <w:tabs>
          <w:tab w:val="left" w:pos="764"/>
        </w:tabs>
        <w:spacing w:before="43" w:after="0" w:line="240" w:lineRule="auto"/>
        <w:ind w:left="763" w:right="0" w:hanging="339"/>
        <w:jc w:val="left"/>
        <w:rPr>
          <w:b/>
          <w:sz w:val="21"/>
        </w:rPr>
      </w:pPr>
      <w:r>
        <w:rPr>
          <w:b/>
          <w:spacing w:val="-9"/>
          <w:sz w:val="21"/>
        </w:rPr>
        <w:t xml:space="preserve">大潮 </w:t>
      </w:r>
      <w:r>
        <w:rPr>
          <w:rFonts w:ascii="Calibri" w:eastAsia="Calibri"/>
          <w:b/>
          <w:sz w:val="21"/>
        </w:rPr>
        <w:t>B</w:t>
      </w:r>
      <w:r>
        <w:rPr>
          <w:b/>
          <w:spacing w:val="-6"/>
          <w:sz w:val="21"/>
        </w:rPr>
        <w:t xml:space="preserve">．小潮 </w:t>
      </w:r>
      <w:r>
        <w:rPr>
          <w:rFonts w:ascii="Calibri" w:eastAsia="Calibri"/>
          <w:b/>
          <w:sz w:val="21"/>
        </w:rPr>
        <w:t>C</w:t>
      </w:r>
      <w:r>
        <w:rPr>
          <w:b/>
          <w:spacing w:val="-4"/>
          <w:sz w:val="21"/>
        </w:rPr>
        <w:t xml:space="preserve">．中潮 </w:t>
      </w:r>
      <w:r>
        <w:rPr>
          <w:rFonts w:ascii="Calibri" w:eastAsia="Calibri"/>
          <w:b/>
          <w:sz w:val="21"/>
        </w:rPr>
        <w:t>D</w:t>
      </w:r>
      <w:r>
        <w:rPr>
          <w:b/>
          <w:spacing w:val="-2"/>
          <w:sz w:val="21"/>
        </w:rPr>
        <w:t>．无法判断</w:t>
      </w:r>
    </w:p>
    <w:p>
      <w:pPr>
        <w:pStyle w:val="ListParagraph"/>
        <w:numPr>
          <w:ilvl w:val="0"/>
          <w:numId w:val="41"/>
        </w:numPr>
        <w:tabs>
          <w:tab w:val="left" w:pos="743"/>
        </w:tabs>
        <w:spacing w:before="43" w:after="0" w:line="240" w:lineRule="auto"/>
        <w:ind w:left="742" w:right="0" w:hanging="318"/>
        <w:jc w:val="left"/>
        <w:rPr>
          <w:rFonts w:ascii="Calibri" w:eastAsia="Calibri"/>
          <w:b/>
          <w:sz w:val="19"/>
        </w:rPr>
      </w:pPr>
      <w:r>
        <w:rPr>
          <w:b/>
          <w:sz w:val="21"/>
        </w:rPr>
        <w:t>宁波港附近海边的居民赶海的最佳时间为（</w:t>
      </w:r>
      <w:r>
        <w:rPr>
          <w:b/>
          <w:spacing w:val="67"/>
          <w:w w:val="150"/>
          <w:sz w:val="21"/>
        </w:rPr>
        <w:t xml:space="preserve"> </w:t>
      </w:r>
      <w:r>
        <w:rPr>
          <w:b/>
          <w:spacing w:val="-10"/>
          <w:sz w:val="21"/>
        </w:rPr>
        <w:t>）</w:t>
      </w:r>
    </w:p>
    <w:p>
      <w:pPr>
        <w:pStyle w:val="ListParagraph"/>
        <w:numPr>
          <w:ilvl w:val="1"/>
          <w:numId w:val="41"/>
        </w:numPr>
        <w:tabs>
          <w:tab w:val="left" w:pos="764"/>
          <w:tab w:val="left" w:pos="2419"/>
          <w:tab w:val="left" w:pos="2525"/>
        </w:tabs>
        <w:spacing w:before="43" w:after="0" w:line="278" w:lineRule="auto"/>
        <w:ind w:left="425" w:right="6840" w:firstLine="0"/>
        <w:jc w:val="left"/>
        <w:rPr>
          <w:rFonts w:ascii="Calibri" w:eastAsia="Calibri" w:hAnsi="Calibri"/>
          <w:b/>
          <w:sz w:val="21"/>
        </w:rPr>
      </w:pPr>
      <w:r>
        <w:rPr>
          <w:rFonts w:ascii="Calibri" w:eastAsia="Calibri" w:hAnsi="Calibri"/>
          <w:b/>
          <w:spacing w:val="-2"/>
          <w:sz w:val="21"/>
        </w:rPr>
        <w:t>6</w:t>
      </w:r>
      <w:r>
        <w:rPr>
          <w:b/>
          <w:spacing w:val="-2"/>
          <w:sz w:val="21"/>
        </w:rPr>
        <w:t>：</w:t>
      </w:r>
      <w:r>
        <w:rPr>
          <w:rFonts w:ascii="Calibri" w:eastAsia="Calibri" w:hAnsi="Calibri"/>
          <w:b/>
          <w:spacing w:val="-2"/>
          <w:sz w:val="21"/>
        </w:rPr>
        <w:t>10-10</w:t>
      </w:r>
      <w:r>
        <w:rPr>
          <w:b/>
          <w:spacing w:val="-2"/>
          <w:sz w:val="21"/>
        </w:rPr>
        <w:t>：</w:t>
      </w:r>
      <w:r>
        <w:rPr>
          <w:rFonts w:ascii="Calibri" w:eastAsia="Calibri" w:hAnsi="Calibri"/>
          <w:b/>
          <w:spacing w:val="-2"/>
          <w:sz w:val="21"/>
        </w:rPr>
        <w:t>10</w:t>
      </w:r>
      <w:r>
        <w:rPr>
          <w:rFonts w:ascii="Calibri" w:eastAsia="Calibri" w:hAnsi="Calibri"/>
          <w:b/>
          <w:sz w:val="21"/>
        </w:rPr>
        <w:tab/>
      </w:r>
      <w:r>
        <w:rPr>
          <w:rFonts w:ascii="Calibri" w:eastAsia="Calibri" w:hAnsi="Calibri"/>
          <w:b/>
          <w:spacing w:val="-2"/>
          <w:sz w:val="21"/>
        </w:rPr>
        <w:t>B</w:t>
      </w:r>
      <w:r>
        <w:rPr>
          <w:b/>
          <w:spacing w:val="-2"/>
          <w:sz w:val="21"/>
        </w:rPr>
        <w:t>．</w:t>
      </w:r>
      <w:r>
        <w:rPr>
          <w:rFonts w:ascii="Calibri" w:eastAsia="Calibri" w:hAnsi="Calibri"/>
          <w:b/>
          <w:spacing w:val="-2"/>
          <w:sz w:val="21"/>
        </w:rPr>
        <w:t>8</w:t>
      </w:r>
      <w:r>
        <w:rPr>
          <w:b/>
          <w:spacing w:val="-2"/>
          <w:sz w:val="21"/>
        </w:rPr>
        <w:t>：</w:t>
      </w:r>
      <w:r>
        <w:rPr>
          <w:rFonts w:ascii="Calibri" w:eastAsia="Calibri" w:hAnsi="Calibri"/>
          <w:b/>
          <w:spacing w:val="-2"/>
          <w:sz w:val="21"/>
        </w:rPr>
        <w:t>00—12</w:t>
      </w:r>
      <w:r>
        <w:rPr>
          <w:b/>
          <w:spacing w:val="-2"/>
          <w:sz w:val="21"/>
        </w:rPr>
        <w:t>：</w:t>
      </w:r>
      <w:r>
        <w:rPr>
          <w:rFonts w:ascii="Calibri" w:eastAsia="Calibri" w:hAnsi="Calibri"/>
          <w:b/>
          <w:spacing w:val="-2"/>
          <w:sz w:val="21"/>
        </w:rPr>
        <w:t>00 C</w:t>
      </w:r>
      <w:r>
        <w:rPr>
          <w:b/>
          <w:spacing w:val="-2"/>
          <w:sz w:val="21"/>
        </w:rPr>
        <w:t>．</w:t>
      </w:r>
      <w:r>
        <w:rPr>
          <w:rFonts w:ascii="Calibri" w:eastAsia="Calibri" w:hAnsi="Calibri"/>
          <w:b/>
          <w:spacing w:val="-2"/>
          <w:sz w:val="21"/>
        </w:rPr>
        <w:t>10</w:t>
      </w:r>
      <w:r>
        <w:rPr>
          <w:b/>
          <w:spacing w:val="-2"/>
          <w:sz w:val="21"/>
        </w:rPr>
        <w:t>：</w:t>
      </w:r>
      <w:r>
        <w:rPr>
          <w:rFonts w:ascii="Calibri" w:eastAsia="Calibri" w:hAnsi="Calibri"/>
          <w:b/>
          <w:spacing w:val="-2"/>
          <w:sz w:val="21"/>
        </w:rPr>
        <w:t>10-14</w:t>
      </w:r>
      <w:r>
        <w:rPr>
          <w:b/>
          <w:spacing w:val="-2"/>
          <w:sz w:val="21"/>
        </w:rPr>
        <w:t>：</w:t>
      </w:r>
      <w:r>
        <w:rPr>
          <w:rFonts w:ascii="Calibri" w:eastAsia="Calibri" w:hAnsi="Calibri"/>
          <w:b/>
          <w:spacing w:val="-2"/>
          <w:sz w:val="21"/>
        </w:rPr>
        <w:t>10</w:t>
      </w:r>
      <w:r>
        <w:rPr>
          <w:rFonts w:ascii="Calibri" w:eastAsia="Calibri" w:hAnsi="Calibri"/>
          <w:b/>
          <w:sz w:val="21"/>
        </w:rPr>
        <w:tab/>
      </w:r>
      <w:r>
        <w:rPr>
          <w:rFonts w:ascii="Calibri" w:eastAsia="Calibri" w:hAnsi="Calibri"/>
          <w:b/>
          <w:sz w:val="21"/>
        </w:rPr>
        <w:tab/>
      </w:r>
      <w:r>
        <w:rPr>
          <w:rFonts w:ascii="Calibri" w:eastAsia="Calibri" w:hAnsi="Calibri"/>
          <w:b/>
          <w:spacing w:val="-2"/>
          <w:sz w:val="21"/>
        </w:rPr>
        <w:t>D</w:t>
      </w:r>
      <w:r>
        <w:rPr>
          <w:b/>
          <w:spacing w:val="-2"/>
          <w:sz w:val="21"/>
        </w:rPr>
        <w:t>．</w:t>
      </w:r>
      <w:r>
        <w:rPr>
          <w:rFonts w:ascii="Calibri" w:eastAsia="Calibri" w:hAnsi="Calibri"/>
          <w:b/>
          <w:spacing w:val="-2"/>
          <w:sz w:val="21"/>
        </w:rPr>
        <w:t>20</w:t>
      </w:r>
      <w:r>
        <w:rPr>
          <w:b/>
          <w:spacing w:val="-2"/>
          <w:sz w:val="21"/>
        </w:rPr>
        <w:t>：</w:t>
      </w:r>
      <w:r>
        <w:rPr>
          <w:rFonts w:ascii="Calibri" w:eastAsia="Calibri" w:hAnsi="Calibri"/>
          <w:b/>
          <w:spacing w:val="-2"/>
          <w:sz w:val="21"/>
        </w:rPr>
        <w:t>00-24</w:t>
      </w:r>
      <w:r>
        <w:rPr>
          <w:b/>
          <w:spacing w:val="-2"/>
          <w:sz w:val="21"/>
        </w:rPr>
        <w:t>：</w:t>
      </w:r>
      <w:r>
        <w:rPr>
          <w:rFonts w:ascii="Calibri" w:eastAsia="Calibri" w:hAnsi="Calibri"/>
          <w:b/>
          <w:spacing w:val="-2"/>
          <w:sz w:val="21"/>
        </w:rPr>
        <w:t>00</w:t>
      </w:r>
    </w:p>
    <w:p>
      <w:pPr>
        <w:tabs>
          <w:tab w:val="left" w:pos="1913"/>
        </w:tabs>
        <w:spacing w:before="0" w:line="269" w:lineRule="exact"/>
        <w:ind w:left="425" w:right="0" w:firstLine="0"/>
        <w:jc w:val="left"/>
        <w:rPr>
          <w:rFonts w:ascii="Calibri" w:eastAsia="Calibri"/>
          <w:b/>
          <w:sz w:val="21"/>
        </w:rPr>
      </w:pPr>
      <w:r>
        <w:rPr>
          <w:b/>
          <w:color w:val="FF0000"/>
          <w:spacing w:val="-2"/>
          <w:sz w:val="21"/>
        </w:rPr>
        <w:t>【答案】</w:t>
      </w:r>
      <w:r>
        <w:rPr>
          <w:rFonts w:ascii="Calibri" w:eastAsia="Calibri"/>
          <w:b/>
          <w:color w:val="FF0000"/>
          <w:spacing w:val="-5"/>
          <w:sz w:val="21"/>
        </w:rPr>
        <w:t>1</w:t>
      </w:r>
      <w:r>
        <w:rPr>
          <w:b/>
          <w:color w:val="FF0000"/>
          <w:spacing w:val="-5"/>
          <w:sz w:val="21"/>
        </w:rPr>
        <w:t>．</w:t>
      </w:r>
      <w:r>
        <w:rPr>
          <w:rFonts w:ascii="Calibri" w:eastAsia="Calibri"/>
          <w:b/>
          <w:color w:val="FF0000"/>
          <w:spacing w:val="-5"/>
          <w:sz w:val="21"/>
        </w:rPr>
        <w:t>B</w:t>
      </w:r>
      <w:r>
        <w:rPr>
          <w:rFonts w:ascii="Calibri" w:eastAsia="Calibri"/>
          <w:b/>
          <w:color w:val="FF0000"/>
          <w:sz w:val="21"/>
        </w:rPr>
        <w:tab/>
      </w:r>
      <w:r>
        <w:rPr>
          <w:rFonts w:ascii="Calibri" w:eastAsia="Calibri"/>
          <w:b/>
          <w:color w:val="FF0000"/>
          <w:spacing w:val="-5"/>
          <w:sz w:val="21"/>
        </w:rPr>
        <w:t>2</w:t>
      </w:r>
      <w:r>
        <w:rPr>
          <w:b/>
          <w:color w:val="FF0000"/>
          <w:spacing w:val="-5"/>
          <w:sz w:val="21"/>
        </w:rPr>
        <w:t>．</w:t>
      </w:r>
      <w:r>
        <w:rPr>
          <w:rFonts w:ascii="Calibri" w:eastAsia="Calibri"/>
          <w:b/>
          <w:color w:val="FF0000"/>
          <w:spacing w:val="-5"/>
          <w:sz w:val="21"/>
        </w:rPr>
        <w:t>A</w:t>
      </w:r>
    </w:p>
    <w:p>
      <w:pPr>
        <w:pStyle w:val="BodyText"/>
        <w:spacing w:before="1"/>
        <w:ind w:left="0"/>
        <w:rPr>
          <w:rFonts w:ascii="Calibri"/>
          <w:b/>
          <w:sz w:val="29"/>
        </w:rPr>
      </w:pPr>
    </w:p>
    <w:p>
      <w:pPr>
        <w:pStyle w:val="ListParagraph"/>
        <w:numPr>
          <w:ilvl w:val="0"/>
          <w:numId w:val="41"/>
        </w:numPr>
        <w:tabs>
          <w:tab w:val="left" w:pos="589"/>
        </w:tabs>
        <w:spacing w:before="0" w:after="0" w:line="240" w:lineRule="auto"/>
        <w:ind w:left="588" w:right="0" w:hanging="164"/>
        <w:jc w:val="left"/>
        <w:rPr>
          <w:rFonts w:ascii="Calibri" w:eastAsia="Calibri"/>
          <w:b/>
          <w:color w:val="FF0000"/>
          <w:sz w:val="19"/>
        </w:rPr>
      </w:pPr>
      <w:r>
        <w:rPr>
          <w:b/>
          <w:color w:val="FF0000"/>
          <w:spacing w:val="-4"/>
          <w:sz w:val="21"/>
        </w:rPr>
        <w:t>钱塘江大潮的成因</w:t>
      </w:r>
    </w:p>
    <w:p>
      <w:pPr>
        <w:pStyle w:val="BodyText"/>
        <w:spacing w:before="40"/>
      </w:pPr>
      <w:r>
        <w:rPr>
          <w:b/>
          <w:spacing w:val="-2"/>
          <w:u w:val="single"/>
        </w:rPr>
        <w:t>①河口形状：</w:t>
      </w:r>
      <w:r>
        <w:rPr>
          <w:spacing w:val="-3"/>
        </w:rPr>
        <w:t>杭州湾至钱塘江口外宽内窄，口大肚小，为典型的喇叭状海湾；</w:t>
      </w:r>
    </w:p>
    <w:p>
      <w:pPr>
        <w:pStyle w:val="BodyText"/>
      </w:pPr>
      <w:r>
        <w:rPr>
          <w:b/>
          <w:spacing w:val="-2"/>
          <w:u w:val="single"/>
        </w:rPr>
        <w:t>②河道特征：</w:t>
      </w:r>
      <w:r>
        <w:rPr>
          <w:spacing w:val="-3"/>
        </w:rPr>
        <w:t>潮水溯江而上，河道越来越窄，水体涌积，后浪与前浪层层相叠，水位暴涨；</w:t>
      </w:r>
    </w:p>
    <w:p>
      <w:pPr>
        <w:pStyle w:val="BodyText"/>
        <w:spacing w:line="278" w:lineRule="auto"/>
        <w:ind w:right="845"/>
      </w:pPr>
      <w:r>
        <w:rPr>
          <w:b/>
          <w:spacing w:val="-4"/>
          <w:u w:val="single"/>
        </w:rPr>
        <w:t>③天文大潮：</w:t>
      </w:r>
      <w:r>
        <w:rPr>
          <w:spacing w:val="-4"/>
        </w:rPr>
        <w:t>农历的初一和十五前后，日地月几乎一条直线，天体引潮力大，为天文大潮，海水上涨势头更猛烈；</w:t>
      </w:r>
    </w:p>
    <w:p>
      <w:pPr>
        <w:pStyle w:val="BodyText"/>
        <w:spacing w:before="0" w:line="269" w:lineRule="exact"/>
      </w:pPr>
      <w:r>
        <w:rPr>
          <w:b/>
          <w:spacing w:val="-2"/>
          <w:u w:val="single"/>
        </w:rPr>
        <w:t>④径流：</w:t>
      </w:r>
      <w:r>
        <w:rPr>
          <w:spacing w:val="-3"/>
        </w:rPr>
        <w:t>每年中秋节前后，钱塘江水量丰富，与潮水相互顶托，增大潮差；</w:t>
      </w:r>
    </w:p>
    <w:p>
      <w:pPr>
        <w:pStyle w:val="BodyText"/>
      </w:pPr>
      <w:r>
        <w:rPr>
          <w:b/>
          <w:spacing w:val="-2"/>
          <w:u w:val="single"/>
        </w:rPr>
        <w:t>⑤风势：</w:t>
      </w:r>
      <w:r>
        <w:rPr>
          <w:spacing w:val="-3"/>
        </w:rPr>
        <w:t>夏秋季节盛行东南风，风向与潮水方向大体一致，助长了潮势，使潮位更高。</w:t>
      </w:r>
    </w:p>
    <w:p>
      <w:pPr>
        <w:pStyle w:val="BodyText"/>
        <w:spacing w:before="11"/>
        <w:ind w:left="0"/>
        <w:rPr>
          <w:sz w:val="27"/>
        </w:rPr>
      </w:pPr>
    </w:p>
    <w:p>
      <w:pPr>
        <w:pStyle w:val="ListParagraph"/>
        <w:numPr>
          <w:ilvl w:val="0"/>
          <w:numId w:val="41"/>
        </w:numPr>
        <w:tabs>
          <w:tab w:val="left" w:pos="589"/>
        </w:tabs>
        <w:spacing w:before="1" w:after="0" w:line="240" w:lineRule="auto"/>
        <w:ind w:left="588" w:right="0" w:hanging="164"/>
        <w:jc w:val="left"/>
        <w:rPr>
          <w:rFonts w:ascii="Calibri" w:eastAsia="Calibri"/>
          <w:b/>
          <w:color w:val="FF0000"/>
          <w:sz w:val="19"/>
        </w:rPr>
      </w:pPr>
      <w:r>
        <w:rPr>
          <w:b/>
          <w:color w:val="FF0000"/>
          <w:spacing w:val="-3"/>
          <w:sz w:val="21"/>
        </w:rPr>
        <w:t>有人建议在钱塘江河口修建大坝发展大型潮汐发电站，你是否赞成，请说明理由。</w:t>
      </w:r>
    </w:p>
    <w:p>
      <w:pPr>
        <w:pStyle w:val="BodyText"/>
        <w:spacing w:line="276" w:lineRule="auto"/>
        <w:ind w:right="845"/>
      </w:pPr>
      <w:r>
        <w:rPr>
          <w:spacing w:val="-2"/>
        </w:rPr>
        <w:t>【赞成】</w:t>
      </w:r>
      <w:r>
        <w:rPr>
          <w:rFonts w:ascii="Calibri" w:eastAsia="Calibri"/>
          <w:spacing w:val="-2"/>
        </w:rPr>
        <w:t>:</w:t>
      </w:r>
      <w:r>
        <w:rPr>
          <w:spacing w:val="-2"/>
        </w:rPr>
        <w:t>钱塘江潮汐能蕴藏量大；潮汐能属于可再生资源；潮汐能清洁无污染；经济发达地区，能源需求量大；资金、技术实力强。</w:t>
      </w:r>
    </w:p>
    <w:p>
      <w:pPr>
        <w:pStyle w:val="BodyText"/>
        <w:spacing w:before="5" w:line="276" w:lineRule="auto"/>
        <w:ind w:right="845"/>
      </w:pPr>
      <w:r>
        <w:rPr>
          <w:spacing w:val="-2"/>
        </w:rPr>
        <w:t>【反对】</w:t>
      </w:r>
      <w:r>
        <w:rPr>
          <w:rFonts w:ascii="Calibri" w:eastAsia="Calibri"/>
          <w:spacing w:val="-2"/>
        </w:rPr>
        <w:t>:</w:t>
      </w:r>
      <w:r>
        <w:rPr>
          <w:spacing w:val="-2"/>
        </w:rPr>
        <w:t>江阔潮急，建坝难度大；钱塘江口口大肚小，不利于蓄水；潮汐能量密度小；影响钱塘江涌潮景观；影响航运；影响河口地区水生生物的生存环境。</w:t>
      </w:r>
    </w:p>
    <w:p>
      <w:pPr>
        <w:pStyle w:val="BodyText"/>
        <w:spacing w:before="9"/>
        <w:ind w:left="0"/>
        <w:rPr>
          <w:sz w:val="24"/>
        </w:rPr>
      </w:pPr>
    </w:p>
    <w:p>
      <w:pPr>
        <w:pStyle w:val="ListParagraph"/>
        <w:numPr>
          <w:ilvl w:val="0"/>
          <w:numId w:val="41"/>
        </w:numPr>
        <w:tabs>
          <w:tab w:val="left" w:pos="589"/>
        </w:tabs>
        <w:spacing w:before="0" w:after="0" w:line="276" w:lineRule="auto"/>
        <w:ind w:left="636" w:right="5789" w:hanging="212"/>
        <w:jc w:val="left"/>
        <w:rPr>
          <w:rFonts w:ascii="Calibri" w:eastAsia="Calibri"/>
          <w:b/>
          <w:color w:val="FF0000"/>
          <w:sz w:val="19"/>
        </w:rPr>
      </w:pPr>
      <w:r>
        <w:rPr>
          <w:b/>
          <w:color w:val="FF0000"/>
          <w:spacing w:val="-2"/>
          <w:sz w:val="21"/>
        </w:rPr>
        <w:t>与风力、水力发电相比，潮汐能发电有何优势？</w:t>
      </w:r>
      <w:r>
        <w:rPr>
          <w:b/>
          <w:color w:val="FF0000"/>
          <w:spacing w:val="40"/>
          <w:sz w:val="21"/>
        </w:rPr>
        <w:t xml:space="preserve"> </w:t>
      </w:r>
      <w:r>
        <w:rPr>
          <w:spacing w:val="-2"/>
          <w:sz w:val="21"/>
        </w:rPr>
        <w:t>与风力相比：潮汐受天气的影响小；占用土地少。</w:t>
      </w:r>
    </w:p>
    <w:p>
      <w:pPr>
        <w:pStyle w:val="BodyText"/>
        <w:spacing w:before="3" w:line="278" w:lineRule="auto"/>
        <w:ind w:right="847" w:firstLine="211"/>
      </w:pPr>
      <w:r>
        <w:rPr>
          <w:spacing w:val="-4"/>
        </w:rPr>
        <w:t>与水力相比，无库区淹没，移民及耕地征用建坝等工程建设对生态环境破坏小；受地形、地质、气象等自</w:t>
      </w:r>
      <w:r>
        <w:rPr>
          <w:spacing w:val="-2"/>
        </w:rPr>
        <w:t>然条件影响小。</w:t>
      </w:r>
    </w:p>
    <w:p>
      <w:pPr>
        <w:pStyle w:val="BodyText"/>
        <w:spacing w:before="4"/>
        <w:ind w:left="0"/>
        <w:rPr>
          <w:sz w:val="24"/>
        </w:rPr>
      </w:pPr>
    </w:p>
    <w:p>
      <w:pPr>
        <w:spacing w:before="0"/>
        <w:ind w:left="425" w:right="0" w:firstLine="0"/>
        <w:jc w:val="left"/>
        <w:rPr>
          <w:b/>
          <w:sz w:val="21"/>
        </w:rPr>
      </w:pPr>
      <w:r>
        <w:rPr>
          <w:b/>
          <w:color w:val="FF0000"/>
          <w:spacing w:val="-2"/>
          <w:sz w:val="21"/>
        </w:rPr>
        <w:t>三、洋</w:t>
      </w:r>
      <w:r>
        <w:rPr>
          <w:b/>
          <w:color w:val="FF0000"/>
          <w:spacing w:val="-10"/>
          <w:sz w:val="21"/>
        </w:rPr>
        <w:t>流</w:t>
      </w:r>
    </w:p>
    <w:p>
      <w:pPr>
        <w:pStyle w:val="ListParagraph"/>
        <w:numPr>
          <w:ilvl w:val="0"/>
          <w:numId w:val="42"/>
        </w:numPr>
        <w:tabs>
          <w:tab w:val="left" w:pos="589"/>
        </w:tabs>
        <w:spacing w:before="46" w:after="0" w:line="240" w:lineRule="auto"/>
        <w:ind w:left="588" w:right="0" w:hanging="164"/>
        <w:jc w:val="left"/>
        <w:rPr>
          <w:sz w:val="21"/>
        </w:rPr>
      </w:pPr>
      <w:r>
        <w:rPr>
          <w:b/>
          <w:color w:val="FF0000"/>
          <w:spacing w:val="-2"/>
          <w:sz w:val="21"/>
        </w:rPr>
        <w:t>概念</w:t>
      </w:r>
      <w:r>
        <w:rPr>
          <w:color w:val="FF0000"/>
          <w:spacing w:val="-2"/>
          <w:sz w:val="21"/>
        </w:rPr>
        <w:t>：</w:t>
      </w:r>
      <w:r>
        <w:rPr>
          <w:spacing w:val="-3"/>
          <w:sz w:val="21"/>
        </w:rPr>
        <w:t>海洋中的海水，常年比较稳定地沿着一定方向作大规模的流动，叫作洋流。</w:t>
      </w:r>
    </w:p>
    <w:p>
      <w:pPr>
        <w:pStyle w:val="ListParagraph"/>
        <w:numPr>
          <w:ilvl w:val="0"/>
          <w:numId w:val="42"/>
        </w:numPr>
        <w:tabs>
          <w:tab w:val="left" w:pos="589"/>
        </w:tabs>
        <w:spacing w:before="43" w:after="0" w:line="278" w:lineRule="auto"/>
        <w:ind w:left="425" w:right="5767" w:firstLine="0"/>
        <w:jc w:val="both"/>
        <w:rPr>
          <w:sz w:val="21"/>
        </w:rPr>
      </w:pPr>
      <w:r>
        <w:rPr>
          <w:b/>
          <w:color w:val="FF0000"/>
          <w:spacing w:val="-2"/>
          <w:sz w:val="21"/>
        </w:rPr>
        <w:t>分类：</w:t>
      </w:r>
      <w:r>
        <w:rPr>
          <w:spacing w:val="-2"/>
          <w:sz w:val="21"/>
        </w:rPr>
        <w:t>按海水温度，可以将洋流分为</w:t>
      </w:r>
      <w:r>
        <w:rPr>
          <w:b/>
          <w:spacing w:val="-2"/>
          <w:sz w:val="21"/>
        </w:rPr>
        <w:t>暖流</w:t>
      </w:r>
      <w:r>
        <w:rPr>
          <w:spacing w:val="-2"/>
          <w:sz w:val="21"/>
        </w:rPr>
        <w:t>和</w:t>
      </w:r>
      <w:r>
        <w:rPr>
          <w:b/>
          <w:spacing w:val="-2"/>
          <w:sz w:val="21"/>
        </w:rPr>
        <w:t>寒流</w:t>
      </w:r>
      <w:r>
        <w:rPr>
          <w:spacing w:val="-2"/>
          <w:sz w:val="21"/>
        </w:rPr>
        <w:t xml:space="preserve">。 </w:t>
      </w:r>
      <w:r>
        <w:rPr>
          <w:rFonts w:ascii="Calibri" w:eastAsia="Calibri"/>
          <w:spacing w:val="-2"/>
          <w:sz w:val="21"/>
        </w:rPr>
        <w:t>(1)</w:t>
      </w:r>
      <w:r>
        <w:rPr>
          <w:spacing w:val="-2"/>
          <w:sz w:val="21"/>
        </w:rPr>
        <w:t xml:space="preserve">暖流：从水温高的海域流向水温低的海域的洋流。 </w:t>
      </w:r>
      <w:r>
        <w:rPr>
          <w:rFonts w:ascii="Calibri" w:eastAsia="Calibri"/>
          <w:spacing w:val="-2"/>
          <w:sz w:val="21"/>
        </w:rPr>
        <w:t>(2)</w:t>
      </w:r>
      <w:r>
        <w:rPr>
          <w:spacing w:val="-2"/>
          <w:sz w:val="21"/>
        </w:rPr>
        <w:t>寒流：从水温低的海域流向水温高的海域的洋流。</w:t>
      </w:r>
    </w:p>
    <w:p>
      <w:pPr>
        <w:pStyle w:val="BodyText"/>
        <w:spacing w:before="1"/>
        <w:ind w:left="0"/>
        <w:rPr>
          <w:sz w:val="24"/>
        </w:rPr>
      </w:pPr>
    </w:p>
    <w:p>
      <w:pPr>
        <w:spacing w:before="0"/>
        <w:ind w:left="425" w:right="0" w:firstLine="0"/>
        <w:jc w:val="left"/>
        <w:rPr>
          <w:b/>
          <w:sz w:val="21"/>
        </w:rPr>
      </w:pPr>
      <w:r>
        <w:rPr>
          <w:b/>
          <w:color w:val="FF0000"/>
          <w:spacing w:val="-2"/>
          <w:sz w:val="21"/>
        </w:rPr>
        <w:t>【拓展】寒暖流的判断方</w:t>
      </w:r>
      <w:r>
        <w:rPr>
          <w:b/>
          <w:color w:val="FF0000"/>
          <w:spacing w:val="-10"/>
          <w:sz w:val="21"/>
        </w:rPr>
        <w:t>法</w:t>
      </w:r>
    </w:p>
    <w:p>
      <w:pPr>
        <w:spacing w:before="43"/>
        <w:ind w:left="425" w:right="0" w:firstLine="0"/>
        <w:jc w:val="left"/>
        <w:rPr>
          <w:b/>
          <w:sz w:val="21"/>
        </w:rPr>
      </w:pPr>
      <w:r>
        <w:rPr>
          <w:b/>
          <w:spacing w:val="-2"/>
          <w:sz w:val="21"/>
          <w:u w:val="single"/>
        </w:rPr>
        <w:t>①根据海水等温线的分布规律确定南、北半</w:t>
      </w:r>
      <w:r>
        <w:rPr>
          <w:b/>
          <w:spacing w:val="-10"/>
          <w:sz w:val="21"/>
          <w:u w:val="single"/>
        </w:rPr>
        <w:t>球</w:t>
      </w:r>
    </w:p>
    <w:p>
      <w:pPr>
        <w:pStyle w:val="BodyText"/>
        <w:spacing w:line="278" w:lineRule="auto"/>
        <w:ind w:left="845" w:right="4320"/>
      </w:pPr>
      <w:r>
        <w:rPr>
          <w:spacing w:val="-2"/>
        </w:rPr>
        <w:t>如果海水等温线的数值自北向南逐渐增大，则该海域在北半球；</w:t>
      </w:r>
      <w:r>
        <w:rPr>
          <w:spacing w:val="-3"/>
        </w:rPr>
        <w:t>如果海水等温线的数值自北向南逐渐减小，则该海域在南半球。</w:t>
      </w:r>
    </w:p>
    <w:p>
      <w:pPr>
        <w:spacing w:before="0" w:line="269" w:lineRule="exact"/>
        <w:ind w:left="425" w:right="0" w:firstLine="0"/>
        <w:jc w:val="left"/>
        <w:rPr>
          <w:b/>
          <w:sz w:val="21"/>
        </w:rPr>
      </w:pPr>
      <w:r>
        <w:rPr>
          <w:b/>
          <w:spacing w:val="-2"/>
          <w:sz w:val="21"/>
          <w:u w:val="single"/>
        </w:rPr>
        <w:t>②根据海水等温线的弯曲方向确定洋流的位置、性质</w:t>
      </w:r>
      <w:r>
        <w:rPr>
          <w:b/>
          <w:spacing w:val="-5"/>
          <w:sz w:val="21"/>
          <w:u w:val="single"/>
        </w:rPr>
        <w:t>、流向</w:t>
      </w:r>
    </w:p>
    <w:p>
      <w:pPr>
        <w:spacing w:before="38"/>
        <w:ind w:left="864" w:right="0" w:firstLine="0"/>
        <w:jc w:val="left"/>
        <w:rPr>
          <w:b/>
          <w:sz w:val="22"/>
        </w:rPr>
      </w:pPr>
      <w:r>
        <w:rPr>
          <w:b/>
          <w:spacing w:val="-3"/>
          <w:sz w:val="22"/>
          <w:u w:val="single"/>
        </w:rPr>
        <w:t>洋流在等温线弯曲最大处；洋流的流向与等温线凸出方向一致。</w:t>
      </w:r>
    </w:p>
    <w:p>
      <w:pPr>
        <w:pStyle w:val="BodyText"/>
        <w:spacing w:before="9"/>
        <w:ind w:left="0"/>
        <w:rPr>
          <w:b/>
          <w:sz w:val="6"/>
        </w:rPr>
      </w:pPr>
      <w:r>
        <w:drawing>
          <wp:anchor distT="0" distB="0" distL="0" distR="0" simplePos="0" relativeHeight="251679744" behindDoc="0" locked="0" layoutInCell="1" allowOverlap="1">
            <wp:simplePos x="0" y="0"/>
            <wp:positionH relativeFrom="page">
              <wp:posOffset>1003935</wp:posOffset>
            </wp:positionH>
            <wp:positionV relativeFrom="paragraph">
              <wp:posOffset>69215</wp:posOffset>
            </wp:positionV>
            <wp:extent cx="4754880" cy="853440"/>
            <wp:effectExtent l="0" t="0" r="0" b="0"/>
            <wp:wrapTopAndBottom/>
            <wp:docPr id="8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30471" name="image57.jpeg"/>
                    <pic:cNvPicPr>
                      <a:picLocks noChangeAspect="1"/>
                    </pic:cNvPicPr>
                  </pic:nvPicPr>
                  <pic:blipFill>
                    <a:blip xmlns:r="http://schemas.openxmlformats.org/officeDocument/2006/relationships" r:embed="rId66" cstate="print"/>
                    <a:stretch>
                      <a:fillRect/>
                    </a:stretch>
                  </pic:blipFill>
                  <pic:spPr>
                    <a:xfrm>
                      <a:off x="0" y="0"/>
                      <a:ext cx="4754880" cy="853440"/>
                    </a:xfrm>
                    <a:prstGeom prst="rect">
                      <a:avLst/>
                    </a:prstGeom>
                  </pic:spPr>
                </pic:pic>
              </a:graphicData>
            </a:graphic>
          </wp:anchor>
        </w:drawing>
      </w:r>
    </w:p>
    <w:p>
      <w:pPr>
        <w:spacing w:after="0"/>
        <w:rPr>
          <w:sz w:val="6"/>
        </w:rPr>
        <w:sectPr>
          <w:pgSz w:w="11910" w:h="16840"/>
          <w:pgMar w:top="1080" w:right="220" w:bottom="1180" w:left="640" w:header="897" w:footer="997" w:gutter="0"/>
          <w:cols w:num="1" w:space="708"/>
        </w:sectPr>
      </w:pPr>
    </w:p>
    <w:p>
      <w:pPr>
        <w:pStyle w:val="ListParagraph"/>
        <w:numPr>
          <w:ilvl w:val="0"/>
          <w:numId w:val="42"/>
        </w:numPr>
        <w:tabs>
          <w:tab w:val="left" w:pos="589"/>
        </w:tabs>
        <w:spacing w:before="50" w:after="20" w:line="240" w:lineRule="auto"/>
        <w:ind w:left="588" w:right="0" w:hanging="164"/>
        <w:jc w:val="left"/>
        <w:rPr>
          <w:b/>
          <w:sz w:val="21"/>
        </w:rPr>
      </w:pPr>
      <w:r>
        <w:rPr>
          <w:b/>
          <w:color w:val="FF0000"/>
          <w:spacing w:val="-4"/>
          <w:sz w:val="21"/>
        </w:rPr>
        <w:t>洋流的影响</w:t>
      </w: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617"/>
        <w:gridCol w:w="1596"/>
        <w:gridCol w:w="3555"/>
        <w:gridCol w:w="3933"/>
      </w:tblGrid>
      <w:tr>
        <w:tblPrEx>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12"/>
        </w:trPr>
        <w:tc>
          <w:tcPr>
            <w:tcW w:w="2213" w:type="dxa"/>
            <w:gridSpan w:val="2"/>
          </w:tcPr>
          <w:p>
            <w:pPr>
              <w:pStyle w:val="TableParagraph"/>
              <w:rPr>
                <w:sz w:val="21"/>
              </w:rPr>
            </w:pPr>
            <w:r>
              <w:rPr>
                <w:spacing w:val="-7"/>
                <w:sz w:val="21"/>
              </w:rPr>
              <w:t>影响类型</w:t>
            </w:r>
          </w:p>
        </w:tc>
        <w:tc>
          <w:tcPr>
            <w:tcW w:w="3555" w:type="dxa"/>
          </w:tcPr>
          <w:p>
            <w:pPr>
              <w:pStyle w:val="TableParagraph"/>
              <w:rPr>
                <w:sz w:val="21"/>
              </w:rPr>
            </w:pPr>
            <w:r>
              <w:rPr>
                <w:spacing w:val="-7"/>
                <w:sz w:val="21"/>
              </w:rPr>
              <w:t>具体影响</w:t>
            </w:r>
          </w:p>
        </w:tc>
        <w:tc>
          <w:tcPr>
            <w:tcW w:w="3933" w:type="dxa"/>
          </w:tcPr>
          <w:p>
            <w:pPr>
              <w:pStyle w:val="TableParagraph"/>
              <w:ind w:left="106"/>
              <w:rPr>
                <w:sz w:val="21"/>
              </w:rPr>
            </w:pPr>
            <w:r>
              <w:rPr>
                <w:spacing w:val="-8"/>
                <w:sz w:val="21"/>
              </w:rPr>
              <w:t>实例</w:t>
            </w:r>
          </w:p>
        </w:tc>
      </w:tr>
      <w:tr>
        <w:tblPrEx>
          <w:tblW w:w="0" w:type="auto"/>
          <w:tblInd w:w="467" w:type="dxa"/>
          <w:tblLayout w:type="fixed"/>
          <w:tblCellMar>
            <w:top w:w="0" w:type="dxa"/>
            <w:left w:w="0" w:type="dxa"/>
            <w:bottom w:w="0" w:type="dxa"/>
            <w:right w:w="0" w:type="dxa"/>
          </w:tblCellMar>
        </w:tblPrEx>
        <w:trPr>
          <w:trHeight w:val="674"/>
        </w:trPr>
        <w:tc>
          <w:tcPr>
            <w:tcW w:w="617" w:type="dxa"/>
            <w:vMerge w:val="restart"/>
          </w:tcPr>
          <w:p>
            <w:pPr>
              <w:pStyle w:val="TableParagraph"/>
              <w:spacing w:before="0"/>
              <w:ind w:left="0"/>
              <w:rPr>
                <w:b/>
                <w:sz w:val="20"/>
              </w:rPr>
            </w:pPr>
          </w:p>
          <w:p>
            <w:pPr>
              <w:pStyle w:val="TableParagraph"/>
              <w:spacing w:before="5"/>
              <w:ind w:left="0"/>
              <w:rPr>
                <w:b/>
                <w:sz w:val="22"/>
              </w:rPr>
            </w:pPr>
          </w:p>
          <w:p>
            <w:pPr>
              <w:pStyle w:val="TableParagraph"/>
              <w:spacing w:before="0" w:line="278" w:lineRule="auto"/>
              <w:ind w:right="288"/>
              <w:rPr>
                <w:sz w:val="21"/>
              </w:rPr>
            </w:pPr>
            <w:r>
              <w:rPr>
                <w:spacing w:val="-10"/>
                <w:sz w:val="21"/>
              </w:rPr>
              <w:t>气候</w:t>
            </w:r>
          </w:p>
        </w:tc>
        <w:tc>
          <w:tcPr>
            <w:tcW w:w="1596" w:type="dxa"/>
          </w:tcPr>
          <w:p>
            <w:pPr>
              <w:pStyle w:val="TableParagraph"/>
              <w:spacing w:before="10"/>
              <w:ind w:left="0"/>
              <w:rPr>
                <w:b/>
                <w:sz w:val="15"/>
              </w:rPr>
            </w:pPr>
          </w:p>
          <w:p>
            <w:pPr>
              <w:pStyle w:val="TableParagraph"/>
              <w:spacing w:before="0"/>
              <w:rPr>
                <w:sz w:val="21"/>
              </w:rPr>
            </w:pPr>
            <w:r>
              <w:rPr>
                <w:spacing w:val="-7"/>
                <w:sz w:val="21"/>
              </w:rPr>
              <w:t>水热平衡</w:t>
            </w:r>
          </w:p>
        </w:tc>
        <w:tc>
          <w:tcPr>
            <w:tcW w:w="3555" w:type="dxa"/>
          </w:tcPr>
          <w:p>
            <w:pPr>
              <w:pStyle w:val="TableParagraph"/>
              <w:spacing w:before="5" w:line="310" w:lineRule="atLeast"/>
              <w:ind w:right="99"/>
              <w:rPr>
                <w:sz w:val="21"/>
              </w:rPr>
            </w:pPr>
            <w:r>
              <w:rPr>
                <w:spacing w:val="-2"/>
                <w:sz w:val="21"/>
              </w:rPr>
              <w:t>在高低纬度之间进行能量交换，对全球热量和水分平衡有着重要意义</w:t>
            </w:r>
          </w:p>
        </w:tc>
        <w:tc>
          <w:tcPr>
            <w:tcW w:w="3933" w:type="dxa"/>
          </w:tcPr>
          <w:p>
            <w:pPr>
              <w:pStyle w:val="TableParagraph"/>
              <w:spacing w:before="10"/>
              <w:ind w:left="0"/>
              <w:rPr>
                <w:b/>
                <w:sz w:val="15"/>
              </w:rPr>
            </w:pPr>
          </w:p>
          <w:p>
            <w:pPr>
              <w:pStyle w:val="TableParagraph"/>
              <w:spacing w:before="0"/>
              <w:ind w:left="106"/>
              <w:rPr>
                <w:sz w:val="21"/>
              </w:rPr>
            </w:pPr>
            <w:r>
              <w:rPr>
                <w:spacing w:val="-3"/>
                <w:sz w:val="21"/>
              </w:rPr>
              <w:t>低纬度海区海水温度不会持续上升</w:t>
            </w:r>
          </w:p>
        </w:tc>
      </w:tr>
      <w:tr>
        <w:tblPrEx>
          <w:tblW w:w="0" w:type="auto"/>
          <w:tblInd w:w="467" w:type="dxa"/>
          <w:tblLayout w:type="fixed"/>
          <w:tblCellMar>
            <w:top w:w="0" w:type="dxa"/>
            <w:left w:w="0" w:type="dxa"/>
            <w:bottom w:w="0" w:type="dxa"/>
            <w:right w:w="0" w:type="dxa"/>
          </w:tblCellMar>
        </w:tblPrEx>
        <w:trPr>
          <w:trHeight w:val="350"/>
        </w:trPr>
        <w:tc>
          <w:tcPr>
            <w:tcW w:w="617" w:type="dxa"/>
            <w:vMerge/>
            <w:tcBorders>
              <w:top w:val="nil"/>
            </w:tcBorders>
          </w:tcPr>
          <w:p>
            <w:pPr>
              <w:rPr>
                <w:sz w:val="2"/>
                <w:szCs w:val="2"/>
              </w:rPr>
            </w:pPr>
          </w:p>
        </w:tc>
        <w:tc>
          <w:tcPr>
            <w:tcW w:w="1596" w:type="dxa"/>
            <w:vMerge w:val="restart"/>
          </w:tcPr>
          <w:p>
            <w:pPr>
              <w:pStyle w:val="TableParagraph"/>
              <w:spacing w:before="10"/>
              <w:ind w:left="0"/>
              <w:rPr>
                <w:b/>
                <w:sz w:val="27"/>
              </w:rPr>
            </w:pPr>
          </w:p>
          <w:p>
            <w:pPr>
              <w:pStyle w:val="TableParagraph"/>
              <w:spacing w:before="0"/>
              <w:rPr>
                <w:sz w:val="21"/>
              </w:rPr>
            </w:pPr>
            <w:r>
              <w:rPr>
                <w:spacing w:val="-4"/>
                <w:sz w:val="21"/>
              </w:rPr>
              <w:t>大陆沿岸气候</w:t>
            </w:r>
          </w:p>
        </w:tc>
        <w:tc>
          <w:tcPr>
            <w:tcW w:w="3555" w:type="dxa"/>
          </w:tcPr>
          <w:p>
            <w:pPr>
              <w:pStyle w:val="TableParagraph"/>
              <w:spacing w:before="39"/>
              <w:rPr>
                <w:sz w:val="21"/>
              </w:rPr>
            </w:pPr>
            <w:r>
              <w:rPr>
                <w:spacing w:val="-3"/>
                <w:sz w:val="21"/>
              </w:rPr>
              <w:t>暖流对大陆沿岸有增温增湿的作用</w:t>
            </w:r>
          </w:p>
        </w:tc>
        <w:tc>
          <w:tcPr>
            <w:tcW w:w="3933" w:type="dxa"/>
          </w:tcPr>
          <w:p>
            <w:pPr>
              <w:pStyle w:val="TableParagraph"/>
              <w:spacing w:before="39"/>
              <w:ind w:left="106"/>
              <w:rPr>
                <w:sz w:val="21"/>
              </w:rPr>
            </w:pPr>
            <w:r>
              <w:rPr>
                <w:spacing w:val="-3"/>
                <w:sz w:val="21"/>
              </w:rPr>
              <w:t>日本南部温和多雨和日本暖流有关</w:t>
            </w:r>
          </w:p>
        </w:tc>
      </w:tr>
      <w:tr>
        <w:tblPrEx>
          <w:tblW w:w="0" w:type="auto"/>
          <w:tblInd w:w="467" w:type="dxa"/>
          <w:tblLayout w:type="fixed"/>
          <w:tblCellMar>
            <w:top w:w="0" w:type="dxa"/>
            <w:left w:w="0" w:type="dxa"/>
            <w:bottom w:w="0" w:type="dxa"/>
            <w:right w:w="0" w:type="dxa"/>
          </w:tblCellMar>
        </w:tblPrEx>
        <w:trPr>
          <w:trHeight w:val="623"/>
        </w:trPr>
        <w:tc>
          <w:tcPr>
            <w:tcW w:w="617" w:type="dxa"/>
            <w:vMerge/>
            <w:tcBorders>
              <w:top w:val="nil"/>
            </w:tcBorders>
          </w:tcPr>
          <w:p>
            <w:pPr>
              <w:rPr>
                <w:sz w:val="2"/>
                <w:szCs w:val="2"/>
              </w:rPr>
            </w:pPr>
          </w:p>
        </w:tc>
        <w:tc>
          <w:tcPr>
            <w:tcW w:w="1596" w:type="dxa"/>
            <w:vMerge/>
            <w:tcBorders>
              <w:top w:val="nil"/>
            </w:tcBorders>
          </w:tcPr>
          <w:p>
            <w:pPr>
              <w:rPr>
                <w:sz w:val="2"/>
                <w:szCs w:val="2"/>
              </w:rPr>
            </w:pPr>
          </w:p>
        </w:tc>
        <w:tc>
          <w:tcPr>
            <w:tcW w:w="3555" w:type="dxa"/>
          </w:tcPr>
          <w:p>
            <w:pPr>
              <w:pStyle w:val="TableParagraph"/>
              <w:spacing w:before="176"/>
              <w:rPr>
                <w:sz w:val="21"/>
              </w:rPr>
            </w:pPr>
            <w:r>
              <w:rPr>
                <w:spacing w:val="-3"/>
                <w:sz w:val="21"/>
              </w:rPr>
              <w:t>寒流对大陆沿岸有降温减湿的作用</w:t>
            </w:r>
          </w:p>
        </w:tc>
        <w:tc>
          <w:tcPr>
            <w:tcW w:w="3933" w:type="dxa"/>
          </w:tcPr>
          <w:p>
            <w:pPr>
              <w:pStyle w:val="TableParagraph"/>
              <w:ind w:left="106"/>
              <w:rPr>
                <w:sz w:val="21"/>
              </w:rPr>
            </w:pPr>
            <w:r>
              <w:rPr>
                <w:spacing w:val="5"/>
                <w:sz w:val="21"/>
              </w:rPr>
              <w:t>秘鲁</w:t>
            </w:r>
            <w:r>
              <w:rPr>
                <w:sz w:val="21"/>
              </w:rPr>
              <w:t>及澳</w:t>
            </w:r>
            <w:r>
              <w:rPr>
                <w:spacing w:val="11"/>
                <w:sz w:val="21"/>
              </w:rPr>
              <w:t>大</w:t>
            </w:r>
            <w:r>
              <w:rPr>
                <w:sz w:val="21"/>
              </w:rPr>
              <w:t>利亚</w:t>
            </w:r>
            <w:r>
              <w:rPr>
                <w:spacing w:val="11"/>
                <w:sz w:val="21"/>
              </w:rPr>
              <w:t>西</w:t>
            </w:r>
            <w:r>
              <w:rPr>
                <w:sz w:val="21"/>
              </w:rPr>
              <w:t>海岸</w:t>
            </w:r>
            <w:r>
              <w:rPr>
                <w:spacing w:val="11"/>
                <w:sz w:val="21"/>
              </w:rPr>
              <w:t>等</w:t>
            </w:r>
            <w:r>
              <w:rPr>
                <w:sz w:val="21"/>
              </w:rPr>
              <w:t>荒漠</w:t>
            </w:r>
            <w:r>
              <w:rPr>
                <w:spacing w:val="11"/>
                <w:sz w:val="21"/>
              </w:rPr>
              <w:t>环</w:t>
            </w:r>
            <w:r>
              <w:rPr>
                <w:sz w:val="21"/>
              </w:rPr>
              <w:t>境的</w:t>
            </w:r>
            <w:r>
              <w:rPr>
                <w:spacing w:val="-10"/>
                <w:sz w:val="21"/>
              </w:rPr>
              <w:t>形</w:t>
            </w:r>
          </w:p>
          <w:p>
            <w:pPr>
              <w:pStyle w:val="TableParagraph"/>
              <w:spacing w:before="43"/>
              <w:ind w:left="106"/>
              <w:rPr>
                <w:sz w:val="21"/>
              </w:rPr>
            </w:pPr>
            <w:r>
              <w:rPr>
                <w:spacing w:val="-3"/>
                <w:sz w:val="21"/>
              </w:rPr>
              <w:t>成和沿岸寒流有很大的关系</w:t>
            </w:r>
          </w:p>
        </w:tc>
      </w:tr>
      <w:tr>
        <w:tblPrEx>
          <w:tblW w:w="0" w:type="auto"/>
          <w:tblInd w:w="467" w:type="dxa"/>
          <w:tblLayout w:type="fixed"/>
          <w:tblCellMar>
            <w:top w:w="0" w:type="dxa"/>
            <w:left w:w="0" w:type="dxa"/>
            <w:bottom w:w="0" w:type="dxa"/>
            <w:right w:w="0" w:type="dxa"/>
          </w:tblCellMar>
        </w:tblPrEx>
        <w:trPr>
          <w:trHeight w:val="1897"/>
        </w:trPr>
        <w:tc>
          <w:tcPr>
            <w:tcW w:w="2213" w:type="dxa"/>
            <w:gridSpan w:val="2"/>
            <w:vMerge w:val="restart"/>
          </w:tcPr>
          <w:p>
            <w:pPr>
              <w:pStyle w:val="TableParagraph"/>
              <w:spacing w:before="0"/>
              <w:ind w:left="0"/>
              <w:rPr>
                <w:b/>
                <w:sz w:val="20"/>
              </w:rPr>
            </w:pPr>
          </w:p>
          <w:p>
            <w:pPr>
              <w:pStyle w:val="TableParagraph"/>
              <w:spacing w:before="0"/>
              <w:ind w:left="0"/>
              <w:rPr>
                <w:b/>
                <w:sz w:val="20"/>
              </w:rPr>
            </w:pPr>
          </w:p>
          <w:p>
            <w:pPr>
              <w:pStyle w:val="TableParagraph"/>
              <w:spacing w:before="0"/>
              <w:ind w:left="0"/>
              <w:rPr>
                <w:b/>
                <w:sz w:val="20"/>
              </w:rPr>
            </w:pPr>
          </w:p>
          <w:p>
            <w:pPr>
              <w:pStyle w:val="TableParagraph"/>
              <w:spacing w:before="3"/>
              <w:ind w:left="0"/>
              <w:rPr>
                <w:b/>
                <w:sz w:val="28"/>
              </w:rPr>
            </w:pPr>
          </w:p>
          <w:p>
            <w:pPr>
              <w:pStyle w:val="TableParagraph"/>
              <w:spacing w:before="0" w:line="278" w:lineRule="auto"/>
              <w:ind w:right="99"/>
              <w:rPr>
                <w:sz w:val="21"/>
              </w:rPr>
            </w:pPr>
            <w:r>
              <w:rPr>
                <w:spacing w:val="12"/>
                <w:sz w:val="21"/>
              </w:rPr>
              <w:t>海洋生物资源和渔</w:t>
            </w:r>
            <w:r>
              <w:rPr>
                <w:sz w:val="21"/>
              </w:rPr>
              <w:t>场</w:t>
            </w:r>
            <w:r>
              <w:rPr>
                <w:spacing w:val="-6"/>
                <w:sz w:val="21"/>
              </w:rPr>
              <w:t>分布</w:t>
            </w:r>
          </w:p>
        </w:tc>
        <w:tc>
          <w:tcPr>
            <w:tcW w:w="3555" w:type="dxa"/>
          </w:tcPr>
          <w:p>
            <w:pPr>
              <w:pStyle w:val="TableParagraph"/>
              <w:spacing w:before="0"/>
              <w:ind w:left="0"/>
              <w:rPr>
                <w:b/>
                <w:sz w:val="20"/>
              </w:rPr>
            </w:pPr>
          </w:p>
          <w:p>
            <w:pPr>
              <w:pStyle w:val="TableParagraph"/>
              <w:spacing w:before="0"/>
              <w:ind w:left="0"/>
              <w:rPr>
                <w:b/>
                <w:sz w:val="20"/>
              </w:rPr>
            </w:pPr>
          </w:p>
          <w:p>
            <w:pPr>
              <w:pStyle w:val="TableParagraph"/>
              <w:spacing w:before="6"/>
              <w:ind w:left="0"/>
              <w:rPr>
                <w:b/>
                <w:sz w:val="23"/>
              </w:rPr>
            </w:pPr>
          </w:p>
          <w:p>
            <w:pPr>
              <w:pStyle w:val="TableParagraph"/>
              <w:spacing w:before="1"/>
              <w:rPr>
                <w:sz w:val="21"/>
              </w:rPr>
            </w:pPr>
            <w:r>
              <w:rPr>
                <w:spacing w:val="-3"/>
                <w:sz w:val="21"/>
              </w:rPr>
              <w:t>寒暖流交汇处形成渔场</w:t>
            </w:r>
          </w:p>
        </w:tc>
        <w:tc>
          <w:tcPr>
            <w:tcW w:w="3933" w:type="dxa"/>
          </w:tcPr>
          <w:p>
            <w:pPr>
              <w:pStyle w:val="TableParagraph"/>
              <w:spacing w:before="34"/>
              <w:ind w:left="106"/>
              <w:rPr>
                <w:sz w:val="21"/>
              </w:rPr>
            </w:pPr>
            <w:r>
              <w:rPr>
                <w:spacing w:val="-3"/>
                <w:sz w:val="21"/>
              </w:rPr>
              <w:t>纽芬兰渔场、北海道渔场、北海渔场等</w:t>
            </w:r>
          </w:p>
          <w:p>
            <w:pPr>
              <w:pStyle w:val="TableParagraph"/>
              <w:spacing w:before="43" w:line="278" w:lineRule="auto"/>
              <w:ind w:left="106" w:right="34"/>
              <w:jc w:val="both"/>
              <w:rPr>
                <w:sz w:val="21"/>
              </w:rPr>
            </w:pPr>
            <w:r>
              <w:rPr>
                <w:spacing w:val="-2"/>
                <w:sz w:val="21"/>
              </w:rPr>
              <w:t>（①寒暖流交汇的海区，海水受到扰动，可以将下层营养盐类带到表层</w:t>
            </w:r>
            <w:r>
              <w:rPr>
                <w:spacing w:val="-15"/>
                <w:sz w:val="21"/>
              </w:rPr>
              <w:t>，利于浮游</w:t>
            </w:r>
            <w:r>
              <w:rPr>
                <w:spacing w:val="-2"/>
                <w:sz w:val="21"/>
              </w:rPr>
              <w:t>生物大量繁殖，为鱼类提供饵。</w:t>
            </w:r>
          </w:p>
          <w:p>
            <w:pPr>
              <w:pStyle w:val="TableParagraph"/>
              <w:spacing w:before="0" w:line="269" w:lineRule="exact"/>
              <w:ind w:left="106" w:right="-15"/>
              <w:rPr>
                <w:sz w:val="21"/>
              </w:rPr>
            </w:pPr>
            <w:r>
              <w:rPr>
                <w:spacing w:val="-11"/>
                <w:sz w:val="21"/>
              </w:rPr>
              <w:t>②洋流汇合形成“</w:t>
            </w:r>
            <w:r>
              <w:rPr>
                <w:spacing w:val="-4"/>
                <w:sz w:val="21"/>
              </w:rPr>
              <w:t>水</w:t>
            </w:r>
            <w:r>
              <w:rPr>
                <w:spacing w:val="-18"/>
                <w:sz w:val="21"/>
              </w:rPr>
              <w:t>障”，阻碍鱼类游动，</w:t>
            </w:r>
          </w:p>
          <w:p>
            <w:pPr>
              <w:pStyle w:val="TableParagraph"/>
              <w:spacing w:before="43"/>
              <w:ind w:left="106"/>
              <w:rPr>
                <w:sz w:val="21"/>
              </w:rPr>
            </w:pPr>
            <w:r>
              <w:rPr>
                <w:spacing w:val="-4"/>
                <w:sz w:val="21"/>
              </w:rPr>
              <w:t>使得鱼群集中。</w:t>
            </w:r>
          </w:p>
        </w:tc>
      </w:tr>
      <w:tr>
        <w:tblPrEx>
          <w:tblW w:w="0" w:type="auto"/>
          <w:tblInd w:w="467" w:type="dxa"/>
          <w:tblLayout w:type="fixed"/>
          <w:tblCellMar>
            <w:top w:w="0" w:type="dxa"/>
            <w:left w:w="0" w:type="dxa"/>
            <w:bottom w:w="0" w:type="dxa"/>
            <w:right w:w="0" w:type="dxa"/>
          </w:tblCellMar>
        </w:tblPrEx>
        <w:trPr>
          <w:trHeight w:val="935"/>
        </w:trPr>
        <w:tc>
          <w:tcPr>
            <w:tcW w:w="2213" w:type="dxa"/>
            <w:gridSpan w:val="2"/>
            <w:vMerge/>
            <w:tcBorders>
              <w:top w:val="nil"/>
            </w:tcBorders>
          </w:tcPr>
          <w:p>
            <w:pPr>
              <w:rPr>
                <w:sz w:val="2"/>
                <w:szCs w:val="2"/>
              </w:rPr>
            </w:pPr>
          </w:p>
        </w:tc>
        <w:tc>
          <w:tcPr>
            <w:tcW w:w="3555" w:type="dxa"/>
          </w:tcPr>
          <w:p>
            <w:pPr>
              <w:pStyle w:val="TableParagraph"/>
              <w:spacing w:before="12"/>
              <w:ind w:left="0"/>
              <w:rPr>
                <w:b/>
                <w:sz w:val="25"/>
              </w:rPr>
            </w:pPr>
          </w:p>
          <w:p>
            <w:pPr>
              <w:pStyle w:val="TableParagraph"/>
              <w:spacing w:before="0"/>
              <w:rPr>
                <w:sz w:val="21"/>
              </w:rPr>
            </w:pPr>
            <w:r>
              <w:rPr>
                <w:spacing w:val="-4"/>
                <w:sz w:val="21"/>
              </w:rPr>
              <w:t>上升流形成渔场</w:t>
            </w:r>
          </w:p>
        </w:tc>
        <w:tc>
          <w:tcPr>
            <w:tcW w:w="3933" w:type="dxa"/>
          </w:tcPr>
          <w:p>
            <w:pPr>
              <w:pStyle w:val="TableParagraph"/>
              <w:ind w:left="106"/>
              <w:rPr>
                <w:sz w:val="21"/>
              </w:rPr>
            </w:pPr>
            <w:r>
              <w:rPr>
                <w:spacing w:val="-6"/>
                <w:sz w:val="21"/>
              </w:rPr>
              <w:t>秘鲁渔场（深</w:t>
            </w:r>
            <w:r>
              <w:rPr>
                <w:spacing w:val="-7"/>
                <w:sz w:val="21"/>
              </w:rPr>
              <w:t>层海水上涌，将底层营养盐</w:t>
            </w:r>
          </w:p>
          <w:p>
            <w:pPr>
              <w:pStyle w:val="TableParagraph"/>
              <w:spacing w:before="2" w:line="310" w:lineRule="atLeast"/>
              <w:ind w:left="106" w:right="96"/>
              <w:rPr>
                <w:sz w:val="21"/>
              </w:rPr>
            </w:pPr>
            <w:r>
              <w:rPr>
                <w:spacing w:val="-4"/>
                <w:sz w:val="21"/>
              </w:rPr>
              <w:t>类带到表层，利于浮游生物大量繁殖，为</w:t>
            </w:r>
            <w:r>
              <w:rPr>
                <w:spacing w:val="-2"/>
                <w:sz w:val="21"/>
              </w:rPr>
              <w:t>鱼类提供饵）</w:t>
            </w:r>
          </w:p>
        </w:tc>
      </w:tr>
      <w:tr>
        <w:tblPrEx>
          <w:tblW w:w="0" w:type="auto"/>
          <w:tblInd w:w="467" w:type="dxa"/>
          <w:tblLayout w:type="fixed"/>
          <w:tblCellMar>
            <w:top w:w="0" w:type="dxa"/>
            <w:left w:w="0" w:type="dxa"/>
            <w:bottom w:w="0" w:type="dxa"/>
            <w:right w:w="0" w:type="dxa"/>
          </w:tblCellMar>
        </w:tblPrEx>
        <w:trPr>
          <w:trHeight w:val="384"/>
        </w:trPr>
        <w:tc>
          <w:tcPr>
            <w:tcW w:w="2213" w:type="dxa"/>
            <w:gridSpan w:val="2"/>
            <w:vMerge w:val="restart"/>
          </w:tcPr>
          <w:p>
            <w:pPr>
              <w:pStyle w:val="TableParagraph"/>
              <w:spacing w:before="0"/>
              <w:ind w:left="0"/>
              <w:rPr>
                <w:b/>
                <w:sz w:val="20"/>
              </w:rPr>
            </w:pPr>
          </w:p>
          <w:p>
            <w:pPr>
              <w:pStyle w:val="TableParagraph"/>
              <w:spacing w:before="2"/>
              <w:ind w:left="0"/>
              <w:rPr>
                <w:b/>
                <w:sz w:val="22"/>
              </w:rPr>
            </w:pPr>
          </w:p>
          <w:p>
            <w:pPr>
              <w:pStyle w:val="TableParagraph"/>
              <w:spacing w:before="1"/>
              <w:rPr>
                <w:sz w:val="21"/>
              </w:rPr>
            </w:pPr>
            <w:r>
              <w:rPr>
                <w:spacing w:val="-7"/>
                <w:sz w:val="21"/>
              </w:rPr>
              <w:t>海洋航行</w:t>
            </w:r>
          </w:p>
        </w:tc>
        <w:tc>
          <w:tcPr>
            <w:tcW w:w="3555" w:type="dxa"/>
          </w:tcPr>
          <w:p>
            <w:pPr>
              <w:pStyle w:val="TableParagraph"/>
              <w:spacing w:before="56"/>
              <w:rPr>
                <w:sz w:val="21"/>
              </w:rPr>
            </w:pPr>
            <w:r>
              <w:rPr>
                <w:spacing w:val="-3"/>
                <w:sz w:val="21"/>
              </w:rPr>
              <w:t>影响航行速度、时间及经济效益</w:t>
            </w:r>
          </w:p>
        </w:tc>
        <w:tc>
          <w:tcPr>
            <w:tcW w:w="3933" w:type="dxa"/>
          </w:tcPr>
          <w:p>
            <w:pPr>
              <w:pStyle w:val="TableParagraph"/>
              <w:spacing w:before="56"/>
              <w:ind w:left="106"/>
              <w:rPr>
                <w:sz w:val="21"/>
              </w:rPr>
            </w:pPr>
            <w:r>
              <w:rPr>
                <w:spacing w:val="-3"/>
                <w:sz w:val="21"/>
              </w:rPr>
              <w:t>顺流加速，逆流减速</w:t>
            </w:r>
          </w:p>
        </w:tc>
      </w:tr>
      <w:tr>
        <w:tblPrEx>
          <w:tblW w:w="0" w:type="auto"/>
          <w:tblInd w:w="467" w:type="dxa"/>
          <w:tblLayout w:type="fixed"/>
          <w:tblCellMar>
            <w:top w:w="0" w:type="dxa"/>
            <w:left w:w="0" w:type="dxa"/>
            <w:bottom w:w="0" w:type="dxa"/>
            <w:right w:w="0" w:type="dxa"/>
          </w:tblCellMar>
        </w:tblPrEx>
        <w:trPr>
          <w:trHeight w:val="623"/>
        </w:trPr>
        <w:tc>
          <w:tcPr>
            <w:tcW w:w="2213" w:type="dxa"/>
            <w:gridSpan w:val="2"/>
            <w:vMerge/>
            <w:tcBorders>
              <w:top w:val="nil"/>
            </w:tcBorders>
          </w:tcPr>
          <w:p>
            <w:pPr>
              <w:rPr>
                <w:sz w:val="2"/>
                <w:szCs w:val="2"/>
              </w:rPr>
            </w:pPr>
          </w:p>
        </w:tc>
        <w:tc>
          <w:tcPr>
            <w:tcW w:w="3555" w:type="dxa"/>
          </w:tcPr>
          <w:p>
            <w:pPr>
              <w:pStyle w:val="TableParagraph"/>
              <w:spacing w:before="22"/>
              <w:rPr>
                <w:sz w:val="21"/>
              </w:rPr>
            </w:pPr>
            <w:r>
              <w:rPr>
                <w:spacing w:val="12"/>
                <w:sz w:val="21"/>
              </w:rPr>
              <w:t>冬季暖流上空及寒暖流交汇</w:t>
            </w:r>
            <w:r>
              <w:rPr>
                <w:spacing w:val="4"/>
                <w:sz w:val="21"/>
              </w:rPr>
              <w:t>处多大</w:t>
            </w:r>
          </w:p>
          <w:p>
            <w:pPr>
              <w:pStyle w:val="TableParagraph"/>
              <w:spacing w:before="43"/>
              <w:rPr>
                <w:sz w:val="21"/>
              </w:rPr>
            </w:pPr>
            <w:r>
              <w:rPr>
                <w:spacing w:val="-4"/>
                <w:sz w:val="21"/>
              </w:rPr>
              <w:t>雾，对航行不利</w:t>
            </w:r>
          </w:p>
        </w:tc>
        <w:tc>
          <w:tcPr>
            <w:tcW w:w="3933" w:type="dxa"/>
          </w:tcPr>
          <w:p>
            <w:pPr>
              <w:pStyle w:val="TableParagraph"/>
              <w:spacing w:before="178"/>
              <w:ind w:left="106"/>
              <w:rPr>
                <w:sz w:val="21"/>
              </w:rPr>
            </w:pPr>
            <w:r>
              <w:rPr>
                <w:spacing w:val="-3"/>
                <w:sz w:val="21"/>
              </w:rPr>
              <w:t>冬季北大西洋暖流上空的大雾</w:t>
            </w:r>
          </w:p>
        </w:tc>
      </w:tr>
      <w:tr>
        <w:tblPrEx>
          <w:tblW w:w="0" w:type="auto"/>
          <w:tblInd w:w="467" w:type="dxa"/>
          <w:tblLayout w:type="fixed"/>
          <w:tblCellMar>
            <w:top w:w="0" w:type="dxa"/>
            <w:left w:w="0" w:type="dxa"/>
            <w:bottom w:w="0" w:type="dxa"/>
            <w:right w:w="0" w:type="dxa"/>
          </w:tblCellMar>
        </w:tblPrEx>
        <w:trPr>
          <w:trHeight w:val="636"/>
        </w:trPr>
        <w:tc>
          <w:tcPr>
            <w:tcW w:w="2213" w:type="dxa"/>
            <w:gridSpan w:val="2"/>
            <w:vMerge/>
            <w:tcBorders>
              <w:top w:val="nil"/>
            </w:tcBorders>
          </w:tcPr>
          <w:p>
            <w:pPr>
              <w:rPr>
                <w:sz w:val="2"/>
                <w:szCs w:val="2"/>
              </w:rPr>
            </w:pPr>
          </w:p>
        </w:tc>
        <w:tc>
          <w:tcPr>
            <w:tcW w:w="3555" w:type="dxa"/>
          </w:tcPr>
          <w:p>
            <w:pPr>
              <w:pStyle w:val="TableParagraph"/>
              <w:spacing w:before="26"/>
              <w:rPr>
                <w:sz w:val="21"/>
              </w:rPr>
            </w:pPr>
            <w:r>
              <w:rPr>
                <w:spacing w:val="12"/>
                <w:sz w:val="21"/>
              </w:rPr>
              <w:t>洋流从极地海区携带冰山向</w:t>
            </w:r>
            <w:r>
              <w:rPr>
                <w:spacing w:val="4"/>
                <w:sz w:val="21"/>
              </w:rPr>
              <w:t>较低纬</w:t>
            </w:r>
          </w:p>
          <w:p>
            <w:pPr>
              <w:pStyle w:val="TableParagraph"/>
              <w:spacing w:before="43"/>
              <w:rPr>
                <w:sz w:val="21"/>
              </w:rPr>
            </w:pPr>
            <w:r>
              <w:rPr>
                <w:spacing w:val="-3"/>
                <w:sz w:val="21"/>
              </w:rPr>
              <w:t>度海区移动，给航运造成威胁</w:t>
            </w:r>
          </w:p>
        </w:tc>
        <w:tc>
          <w:tcPr>
            <w:tcW w:w="3933" w:type="dxa"/>
          </w:tcPr>
          <w:p>
            <w:pPr>
              <w:pStyle w:val="TableParagraph"/>
              <w:spacing w:before="185"/>
              <w:ind w:left="106"/>
              <w:rPr>
                <w:sz w:val="21"/>
              </w:rPr>
            </w:pPr>
            <w:r>
              <w:rPr>
                <w:rFonts w:ascii="Calibri" w:eastAsia="Calibri" w:hAnsi="Calibri"/>
                <w:spacing w:val="-2"/>
                <w:sz w:val="21"/>
              </w:rPr>
              <w:t>“</w:t>
            </w:r>
            <w:r>
              <w:rPr>
                <w:spacing w:val="-2"/>
                <w:sz w:val="21"/>
              </w:rPr>
              <w:t>泰坦尼克号</w:t>
            </w:r>
            <w:r>
              <w:rPr>
                <w:rFonts w:ascii="Calibri" w:eastAsia="Calibri" w:hAnsi="Calibri"/>
                <w:spacing w:val="-2"/>
                <w:sz w:val="21"/>
              </w:rPr>
              <w:t>”</w:t>
            </w:r>
            <w:r>
              <w:rPr>
                <w:spacing w:val="-4"/>
                <w:sz w:val="21"/>
              </w:rPr>
              <w:t>撞上冰山沉没</w:t>
            </w:r>
          </w:p>
        </w:tc>
      </w:tr>
      <w:tr>
        <w:tblPrEx>
          <w:tblW w:w="0" w:type="auto"/>
          <w:tblInd w:w="467" w:type="dxa"/>
          <w:tblLayout w:type="fixed"/>
          <w:tblCellMar>
            <w:top w:w="0" w:type="dxa"/>
            <w:left w:w="0" w:type="dxa"/>
            <w:bottom w:w="0" w:type="dxa"/>
            <w:right w:w="0" w:type="dxa"/>
          </w:tblCellMar>
        </w:tblPrEx>
        <w:trPr>
          <w:trHeight w:val="680"/>
        </w:trPr>
        <w:tc>
          <w:tcPr>
            <w:tcW w:w="2213" w:type="dxa"/>
            <w:gridSpan w:val="2"/>
          </w:tcPr>
          <w:p>
            <w:pPr>
              <w:pStyle w:val="TableParagraph"/>
              <w:spacing w:before="1"/>
              <w:ind w:left="0"/>
              <w:rPr>
                <w:b/>
                <w:sz w:val="16"/>
              </w:rPr>
            </w:pPr>
          </w:p>
          <w:p>
            <w:pPr>
              <w:pStyle w:val="TableParagraph"/>
              <w:spacing w:before="0"/>
              <w:rPr>
                <w:sz w:val="21"/>
              </w:rPr>
            </w:pPr>
            <w:r>
              <w:rPr>
                <w:spacing w:val="-7"/>
                <w:sz w:val="21"/>
              </w:rPr>
              <w:t>海洋污染</w:t>
            </w:r>
          </w:p>
        </w:tc>
        <w:tc>
          <w:tcPr>
            <w:tcW w:w="3555" w:type="dxa"/>
          </w:tcPr>
          <w:p>
            <w:pPr>
              <w:pStyle w:val="TableParagraph"/>
              <w:spacing w:before="9" w:line="310" w:lineRule="atLeast"/>
              <w:ind w:right="99"/>
              <w:rPr>
                <w:sz w:val="21"/>
              </w:rPr>
            </w:pPr>
            <w:r>
              <w:rPr>
                <w:spacing w:val="-2"/>
                <w:sz w:val="21"/>
              </w:rPr>
              <w:t>有利于污染物的扩散，加快了净化速度，但也扩大了污染范围。</w:t>
            </w:r>
          </w:p>
        </w:tc>
        <w:tc>
          <w:tcPr>
            <w:tcW w:w="3933" w:type="dxa"/>
          </w:tcPr>
          <w:p>
            <w:pPr>
              <w:pStyle w:val="TableParagraph"/>
              <w:spacing w:before="1"/>
              <w:ind w:left="0"/>
              <w:rPr>
                <w:b/>
                <w:sz w:val="16"/>
              </w:rPr>
            </w:pPr>
          </w:p>
          <w:p>
            <w:pPr>
              <w:pStyle w:val="TableParagraph"/>
              <w:spacing w:before="0"/>
              <w:ind w:left="106"/>
              <w:rPr>
                <w:sz w:val="21"/>
              </w:rPr>
            </w:pPr>
            <w:r>
              <w:rPr>
                <w:spacing w:val="-3"/>
                <w:sz w:val="21"/>
              </w:rPr>
              <w:t>海上石油泄漏，污染范围扩大</w:t>
            </w:r>
          </w:p>
        </w:tc>
      </w:tr>
    </w:tbl>
    <w:p>
      <w:pPr>
        <w:pStyle w:val="BodyText"/>
        <w:spacing w:before="1"/>
        <w:ind w:left="0"/>
        <w:rPr>
          <w:b/>
          <w:sz w:val="26"/>
        </w:rPr>
      </w:pPr>
    </w:p>
    <w:p>
      <w:pPr>
        <w:spacing w:before="1"/>
        <w:ind w:left="425" w:right="0" w:firstLine="0"/>
        <w:jc w:val="left"/>
        <w:rPr>
          <w:b/>
          <w:sz w:val="21"/>
        </w:rPr>
      </w:pPr>
      <w:r>
        <w:rPr>
          <w:b/>
          <w:color w:val="FF0000"/>
          <w:spacing w:val="-2"/>
          <w:sz w:val="21"/>
        </w:rPr>
        <w:t>【拓</w:t>
      </w:r>
      <w:r>
        <w:rPr>
          <w:b/>
          <w:color w:val="FF0000"/>
          <w:spacing w:val="-6"/>
          <w:sz w:val="21"/>
        </w:rPr>
        <w:t>展】</w:t>
      </w:r>
    </w:p>
    <w:p>
      <w:pPr>
        <w:pStyle w:val="ListParagraph"/>
        <w:numPr>
          <w:ilvl w:val="0"/>
          <w:numId w:val="43"/>
        </w:numPr>
        <w:tabs>
          <w:tab w:val="left" w:pos="589"/>
        </w:tabs>
        <w:spacing w:before="45" w:after="0" w:line="240" w:lineRule="auto"/>
        <w:ind w:left="588" w:right="0" w:hanging="164"/>
        <w:jc w:val="left"/>
        <w:rPr>
          <w:b/>
          <w:sz w:val="21"/>
        </w:rPr>
      </w:pPr>
      <w:r>
        <w:rPr>
          <w:b/>
          <w:color w:val="FF0000"/>
          <w:spacing w:val="-4"/>
          <w:sz w:val="21"/>
        </w:rPr>
        <w:t>渔场形成与分布</w:t>
      </w:r>
    </w:p>
    <w:p>
      <w:pPr>
        <w:spacing w:before="40"/>
        <w:ind w:left="425" w:right="0" w:firstLine="0"/>
        <w:jc w:val="left"/>
        <w:rPr>
          <w:b/>
          <w:sz w:val="21"/>
        </w:rPr>
      </w:pPr>
      <w:r>
        <w:rPr>
          <w:b/>
          <w:spacing w:val="-2"/>
          <w:sz w:val="21"/>
        </w:rPr>
        <w:t>①由果及</w:t>
      </w:r>
      <w:r>
        <w:rPr>
          <w:b/>
          <w:spacing w:val="-6"/>
          <w:sz w:val="21"/>
        </w:rPr>
        <w:t>因法</w:t>
      </w:r>
    </w:p>
    <w:p>
      <w:pPr>
        <w:pStyle w:val="BodyText"/>
        <w:spacing w:line="278" w:lineRule="auto"/>
        <w:ind w:right="749"/>
      </w:pPr>
      <w:r>
        <w:rPr>
          <w:spacing w:val="-2"/>
        </w:rPr>
        <w:t>鱼类汇集←饵料丰富←营养盐类、有机物质丰富←特殊海域位置。而特殊的海域位置包括寒暖流交汇海区、上升流海区、大陆架海区、河流入海口附近。</w:t>
      </w:r>
    </w:p>
    <w:p>
      <w:pPr>
        <w:spacing w:before="0" w:line="269" w:lineRule="exact"/>
        <w:ind w:left="425" w:right="0" w:firstLine="0"/>
        <w:jc w:val="left"/>
        <w:rPr>
          <w:b/>
          <w:sz w:val="21"/>
        </w:rPr>
      </w:pPr>
      <w:r>
        <w:rPr>
          <w:b/>
          <w:spacing w:val="-2"/>
          <w:sz w:val="21"/>
        </w:rPr>
        <w:t>②分布定</w:t>
      </w:r>
      <w:r>
        <w:rPr>
          <w:b/>
          <w:spacing w:val="-6"/>
          <w:sz w:val="21"/>
        </w:rPr>
        <w:t>性法</w:t>
      </w:r>
    </w:p>
    <w:p>
      <w:pPr>
        <w:pStyle w:val="ListParagraph"/>
        <w:numPr>
          <w:ilvl w:val="1"/>
          <w:numId w:val="43"/>
        </w:numPr>
        <w:tabs>
          <w:tab w:val="left" w:pos="792"/>
        </w:tabs>
        <w:spacing w:before="46" w:after="0" w:line="240" w:lineRule="auto"/>
        <w:ind w:left="791" w:right="0" w:hanging="156"/>
        <w:jc w:val="left"/>
        <w:rPr>
          <w:sz w:val="21"/>
        </w:rPr>
      </w:pPr>
      <w:r>
        <w:rPr>
          <w:spacing w:val="-3"/>
          <w:sz w:val="21"/>
        </w:rPr>
        <w:t>温带沿海海域是渔场分布的主要海域，这里的渔场大多是寒暖流交汇形成的。</w:t>
      </w:r>
    </w:p>
    <w:p>
      <w:pPr>
        <w:pStyle w:val="ListParagraph"/>
        <w:numPr>
          <w:ilvl w:val="1"/>
          <w:numId w:val="43"/>
        </w:numPr>
        <w:tabs>
          <w:tab w:val="left" w:pos="801"/>
        </w:tabs>
        <w:spacing w:before="43" w:after="0" w:line="240" w:lineRule="auto"/>
        <w:ind w:left="800" w:right="0" w:hanging="165"/>
        <w:jc w:val="left"/>
        <w:rPr>
          <w:sz w:val="21"/>
        </w:rPr>
      </w:pPr>
      <w:r>
        <w:rPr>
          <w:spacing w:val="-14"/>
          <w:sz w:val="21"/>
        </w:rPr>
        <w:t>热带和副热带渔场：多位于副热带大陆的西岸海域，这里的渔场主要是由于离岸风导致的上升流形成的。</w:t>
      </w:r>
    </w:p>
    <w:p>
      <w:pPr>
        <w:spacing w:before="40"/>
        <w:ind w:left="425" w:right="0" w:firstLine="0"/>
        <w:jc w:val="left"/>
        <w:rPr>
          <w:b/>
          <w:sz w:val="21"/>
        </w:rPr>
      </w:pPr>
      <w:r>
        <w:rPr>
          <w:b/>
          <w:color w:val="FF0000"/>
          <w:spacing w:val="-2"/>
          <w:sz w:val="21"/>
        </w:rPr>
        <w:t>③渔场的形成原</w:t>
      </w:r>
      <w:r>
        <w:rPr>
          <w:b/>
          <w:color w:val="FF0000"/>
          <w:spacing w:val="-10"/>
          <w:sz w:val="21"/>
        </w:rPr>
        <w:t>因</w:t>
      </w:r>
    </w:p>
    <w:p>
      <w:pPr>
        <w:pStyle w:val="ListParagraph"/>
        <w:numPr>
          <w:ilvl w:val="0"/>
          <w:numId w:val="44"/>
        </w:numPr>
        <w:tabs>
          <w:tab w:val="left" w:pos="792"/>
        </w:tabs>
        <w:spacing w:before="46" w:after="0" w:line="240" w:lineRule="auto"/>
        <w:ind w:left="791" w:right="0" w:hanging="156"/>
        <w:jc w:val="left"/>
        <w:rPr>
          <w:sz w:val="21"/>
        </w:rPr>
      </w:pPr>
      <w:r>
        <w:rPr>
          <w:spacing w:val="-2"/>
          <w:sz w:val="21"/>
        </w:rPr>
        <w:t>洋流（寒暖流交汇处或上升补偿流处</w:t>
      </w:r>
      <w:r>
        <w:rPr>
          <w:spacing w:val="-10"/>
          <w:sz w:val="21"/>
        </w:rPr>
        <w:t>）</w:t>
      </w:r>
    </w:p>
    <w:p>
      <w:pPr>
        <w:pStyle w:val="ListParagraph"/>
        <w:numPr>
          <w:ilvl w:val="0"/>
          <w:numId w:val="44"/>
        </w:numPr>
        <w:tabs>
          <w:tab w:val="left" w:pos="801"/>
        </w:tabs>
        <w:spacing w:before="42" w:after="0" w:line="278" w:lineRule="auto"/>
        <w:ind w:left="636" w:right="3315" w:firstLine="0"/>
        <w:jc w:val="left"/>
        <w:rPr>
          <w:sz w:val="21"/>
        </w:rPr>
      </w:pPr>
      <w:r>
        <w:rPr>
          <w:spacing w:val="-2"/>
          <w:sz w:val="21"/>
        </w:rPr>
        <w:t xml:space="preserve">入海径流带来丰富的营养物质，利于浮游生物大量繁殖，为鱼类提供饵料。 </w:t>
      </w:r>
      <w:r>
        <w:rPr>
          <w:rFonts w:ascii="Calibri" w:eastAsia="Calibri"/>
          <w:spacing w:val="-2"/>
          <w:sz w:val="21"/>
        </w:rPr>
        <w:t>c.</w:t>
      </w:r>
      <w:r>
        <w:rPr>
          <w:spacing w:val="-2"/>
          <w:sz w:val="21"/>
        </w:rPr>
        <w:t>位于浅海大陆架，光照充足，水温适宜，适合鱼类生存。</w:t>
      </w:r>
    </w:p>
    <w:p>
      <w:pPr>
        <w:pStyle w:val="ListParagraph"/>
        <w:numPr>
          <w:ilvl w:val="0"/>
          <w:numId w:val="43"/>
        </w:numPr>
        <w:tabs>
          <w:tab w:val="left" w:pos="589"/>
        </w:tabs>
        <w:spacing w:before="0" w:after="0" w:line="269" w:lineRule="exact"/>
        <w:ind w:left="588" w:right="0" w:hanging="164"/>
        <w:jc w:val="left"/>
        <w:rPr>
          <w:b/>
          <w:sz w:val="21"/>
        </w:rPr>
      </w:pPr>
      <w:r>
        <w:rPr>
          <w:b/>
          <w:color w:val="FF0000"/>
          <w:spacing w:val="-2"/>
          <w:sz w:val="21"/>
        </w:rPr>
        <w:t>海雾发生位置（需满足两个条件：充足的水汽、足够的降温幅度</w:t>
      </w:r>
      <w:r>
        <w:rPr>
          <w:b/>
          <w:color w:val="FF0000"/>
          <w:spacing w:val="-10"/>
          <w:sz w:val="21"/>
        </w:rPr>
        <w:t>）</w:t>
      </w:r>
    </w:p>
    <w:p>
      <w:pPr>
        <w:pStyle w:val="BodyText"/>
        <w:tabs>
          <w:tab w:val="left" w:pos="2631"/>
          <w:tab w:val="left" w:pos="5045"/>
        </w:tabs>
        <w:spacing w:before="41"/>
        <w:ind w:left="636"/>
      </w:pPr>
      <w:r>
        <w:rPr>
          <w:spacing w:val="-4"/>
        </w:rPr>
        <w:t>①寒暖流交汇</w:t>
      </w:r>
      <w:r>
        <w:rPr>
          <w:spacing w:val="-12"/>
        </w:rPr>
        <w:t>处</w:t>
      </w:r>
      <w:r>
        <w:tab/>
      </w:r>
      <w:r>
        <w:rPr>
          <w:spacing w:val="-2"/>
        </w:rPr>
        <w:t>②高纬地区暖流流</w:t>
      </w:r>
      <w:r>
        <w:rPr>
          <w:spacing w:val="-10"/>
        </w:rPr>
        <w:t>经</w:t>
      </w:r>
      <w:r>
        <w:tab/>
      </w:r>
      <w:r>
        <w:rPr>
          <w:spacing w:val="-2"/>
        </w:rPr>
        <w:t>③低纬地区寒流流</w:t>
      </w:r>
      <w:r>
        <w:rPr>
          <w:spacing w:val="-10"/>
        </w:rPr>
        <w:t>经</w:t>
      </w:r>
    </w:p>
    <w:p>
      <w:pPr>
        <w:pStyle w:val="ListParagraph"/>
        <w:numPr>
          <w:ilvl w:val="0"/>
          <w:numId w:val="43"/>
        </w:numPr>
        <w:tabs>
          <w:tab w:val="left" w:pos="589"/>
        </w:tabs>
        <w:spacing w:before="45" w:after="0" w:line="240" w:lineRule="auto"/>
        <w:ind w:left="588" w:right="0" w:hanging="164"/>
        <w:jc w:val="left"/>
        <w:rPr>
          <w:b/>
          <w:sz w:val="21"/>
        </w:rPr>
      </w:pPr>
      <w:r>
        <w:rPr>
          <w:b/>
          <w:color w:val="FF0000"/>
          <w:spacing w:val="-6"/>
          <w:sz w:val="21"/>
        </w:rPr>
        <w:t>冰山</w:t>
      </w:r>
    </w:p>
    <w:p>
      <w:pPr>
        <w:spacing w:before="41"/>
        <w:ind w:left="425" w:right="0" w:firstLine="0"/>
        <w:jc w:val="left"/>
        <w:rPr>
          <w:sz w:val="21"/>
        </w:rPr>
      </w:pPr>
      <w:r>
        <w:rPr>
          <w:b/>
          <w:spacing w:val="-2"/>
          <w:sz w:val="21"/>
          <w:u w:val="single"/>
        </w:rPr>
        <w:t>①冰山的分布位置：</w:t>
      </w:r>
      <w:r>
        <w:rPr>
          <w:spacing w:val="-3"/>
          <w:sz w:val="21"/>
        </w:rPr>
        <w:t>中高纬度寒流流经的区域</w:t>
      </w:r>
    </w:p>
    <w:p>
      <w:pPr>
        <w:spacing w:before="43"/>
        <w:ind w:left="425" w:right="0" w:firstLine="0"/>
        <w:jc w:val="left"/>
        <w:rPr>
          <w:sz w:val="21"/>
        </w:rPr>
      </w:pPr>
      <w:r>
        <w:rPr>
          <w:b/>
          <w:spacing w:val="-2"/>
          <w:sz w:val="21"/>
          <w:u w:val="single"/>
        </w:rPr>
        <w:t>②冰山分布最多的季节：</w:t>
      </w:r>
      <w:r>
        <w:rPr>
          <w:spacing w:val="-6"/>
          <w:sz w:val="21"/>
        </w:rPr>
        <w:t>春季</w:t>
      </w:r>
    </w:p>
    <w:p>
      <w:pPr>
        <w:spacing w:before="43"/>
        <w:ind w:left="425" w:right="0" w:firstLine="0"/>
        <w:jc w:val="left"/>
        <w:rPr>
          <w:b/>
          <w:sz w:val="21"/>
        </w:rPr>
      </w:pPr>
      <w:r>
        <w:rPr>
          <w:b/>
          <w:spacing w:val="-2"/>
          <w:sz w:val="21"/>
          <w:u w:val="single"/>
        </w:rPr>
        <w:t>③分析某地多冰山的思</w:t>
      </w:r>
      <w:r>
        <w:rPr>
          <w:b/>
          <w:spacing w:val="-6"/>
          <w:sz w:val="21"/>
          <w:u w:val="single"/>
        </w:rPr>
        <w:t>路：</w:t>
      </w:r>
    </w:p>
    <w:p>
      <w:pPr>
        <w:pStyle w:val="BodyText"/>
        <w:tabs>
          <w:tab w:val="left" w:pos="5712"/>
        </w:tabs>
        <w:spacing w:before="45" w:line="278" w:lineRule="auto"/>
        <w:ind w:left="636" w:right="2218"/>
      </w:pPr>
      <w:r>
        <w:rPr>
          <w:rFonts w:ascii="Calibri" w:eastAsia="Calibri"/>
          <w:spacing w:val="-2"/>
        </w:rPr>
        <w:t>a.</w:t>
      </w:r>
      <w:r>
        <w:rPr>
          <w:spacing w:val="-2"/>
        </w:rPr>
        <w:t>高纬度地区陆地面积广，多冰川分布</w:t>
      </w:r>
      <w:r>
        <w:tab/>
      </w:r>
      <w:r>
        <w:rPr>
          <w:spacing w:val="-94"/>
        </w:rPr>
        <w:t xml:space="preserve"> </w:t>
      </w:r>
      <w:r>
        <w:rPr>
          <w:rFonts w:ascii="Calibri" w:eastAsia="Calibri"/>
          <w:spacing w:val="-2"/>
        </w:rPr>
        <w:t>b.</w:t>
      </w:r>
      <w:r>
        <w:rPr>
          <w:spacing w:val="-2"/>
        </w:rPr>
        <w:t xml:space="preserve">气温回升，冰川断裂，形成冰山 </w:t>
      </w:r>
      <w:r>
        <w:rPr>
          <w:rFonts w:ascii="Calibri" w:eastAsia="Calibri"/>
          <w:spacing w:val="-2"/>
        </w:rPr>
        <w:t>c.</w:t>
      </w:r>
      <w:r>
        <w:rPr>
          <w:spacing w:val="-2"/>
        </w:rPr>
        <w:t>有寒流流经，寒流携带冰山从高纬度到达较低纬</w:t>
      </w:r>
      <w:r>
        <w:rPr>
          <w:spacing w:val="-10"/>
        </w:rPr>
        <w:t>度</w:t>
      </w:r>
      <w:r>
        <w:tab/>
      </w:r>
      <w:r>
        <w:rPr>
          <w:rFonts w:ascii="Calibri" w:eastAsia="Calibri"/>
          <w:spacing w:val="-2"/>
        </w:rPr>
        <w:t>d.</w:t>
      </w:r>
      <w:r>
        <w:rPr>
          <w:spacing w:val="-2"/>
        </w:rPr>
        <w:t>春季水温偏低，冰山融化量较</w:t>
      </w:r>
      <w:r>
        <w:rPr>
          <w:spacing w:val="-10"/>
        </w:rPr>
        <w:t>少</w:t>
      </w:r>
    </w:p>
    <w:p>
      <w:pPr>
        <w:spacing w:after="0" w:line="278" w:lineRule="auto"/>
        <w:sectPr>
          <w:pgSz w:w="11910" w:h="16840"/>
          <w:pgMar w:top="1080" w:right="220" w:bottom="1180" w:left="640" w:header="897" w:footer="997" w:gutter="0"/>
          <w:cols w:num="1" w:space="708"/>
        </w:sectPr>
      </w:pPr>
    </w:p>
    <w:p>
      <w:pPr>
        <w:pStyle w:val="Heading2"/>
        <w:ind w:right="1271"/>
      </w:pPr>
      <w:r>
        <w:t>第四</w:t>
      </w:r>
      <w:r>
        <w:rPr>
          <w:spacing w:val="40"/>
        </w:rPr>
        <w:t>章 第</w:t>
      </w:r>
      <w:r>
        <w:t>一</w:t>
      </w:r>
      <w:r>
        <w:rPr>
          <w:spacing w:val="40"/>
        </w:rPr>
        <w:t>节 常</w:t>
      </w:r>
      <w:r>
        <w:t>见地貌</w:t>
      </w:r>
      <w:r>
        <w:rPr>
          <w:spacing w:val="-5"/>
        </w:rPr>
        <w:t>类型</w:t>
      </w:r>
    </w:p>
    <w:p>
      <w:pPr>
        <w:pStyle w:val="BodyText"/>
        <w:spacing w:before="152"/>
        <w:rPr>
          <w:rFonts w:ascii="黑体" w:eastAsia="黑体"/>
        </w:rPr>
      </w:pPr>
      <w:r>
        <w:rPr>
          <w:rFonts w:ascii="黑体" w:eastAsia="黑体"/>
          <w:color w:val="FF0000"/>
          <w:spacing w:val="-3"/>
        </w:rPr>
        <w:t>主要的地貌类型及典型分布</w:t>
      </w:r>
    </w:p>
    <w:p>
      <w:pPr>
        <w:pStyle w:val="BodyText"/>
        <w:spacing w:before="46"/>
        <w:ind w:left="636"/>
      </w:pPr>
      <w:r>
        <w:rPr>
          <w:spacing w:val="-2"/>
        </w:rPr>
        <w:t>①喀斯特地貌</w:t>
      </w:r>
      <w:r>
        <w:rPr>
          <w:rFonts w:ascii="Calibri" w:eastAsia="Calibri" w:hAnsi="Calibri"/>
          <w:spacing w:val="-2"/>
        </w:rPr>
        <w:t>——</w:t>
      </w:r>
      <w:r>
        <w:rPr>
          <w:spacing w:val="-4"/>
        </w:rPr>
        <w:t>西南地区；</w:t>
      </w:r>
    </w:p>
    <w:p>
      <w:pPr>
        <w:pStyle w:val="BodyText"/>
        <w:spacing w:line="276" w:lineRule="auto"/>
        <w:ind w:left="2105" w:right="3730" w:hanging="1469"/>
      </w:pPr>
      <w:r>
        <w:rPr>
          <w:spacing w:val="-2"/>
        </w:rPr>
        <w:t>②流水地貌</w:t>
      </w:r>
      <w:r>
        <w:rPr>
          <w:rFonts w:ascii="Calibri" w:eastAsia="Calibri" w:hAnsi="Calibri"/>
          <w:spacing w:val="-2"/>
        </w:rPr>
        <w:t>——</w:t>
      </w:r>
      <w:r>
        <w:rPr>
          <w:spacing w:val="-2"/>
        </w:rPr>
        <w:t>湿润、半湿润地区，部分干旱半干旱地区河湖所在地区；高原山地多河流侵蚀地貌，平原多河流堆积地貌；</w:t>
      </w:r>
    </w:p>
    <w:p>
      <w:pPr>
        <w:pStyle w:val="BodyText"/>
        <w:spacing w:before="5"/>
        <w:ind w:left="636"/>
      </w:pPr>
      <w:r>
        <w:rPr>
          <w:spacing w:val="-2"/>
        </w:rPr>
        <w:t>③风沙地貌</w:t>
      </w:r>
      <w:r>
        <w:rPr>
          <w:rFonts w:ascii="Calibri" w:eastAsia="Calibri" w:hAnsi="Calibri"/>
          <w:spacing w:val="-2"/>
        </w:rPr>
        <w:t>——</w:t>
      </w:r>
      <w:r>
        <w:rPr>
          <w:spacing w:val="-2"/>
        </w:rPr>
        <w:t>干旱半干旱地区、部</w:t>
      </w:r>
      <w:r>
        <w:rPr>
          <w:spacing w:val="-3"/>
        </w:rPr>
        <w:t>分湿润半湿润地区的河湖海岸边；</w:t>
      </w:r>
    </w:p>
    <w:p>
      <w:pPr>
        <w:pStyle w:val="BodyText"/>
        <w:ind w:left="636"/>
      </w:pPr>
      <w:r>
        <w:rPr>
          <w:spacing w:val="-2"/>
        </w:rPr>
        <w:t>④海岸地貌</w:t>
      </w:r>
      <w:r>
        <w:rPr>
          <w:rFonts w:ascii="Calibri" w:eastAsia="Calibri" w:hAnsi="Calibri"/>
          <w:spacing w:val="-2"/>
        </w:rPr>
        <w:t>——</w:t>
      </w:r>
      <w:r>
        <w:rPr>
          <w:spacing w:val="-4"/>
        </w:rPr>
        <w:t>沿海地区</w:t>
      </w:r>
    </w:p>
    <w:p>
      <w:pPr>
        <w:pStyle w:val="BodyText"/>
        <w:spacing w:before="40"/>
        <w:rPr>
          <w:rFonts w:ascii="黑体" w:eastAsia="黑体"/>
        </w:rPr>
      </w:pPr>
      <w:r>
        <w:rPr>
          <w:rFonts w:ascii="黑体" w:eastAsia="黑体"/>
          <w:color w:val="FF0000"/>
          <w:spacing w:val="-4"/>
        </w:rPr>
        <w:t>一、喀斯特地貌</w:t>
      </w:r>
    </w:p>
    <w:p>
      <w:pPr>
        <w:pStyle w:val="ListParagraph"/>
        <w:numPr>
          <w:ilvl w:val="0"/>
          <w:numId w:val="45"/>
        </w:numPr>
        <w:tabs>
          <w:tab w:val="left" w:pos="637"/>
        </w:tabs>
        <w:spacing w:before="43" w:after="0" w:line="240" w:lineRule="auto"/>
        <w:ind w:left="636" w:right="0" w:hanging="212"/>
        <w:jc w:val="left"/>
        <w:rPr>
          <w:rFonts w:ascii="楷体" w:eastAsia="楷体" w:hint="eastAsia"/>
          <w:b/>
          <w:sz w:val="21"/>
        </w:rPr>
      </w:pPr>
      <w:r>
        <w:rPr>
          <w:rFonts w:ascii="楷体" w:eastAsia="楷体" w:hint="eastAsia"/>
          <w:b/>
          <w:color w:val="FF0000"/>
          <w:spacing w:val="-3"/>
          <w:sz w:val="21"/>
        </w:rPr>
        <w:t>喀斯特地貌的形成条件</w:t>
      </w:r>
    </w:p>
    <w:p>
      <w:pPr>
        <w:pStyle w:val="BodyText"/>
        <w:spacing w:line="278" w:lineRule="auto"/>
        <w:ind w:right="4529"/>
      </w:pPr>
      <w:r>
        <w:rPr>
          <w:spacing w:val="-2"/>
        </w:rPr>
        <w:t>岩石：可溶性（石灰岩）岩石广布且岩层较厚，提供了物质基础；气候：气候温暖湿润，加快了化学溶蚀的速度；</w:t>
      </w:r>
    </w:p>
    <w:p>
      <w:pPr>
        <w:pStyle w:val="BodyText"/>
        <w:spacing w:before="0" w:line="278" w:lineRule="auto"/>
        <w:ind w:right="4529"/>
        <w:jc w:val="both"/>
        <w:rPr>
          <w:rFonts w:ascii="黑体" w:eastAsia="黑体" w:hAnsi="黑体"/>
        </w:rPr>
      </w:pPr>
      <w:r>
        <w:rPr>
          <w:spacing w:val="-2"/>
        </w:rPr>
        <w:t xml:space="preserve">地形：山地丘陵多，水流速度快，机械冲刷强，加速了岩石溶蚀；地质：板块运动活跃，岩石破碎，裂隙多，有利于流水下渗溶蚀。 </w:t>
      </w:r>
      <w:r>
        <w:rPr>
          <w:rFonts w:ascii="楷体" w:eastAsia="楷体" w:hAnsi="楷体" w:hint="eastAsia"/>
          <w:b/>
          <w:color w:val="FF0000"/>
          <w:spacing w:val="-2"/>
        </w:rPr>
        <w:t>2.主要分布地区</w:t>
      </w:r>
      <w:r>
        <w:rPr>
          <w:rFonts w:ascii="黑体" w:eastAsia="黑体" w:hAnsi="黑体"/>
          <w:spacing w:val="-2"/>
        </w:rPr>
        <w:t>——西南云贵喀斯特地貌区</w:t>
      </w:r>
    </w:p>
    <w:p>
      <w:pPr>
        <w:pStyle w:val="ListParagraph"/>
        <w:numPr>
          <w:ilvl w:val="0"/>
          <w:numId w:val="46"/>
        </w:numPr>
        <w:tabs>
          <w:tab w:val="left" w:pos="637"/>
        </w:tabs>
        <w:spacing w:before="0" w:after="0" w:line="269" w:lineRule="exact"/>
        <w:ind w:left="636" w:right="0" w:hanging="212"/>
        <w:jc w:val="left"/>
        <w:rPr>
          <w:rFonts w:ascii="楷体" w:eastAsia="楷体" w:hint="eastAsia"/>
          <w:b/>
          <w:color w:val="FF0000"/>
          <w:sz w:val="19"/>
        </w:rPr>
      </w:pPr>
      <w:r>
        <w:rPr>
          <w:rFonts w:ascii="楷体" w:eastAsia="楷体" w:hint="eastAsia"/>
          <w:b/>
          <w:color w:val="FF0000"/>
          <w:spacing w:val="-4"/>
          <w:sz w:val="21"/>
        </w:rPr>
        <w:t>喀斯特地貌分类：</w:t>
      </w:r>
    </w:p>
    <w:p>
      <w:pPr>
        <w:pStyle w:val="ListParagraph"/>
        <w:numPr>
          <w:ilvl w:val="0"/>
          <w:numId w:val="47"/>
        </w:numPr>
        <w:tabs>
          <w:tab w:val="left" w:pos="954"/>
        </w:tabs>
        <w:spacing w:before="43" w:after="0" w:line="240" w:lineRule="auto"/>
        <w:ind w:left="953" w:right="0" w:hanging="529"/>
        <w:jc w:val="left"/>
        <w:rPr>
          <w:sz w:val="21"/>
        </w:rPr>
      </w:pPr>
      <w:r>
        <w:rPr>
          <w:rFonts w:ascii="黑体" w:eastAsia="黑体" w:hint="eastAsia"/>
          <w:b/>
          <w:spacing w:val="-2"/>
          <w:sz w:val="21"/>
        </w:rPr>
        <w:t>地上喀斯特地貌：</w:t>
      </w:r>
      <w:r>
        <w:rPr>
          <w:spacing w:val="-3"/>
          <w:sz w:val="21"/>
        </w:rPr>
        <w:t>石芽、溶沟、溶蚀洼地、峰从、峰林、石林、孤峰、残丘、溶蚀漏斗、天坑。</w:t>
      </w:r>
    </w:p>
    <w:p>
      <w:pPr>
        <w:pStyle w:val="ListParagraph"/>
        <w:numPr>
          <w:ilvl w:val="0"/>
          <w:numId w:val="47"/>
        </w:numPr>
        <w:tabs>
          <w:tab w:val="left" w:pos="954"/>
        </w:tabs>
        <w:spacing w:before="43" w:after="0" w:line="240" w:lineRule="auto"/>
        <w:ind w:left="953" w:right="0" w:hanging="529"/>
        <w:jc w:val="left"/>
        <w:rPr>
          <w:sz w:val="21"/>
        </w:rPr>
      </w:pPr>
      <w:r>
        <w:rPr>
          <w:rFonts w:ascii="黑体" w:eastAsia="黑体" w:hint="eastAsia"/>
          <w:b/>
          <w:spacing w:val="-2"/>
          <w:sz w:val="21"/>
        </w:rPr>
        <w:t>地下喀斯特地貌：</w:t>
      </w:r>
      <w:r>
        <w:rPr>
          <w:spacing w:val="-3"/>
          <w:sz w:val="21"/>
        </w:rPr>
        <w:t>溶洞、石钟乳、石笋、石柱、地下暗河等</w:t>
      </w:r>
    </w:p>
    <w:p>
      <w:pPr>
        <w:pStyle w:val="ListParagraph"/>
        <w:numPr>
          <w:ilvl w:val="0"/>
          <w:numId w:val="47"/>
        </w:numPr>
        <w:tabs>
          <w:tab w:val="left" w:pos="954"/>
        </w:tabs>
        <w:spacing w:before="43" w:after="0" w:line="240" w:lineRule="auto"/>
        <w:ind w:left="953" w:right="0" w:hanging="529"/>
        <w:jc w:val="left"/>
        <w:rPr>
          <w:sz w:val="21"/>
        </w:rPr>
      </w:pPr>
      <w:r>
        <w:rPr>
          <w:rFonts w:ascii="黑体" w:eastAsia="黑体" w:hint="eastAsia"/>
          <w:b/>
          <w:spacing w:val="-2"/>
          <w:sz w:val="21"/>
        </w:rPr>
        <w:t>流水侵蚀地貌：</w:t>
      </w:r>
      <w:r>
        <w:rPr>
          <w:spacing w:val="-3"/>
          <w:sz w:val="21"/>
        </w:rPr>
        <w:t>天坑、溶洞、落水洞等。</w:t>
      </w:r>
    </w:p>
    <w:p>
      <w:pPr>
        <w:pStyle w:val="ListParagraph"/>
        <w:numPr>
          <w:ilvl w:val="0"/>
          <w:numId w:val="47"/>
        </w:numPr>
        <w:tabs>
          <w:tab w:val="left" w:pos="954"/>
        </w:tabs>
        <w:spacing w:before="43" w:after="0" w:line="240" w:lineRule="auto"/>
        <w:ind w:left="953" w:right="0" w:hanging="529"/>
        <w:jc w:val="left"/>
        <w:rPr>
          <w:sz w:val="21"/>
        </w:rPr>
      </w:pPr>
      <w:r>
        <w:rPr>
          <w:rFonts w:ascii="黑体" w:eastAsia="黑体" w:hint="eastAsia"/>
          <w:b/>
          <w:spacing w:val="-2"/>
          <w:sz w:val="21"/>
        </w:rPr>
        <w:t>流水（淀积）堆积地貌：</w:t>
      </w:r>
      <w:r>
        <w:rPr>
          <w:spacing w:val="-3"/>
          <w:sz w:val="21"/>
        </w:rPr>
        <w:t>石钟乳、石笋、石柱、钙化池等。</w:t>
      </w:r>
    </w:p>
    <w:p>
      <w:pPr>
        <w:pStyle w:val="ListParagraph"/>
        <w:numPr>
          <w:ilvl w:val="0"/>
          <w:numId w:val="46"/>
        </w:numPr>
        <w:tabs>
          <w:tab w:val="left" w:pos="637"/>
        </w:tabs>
        <w:spacing w:before="43" w:after="0" w:line="240" w:lineRule="auto"/>
        <w:ind w:left="636" w:right="0" w:hanging="212"/>
        <w:jc w:val="left"/>
        <w:rPr>
          <w:rFonts w:ascii="楷体" w:eastAsia="楷体" w:hint="eastAsia"/>
          <w:b/>
          <w:color w:val="FF0000"/>
          <w:sz w:val="19"/>
        </w:rPr>
      </w:pPr>
      <w:r>
        <w:rPr>
          <w:rFonts w:ascii="楷体" w:eastAsia="楷体" w:hint="eastAsia"/>
          <w:b/>
          <w:color w:val="FF0000"/>
          <w:spacing w:val="-3"/>
          <w:sz w:val="21"/>
        </w:rPr>
        <w:t>石林或者峰林地貌的形成过程</w:t>
      </w:r>
    </w:p>
    <w:p>
      <w:pPr>
        <w:pStyle w:val="BodyText"/>
      </w:pPr>
      <w:r>
        <w:rPr>
          <w:spacing w:val="-3"/>
        </w:rPr>
        <w:t>①首先古地质时期，地壳接受沉积形成厚厚的石灰岩岩层。</w:t>
      </w:r>
    </w:p>
    <w:p>
      <w:pPr>
        <w:pStyle w:val="BodyText"/>
        <w:spacing w:before="42"/>
      </w:pPr>
      <w:r>
        <w:rPr>
          <w:spacing w:val="-3"/>
        </w:rPr>
        <w:t>②在内力作用下，使得岩层产生隆起，地壳抬升使得石灰岩出露地表。</w:t>
      </w:r>
    </w:p>
    <w:p>
      <w:pPr>
        <w:pStyle w:val="BodyText"/>
      </w:pPr>
      <w:r>
        <w:rPr>
          <w:spacing w:val="-3"/>
        </w:rPr>
        <w:t>③抬升过程中，垂直节理发育。</w:t>
      </w:r>
    </w:p>
    <w:p>
      <w:pPr>
        <w:pStyle w:val="BodyText"/>
      </w:pPr>
      <w:r>
        <w:rPr>
          <w:spacing w:val="-3"/>
        </w:rPr>
        <w:t>④风化及流水沿垂直节流的溶蚀、冲蚀作用形成峰从或峰林。</w:t>
      </w:r>
    </w:p>
    <w:p>
      <w:pPr>
        <w:pStyle w:val="ListParagraph"/>
        <w:numPr>
          <w:ilvl w:val="0"/>
          <w:numId w:val="46"/>
        </w:numPr>
        <w:tabs>
          <w:tab w:val="left" w:pos="637"/>
        </w:tabs>
        <w:spacing w:before="43" w:after="0" w:line="240" w:lineRule="auto"/>
        <w:ind w:left="636" w:right="0" w:hanging="212"/>
        <w:jc w:val="left"/>
        <w:rPr>
          <w:rFonts w:ascii="黑体" w:eastAsia="黑体" w:hAnsi="黑体" w:hint="eastAsia"/>
          <w:b/>
          <w:color w:val="FF0000"/>
          <w:sz w:val="19"/>
        </w:rPr>
      </w:pPr>
      <w:r>
        <w:rPr>
          <w:rFonts w:ascii="楷体" w:eastAsia="楷体" w:hAnsi="楷体" w:hint="eastAsia"/>
          <w:b/>
          <w:color w:val="FF0000"/>
          <w:spacing w:val="-3"/>
          <w:sz w:val="21"/>
        </w:rPr>
        <w:t>喀斯特地貌——天坑形成的过程</w:t>
      </w:r>
    </w:p>
    <w:p>
      <w:pPr>
        <w:pStyle w:val="BodyText"/>
        <w:ind w:left="636"/>
      </w:pPr>
      <w:r>
        <w:rPr>
          <w:spacing w:val="-3"/>
        </w:rPr>
        <w:t>流水溶蚀形成地下河流；长期冲蚀溶蚀形成地下大厅；地下大厅垮塌后就形成了天坑。</w:t>
      </w:r>
    </w:p>
    <w:p>
      <w:pPr>
        <w:pStyle w:val="ListParagraph"/>
        <w:numPr>
          <w:ilvl w:val="0"/>
          <w:numId w:val="46"/>
        </w:numPr>
        <w:tabs>
          <w:tab w:val="left" w:pos="637"/>
        </w:tabs>
        <w:spacing w:before="43" w:after="0" w:line="240" w:lineRule="auto"/>
        <w:ind w:left="636" w:right="0" w:hanging="212"/>
        <w:jc w:val="left"/>
        <w:rPr>
          <w:rFonts w:ascii="楷体" w:eastAsia="楷体" w:hint="eastAsia"/>
          <w:b/>
          <w:color w:val="FF0000"/>
          <w:sz w:val="19"/>
        </w:rPr>
      </w:pPr>
      <w:r>
        <w:rPr>
          <w:rFonts w:ascii="楷体" w:eastAsia="楷体" w:hint="eastAsia"/>
          <w:b/>
          <w:color w:val="FF0000"/>
          <w:spacing w:val="-4"/>
          <w:sz w:val="21"/>
        </w:rPr>
        <w:t>溶洞形成过程。</w:t>
      </w:r>
    </w:p>
    <w:p>
      <w:pPr>
        <w:pStyle w:val="BodyText"/>
        <w:spacing w:line="278" w:lineRule="auto"/>
        <w:ind w:right="845" w:firstLine="211"/>
      </w:pPr>
      <w:r>
        <w:rPr>
          <w:spacing w:val="-4"/>
        </w:rPr>
        <w:t>外力堆积形成厚厚的（石灰岩）可溶性岩石岩层；地壳运动使岩层产生大量断裂和裂隙（节理发育）；地</w:t>
      </w:r>
      <w:r>
        <w:rPr>
          <w:spacing w:val="-2"/>
        </w:rPr>
        <w:t>壳稳定时流水溶蚀、冲蚀使裂隙扩大，水平方向发育溶洞。</w:t>
      </w:r>
    </w:p>
    <w:p>
      <w:pPr>
        <w:pStyle w:val="ListParagraph"/>
        <w:numPr>
          <w:ilvl w:val="0"/>
          <w:numId w:val="46"/>
        </w:numPr>
        <w:tabs>
          <w:tab w:val="left" w:pos="637"/>
        </w:tabs>
        <w:spacing w:before="0" w:after="0" w:line="269" w:lineRule="exact"/>
        <w:ind w:left="636" w:right="0" w:hanging="212"/>
        <w:jc w:val="left"/>
        <w:rPr>
          <w:rFonts w:ascii="楷体" w:eastAsia="楷体" w:hint="eastAsia"/>
          <w:b/>
          <w:color w:val="FF0000"/>
          <w:sz w:val="19"/>
        </w:rPr>
      </w:pPr>
      <w:r>
        <w:rPr>
          <w:rFonts w:ascii="楷体" w:eastAsia="楷体" w:hint="eastAsia"/>
          <w:b/>
          <w:color w:val="FF0000"/>
          <w:spacing w:val="-3"/>
          <w:sz w:val="21"/>
        </w:rPr>
        <w:t>多级溶洞形成原因。</w:t>
      </w:r>
    </w:p>
    <w:p>
      <w:pPr>
        <w:pStyle w:val="BodyText"/>
        <w:ind w:left="636"/>
      </w:pPr>
      <w:r>
        <w:rPr>
          <w:spacing w:val="-2"/>
        </w:rPr>
        <w:t>溶洞形成的时间顺序：越靠近地表的溶洞形成越早（年龄越老</w:t>
      </w:r>
      <w:r>
        <w:rPr>
          <w:spacing w:val="-10"/>
        </w:rPr>
        <w:t>）</w:t>
      </w:r>
    </w:p>
    <w:p>
      <w:pPr>
        <w:pStyle w:val="BodyText"/>
        <w:spacing w:line="278" w:lineRule="auto"/>
        <w:ind w:left="636" w:right="742"/>
      </w:pPr>
      <w:r>
        <w:rPr>
          <w:spacing w:val="-6"/>
        </w:rPr>
        <w:t>多级溶洞形成的过程：地壳间歇性抬升；地壳稳定时，地下水在潜水面上溶蚀、冲蚀岩石，形成一层溶洞；</w:t>
      </w:r>
      <w:r>
        <w:rPr>
          <w:spacing w:val="-2"/>
        </w:rPr>
        <w:t>地壳抬升后再次稳定，地下水在新的潜水面上侵蚀出新的溶洞，这样就形成了双层溶洞。</w:t>
      </w:r>
    </w:p>
    <w:p>
      <w:pPr>
        <w:spacing w:before="0" w:line="269" w:lineRule="exact"/>
        <w:ind w:left="425" w:right="0" w:firstLine="0"/>
        <w:jc w:val="left"/>
        <w:rPr>
          <w:rFonts w:ascii="楷体" w:eastAsia="楷体" w:hint="eastAsia"/>
          <w:b/>
          <w:sz w:val="21"/>
        </w:rPr>
      </w:pPr>
      <w:r>
        <w:rPr>
          <w:rFonts w:ascii="楷体" w:eastAsia="楷体" w:hint="eastAsia"/>
          <w:b/>
          <w:color w:val="FF0000"/>
          <w:spacing w:val="-2"/>
          <w:sz w:val="21"/>
        </w:rPr>
        <w:t>【补充】峰丛、峰林、孤峰的区别与联系（注意图的区分并记忆图下面的文字描述</w:t>
      </w:r>
      <w:r>
        <w:rPr>
          <w:rFonts w:ascii="楷体" w:eastAsia="楷体" w:hint="eastAsia"/>
          <w:b/>
          <w:color w:val="FF0000"/>
          <w:spacing w:val="-10"/>
          <w:sz w:val="21"/>
        </w:rPr>
        <w:t>）</w:t>
      </w:r>
    </w:p>
    <w:p>
      <w:pPr>
        <w:pStyle w:val="BodyText"/>
        <w:spacing w:before="4"/>
        <w:ind w:left="0"/>
        <w:rPr>
          <w:rFonts w:ascii="楷体"/>
          <w:b/>
          <w:sz w:val="3"/>
        </w:rPr>
      </w:pPr>
      <w:r>
        <w:drawing>
          <wp:anchor distT="0" distB="0" distL="0" distR="0" simplePos="0" relativeHeight="251680768" behindDoc="0" locked="0" layoutInCell="1" allowOverlap="1">
            <wp:simplePos x="0" y="0"/>
            <wp:positionH relativeFrom="page">
              <wp:posOffset>676275</wp:posOffset>
            </wp:positionH>
            <wp:positionV relativeFrom="paragraph">
              <wp:posOffset>42545</wp:posOffset>
            </wp:positionV>
            <wp:extent cx="5474335" cy="1890395"/>
            <wp:effectExtent l="0" t="0" r="0" b="0"/>
            <wp:wrapTopAndBottom/>
            <wp:docPr id="8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2848" name="image58.jpeg"/>
                    <pic:cNvPicPr>
                      <a:picLocks noChangeAspect="1"/>
                    </pic:cNvPicPr>
                  </pic:nvPicPr>
                  <pic:blipFill>
                    <a:blip xmlns:r="http://schemas.openxmlformats.org/officeDocument/2006/relationships" r:embed="rId67" cstate="print"/>
                    <a:stretch>
                      <a:fillRect/>
                    </a:stretch>
                  </pic:blipFill>
                  <pic:spPr>
                    <a:xfrm>
                      <a:off x="0" y="0"/>
                      <a:ext cx="5474124" cy="1890236"/>
                    </a:xfrm>
                    <a:prstGeom prst="rect">
                      <a:avLst/>
                    </a:prstGeom>
                  </pic:spPr>
                </pic:pic>
              </a:graphicData>
            </a:graphic>
          </wp:anchor>
        </w:drawing>
      </w:r>
    </w:p>
    <w:p>
      <w:pPr>
        <w:spacing w:after="0"/>
        <w:rPr>
          <w:rFonts w:ascii="楷体"/>
          <w:sz w:val="3"/>
        </w:rPr>
        <w:sectPr>
          <w:pgSz w:w="11910" w:h="16840"/>
          <w:pgMar w:top="1080" w:right="220" w:bottom="1180" w:left="640" w:header="897" w:footer="997" w:gutter="0"/>
          <w:cols w:num="1" w:space="708"/>
        </w:sectPr>
      </w:pPr>
    </w:p>
    <w:p>
      <w:pPr>
        <w:pStyle w:val="ListParagraph"/>
        <w:numPr>
          <w:ilvl w:val="0"/>
          <w:numId w:val="46"/>
        </w:numPr>
        <w:tabs>
          <w:tab w:val="left" w:pos="637"/>
        </w:tabs>
        <w:spacing w:before="47" w:after="0" w:line="240" w:lineRule="auto"/>
        <w:ind w:left="636" w:right="0" w:hanging="212"/>
        <w:jc w:val="left"/>
        <w:rPr>
          <w:rFonts w:ascii="楷体" w:eastAsia="楷体" w:hint="eastAsia"/>
          <w:b/>
          <w:color w:val="FF0000"/>
          <w:sz w:val="19"/>
        </w:rPr>
      </w:pPr>
      <w:r>
        <w:rPr>
          <w:rFonts w:ascii="楷体" w:eastAsia="楷体" w:hint="eastAsia"/>
          <w:b/>
          <w:color w:val="FF0000"/>
          <w:spacing w:val="-3"/>
          <w:sz w:val="21"/>
        </w:rPr>
        <w:t>云贵喀斯特地貌区经济发展的限制条件</w:t>
      </w:r>
    </w:p>
    <w:p>
      <w:pPr>
        <w:pStyle w:val="BodyText"/>
        <w:spacing w:line="278" w:lineRule="auto"/>
        <w:ind w:left="636" w:right="749"/>
      </w:pPr>
      <w:r>
        <w:rPr>
          <w:spacing w:val="-2"/>
        </w:rPr>
        <w:t>地形崎岖，可耕种面积小且分散；水土流失严重，土层薄，土壤较为贫瘠；地表水缺乏；地质条件复杂，多地震、滑坡、泥石流等灾害；生态环境脆弱，石漠化严重；农业规模小且发展缓慢；交通不便，货物集</w:t>
      </w:r>
      <w:r>
        <w:rPr>
          <w:spacing w:val="-4"/>
        </w:rPr>
        <w:t>散困难。</w:t>
      </w:r>
    </w:p>
    <w:p>
      <w:pPr>
        <w:pStyle w:val="ListParagraph"/>
        <w:numPr>
          <w:ilvl w:val="0"/>
          <w:numId w:val="46"/>
        </w:numPr>
        <w:tabs>
          <w:tab w:val="left" w:pos="637"/>
        </w:tabs>
        <w:spacing w:before="0" w:after="0" w:line="269" w:lineRule="exact"/>
        <w:ind w:left="636" w:right="0" w:hanging="212"/>
        <w:jc w:val="left"/>
        <w:rPr>
          <w:rFonts w:ascii="楷体" w:eastAsia="楷体" w:hint="eastAsia"/>
          <w:b/>
          <w:color w:val="FF0000"/>
          <w:sz w:val="19"/>
        </w:rPr>
      </w:pPr>
      <w:r>
        <w:rPr>
          <w:rFonts w:ascii="楷体" w:eastAsia="楷体" w:hint="eastAsia"/>
          <w:b/>
          <w:color w:val="FF0000"/>
          <w:spacing w:val="-3"/>
          <w:sz w:val="21"/>
        </w:rPr>
        <w:t>喀斯特地貌区易出现石漠化的原因</w:t>
      </w:r>
    </w:p>
    <w:p>
      <w:pPr>
        <w:pStyle w:val="BodyText"/>
        <w:spacing w:line="278" w:lineRule="auto"/>
        <w:ind w:right="845" w:firstLine="211"/>
        <w:rPr>
          <w:rFonts w:ascii="楷体" w:eastAsia="楷体" w:hAnsi="楷体"/>
        </w:rPr>
      </w:pPr>
      <w:r>
        <w:rPr>
          <w:spacing w:val="-4"/>
        </w:rPr>
        <w:t>备注：</w:t>
      </w:r>
      <w:r>
        <w:rPr>
          <w:rFonts w:ascii="楷体" w:eastAsia="楷体" w:hAnsi="楷体"/>
          <w:spacing w:val="-4"/>
        </w:rPr>
        <w:t>石漠化——是指因水土流失而导致地表土壤损失，基岩裸露，土地丧失农业利用价值和生态环境退</w:t>
      </w:r>
      <w:r>
        <w:rPr>
          <w:rFonts w:ascii="楷体" w:eastAsia="楷体" w:hAnsi="楷体"/>
          <w:spacing w:val="-2"/>
        </w:rPr>
        <w:t>化的现象。</w:t>
      </w:r>
    </w:p>
    <w:p>
      <w:pPr>
        <w:pStyle w:val="BodyText"/>
        <w:spacing w:before="0" w:line="278" w:lineRule="auto"/>
        <w:ind w:right="845" w:firstLine="211"/>
      </w:pPr>
      <w:r>
        <w:rPr>
          <w:spacing w:val="-4"/>
        </w:rPr>
        <w:t>亚热带季风气候，降水集中多暴雨；地形崎岖，坡度大；土层较薄；植被覆盖率较低；人类乱砍滥伐、陡</w:t>
      </w:r>
      <w:r>
        <w:rPr>
          <w:spacing w:val="-2"/>
        </w:rPr>
        <w:t>坡开垦、工程建设等破坏地表植被，使水土流失较为严重。</w:t>
      </w:r>
    </w:p>
    <w:p>
      <w:pPr>
        <w:spacing w:before="0" w:line="269" w:lineRule="exact"/>
        <w:ind w:left="425" w:right="0" w:firstLine="0"/>
        <w:jc w:val="left"/>
        <w:rPr>
          <w:rFonts w:ascii="楷体" w:eastAsia="楷体" w:hint="eastAsia"/>
          <w:b/>
          <w:sz w:val="21"/>
        </w:rPr>
      </w:pPr>
      <w:r>
        <w:rPr>
          <w:rFonts w:ascii="楷体" w:eastAsia="楷体" w:hint="eastAsia"/>
          <w:b/>
          <w:color w:val="FF0000"/>
          <w:spacing w:val="-2"/>
          <w:sz w:val="21"/>
        </w:rPr>
        <w:t>10</w:t>
      </w:r>
      <w:r>
        <w:rPr>
          <w:rFonts w:ascii="楷体" w:eastAsia="楷体" w:hint="eastAsia"/>
          <w:b/>
          <w:color w:val="FF0000"/>
          <w:spacing w:val="-9"/>
          <w:sz w:val="21"/>
        </w:rPr>
        <w:t xml:space="preserve"> 喀斯特地貌区为什么既旱又涝。</w:t>
      </w:r>
    </w:p>
    <w:p>
      <w:pPr>
        <w:pStyle w:val="BodyText"/>
        <w:spacing w:line="278" w:lineRule="auto"/>
        <w:ind w:right="739" w:firstLine="211"/>
      </w:pPr>
      <w:r>
        <w:rPr>
          <w:b/>
          <w:spacing w:val="-6"/>
        </w:rPr>
        <w:t>旱：</w:t>
      </w:r>
      <w:r>
        <w:rPr>
          <w:spacing w:val="-6"/>
        </w:rPr>
        <w:t>喀斯特地貌发育，降水后雨水和地表径流快速渗漏至地下，致使地表水缺乏，满足不了生产生活需求，</w:t>
      </w:r>
      <w:r>
        <w:rPr>
          <w:spacing w:val="-2"/>
        </w:rPr>
        <w:t>制约了经济发展。</w:t>
      </w:r>
    </w:p>
    <w:p>
      <w:pPr>
        <w:pStyle w:val="BodyText"/>
        <w:spacing w:before="0" w:line="278" w:lineRule="auto"/>
        <w:ind w:right="739" w:firstLine="211"/>
      </w:pPr>
      <w:r>
        <w:rPr>
          <w:b/>
          <w:spacing w:val="-6"/>
        </w:rPr>
        <w:t>涝：</w:t>
      </w:r>
      <w:r>
        <w:rPr>
          <w:spacing w:val="-6"/>
        </w:rPr>
        <w:t>由于喀斯特地貌区耕地缺少，随着人口增加，粮食需求增加，人们在贫瘠的山区开垦，致使植被破坏，</w:t>
      </w:r>
      <w:r>
        <w:rPr>
          <w:spacing w:val="-2"/>
        </w:rPr>
        <w:t>保持水土，涵养水源能力下降。暴雨后，洪水自山上冲下，危害洼地的居民生产生活。</w:t>
      </w:r>
    </w:p>
    <w:p>
      <w:pPr>
        <w:pStyle w:val="ListParagraph"/>
        <w:numPr>
          <w:ilvl w:val="0"/>
          <w:numId w:val="48"/>
        </w:numPr>
        <w:tabs>
          <w:tab w:val="left" w:pos="743"/>
        </w:tabs>
        <w:spacing w:before="0" w:after="0" w:line="269" w:lineRule="exact"/>
        <w:ind w:left="742" w:right="0" w:hanging="318"/>
        <w:jc w:val="left"/>
        <w:rPr>
          <w:rFonts w:ascii="楷体" w:eastAsia="楷体" w:hint="eastAsia"/>
          <w:b/>
          <w:sz w:val="21"/>
        </w:rPr>
      </w:pPr>
      <w:r>
        <w:rPr>
          <w:rFonts w:ascii="楷体" w:eastAsia="楷体" w:hint="eastAsia"/>
          <w:b/>
          <w:color w:val="FF0000"/>
          <w:spacing w:val="-2"/>
          <w:sz w:val="21"/>
        </w:rPr>
        <w:t>喀斯特地貌生态立体农业与地貌的关系。（</w:t>
      </w:r>
      <w:r>
        <w:rPr>
          <w:rFonts w:ascii="楷体" w:eastAsia="楷体" w:hint="eastAsia"/>
          <w:b/>
          <w:color w:val="FF0000"/>
          <w:spacing w:val="-13"/>
          <w:sz w:val="21"/>
        </w:rPr>
        <w:t xml:space="preserve">课本 </w:t>
      </w:r>
      <w:r>
        <w:rPr>
          <w:rFonts w:ascii="楷体" w:eastAsia="楷体" w:hint="eastAsia"/>
          <w:b/>
          <w:color w:val="FF0000"/>
          <w:spacing w:val="-2"/>
          <w:sz w:val="21"/>
        </w:rPr>
        <w:t>80</w:t>
      </w:r>
      <w:r>
        <w:rPr>
          <w:rFonts w:ascii="楷体" w:eastAsia="楷体" w:hint="eastAsia"/>
          <w:b/>
          <w:color w:val="FF0000"/>
          <w:spacing w:val="-21"/>
          <w:sz w:val="21"/>
        </w:rPr>
        <w:t xml:space="preserve"> 页</w:t>
      </w:r>
      <w:r>
        <w:rPr>
          <w:rFonts w:ascii="楷体" w:eastAsia="楷体" w:hint="eastAsia"/>
          <w:b/>
          <w:color w:val="FF0000"/>
          <w:spacing w:val="-10"/>
          <w:sz w:val="21"/>
        </w:rPr>
        <w:t>）</w:t>
      </w:r>
    </w:p>
    <w:p>
      <w:pPr>
        <w:pStyle w:val="BodyText"/>
        <w:spacing w:before="42" w:line="278" w:lineRule="auto"/>
        <w:ind w:right="845" w:firstLine="211"/>
      </w:pPr>
      <w:r>
        <w:rPr>
          <w:spacing w:val="-4"/>
        </w:rPr>
        <w:t>在地势平缓的洼地发展粮食种植业；在地势较为平缓的山麓种植经济林；在地势陡峭的山腰种植水土保持</w:t>
      </w:r>
      <w:r>
        <w:rPr>
          <w:spacing w:val="-2"/>
        </w:rPr>
        <w:t>林；在山顶处种植水源林。</w:t>
      </w:r>
    </w:p>
    <w:p>
      <w:pPr>
        <w:pStyle w:val="ListParagraph"/>
        <w:numPr>
          <w:ilvl w:val="0"/>
          <w:numId w:val="48"/>
        </w:numPr>
        <w:tabs>
          <w:tab w:val="left" w:pos="743"/>
        </w:tabs>
        <w:spacing w:before="0" w:after="0" w:line="269" w:lineRule="exact"/>
        <w:ind w:left="742" w:right="0" w:hanging="318"/>
        <w:jc w:val="left"/>
        <w:rPr>
          <w:rFonts w:ascii="楷体" w:eastAsia="楷体" w:hint="eastAsia"/>
          <w:b/>
          <w:sz w:val="21"/>
        </w:rPr>
      </w:pPr>
      <w:r>
        <w:rPr>
          <w:rFonts w:ascii="楷体" w:eastAsia="楷体" w:hint="eastAsia"/>
          <w:b/>
          <w:color w:val="FF0000"/>
          <w:spacing w:val="-3"/>
          <w:sz w:val="21"/>
        </w:rPr>
        <w:t>山区生态立体农业的意义。</w:t>
      </w:r>
    </w:p>
    <w:p>
      <w:pPr>
        <w:pStyle w:val="BodyText"/>
        <w:spacing w:line="278" w:lineRule="auto"/>
        <w:ind w:right="845" w:firstLine="211"/>
      </w:pPr>
      <w:r>
        <w:rPr>
          <w:b/>
          <w:spacing w:val="-4"/>
        </w:rPr>
        <w:t>生态：</w:t>
      </w:r>
      <w:r>
        <w:rPr>
          <w:spacing w:val="-4"/>
        </w:rPr>
        <w:t>充分利用不同海拔的光热资源，有利于充分发挥丘陵山地的土地生产潜力；恢复植被，提高植被覆</w:t>
      </w:r>
      <w:r>
        <w:rPr>
          <w:spacing w:val="-2"/>
        </w:rPr>
        <w:t>盖率，利于保持水土；有利于改善环境，建立良性生态循环</w:t>
      </w:r>
    </w:p>
    <w:p>
      <w:pPr>
        <w:pStyle w:val="BodyText"/>
        <w:spacing w:before="0" w:line="269" w:lineRule="exact"/>
        <w:ind w:left="636"/>
      </w:pPr>
      <w:r>
        <w:rPr>
          <w:b/>
          <w:spacing w:val="-2"/>
        </w:rPr>
        <w:t>经济：</w:t>
      </w:r>
      <w:r>
        <w:rPr>
          <w:spacing w:val="-3"/>
        </w:rPr>
        <w:t>有利于农业的多样化经营，实现农产品多样化，提高经济收益。；</w:t>
      </w:r>
    </w:p>
    <w:p>
      <w:pPr>
        <w:pStyle w:val="BodyText"/>
        <w:ind w:left="636"/>
      </w:pPr>
      <w:r>
        <w:rPr>
          <w:b/>
          <w:spacing w:val="-2"/>
        </w:rPr>
        <w:t>社会：</w:t>
      </w:r>
      <w:r>
        <w:rPr>
          <w:spacing w:val="-3"/>
        </w:rPr>
        <w:t>增加就业，增加农民的收入；减轻对有限耕地的压力，缓解人地矛盾；</w:t>
      </w:r>
    </w:p>
    <w:p>
      <w:pPr>
        <w:pStyle w:val="ListParagraph"/>
        <w:numPr>
          <w:ilvl w:val="0"/>
          <w:numId w:val="48"/>
        </w:numPr>
        <w:tabs>
          <w:tab w:val="left" w:pos="743"/>
        </w:tabs>
        <w:spacing w:before="43" w:after="0" w:line="240" w:lineRule="auto"/>
        <w:ind w:left="742" w:right="0" w:hanging="318"/>
        <w:jc w:val="left"/>
        <w:rPr>
          <w:rFonts w:ascii="楷体" w:eastAsia="楷体" w:hint="eastAsia"/>
          <w:b/>
          <w:sz w:val="21"/>
        </w:rPr>
      </w:pPr>
      <w:r>
        <w:rPr>
          <w:rFonts w:ascii="楷体" w:eastAsia="楷体" w:hint="eastAsia"/>
          <w:b/>
          <w:color w:val="FF0000"/>
          <w:spacing w:val="-3"/>
          <w:sz w:val="21"/>
        </w:rPr>
        <w:t>为什么要在有些地区实行异地生态移民。</w:t>
      </w:r>
    </w:p>
    <w:p>
      <w:pPr>
        <w:pStyle w:val="BodyText"/>
        <w:spacing w:line="278" w:lineRule="auto"/>
        <w:ind w:right="845"/>
        <w:rPr>
          <w:rFonts w:ascii="楷体" w:eastAsia="楷体" w:hAnsi="楷体" w:hint="eastAsia"/>
          <w:b/>
        </w:rPr>
      </w:pPr>
      <w:r>
        <w:rPr>
          <w:spacing w:val="-4"/>
        </w:rPr>
        <w:t>地形崎岖，可耕种面积小且分散；水土流失严重，土层薄，土壤较为贫瘠；地表水缺乏；地质条件复杂，多</w:t>
      </w:r>
      <w:r>
        <w:rPr>
          <w:spacing w:val="-2"/>
        </w:rPr>
        <w:t xml:space="preserve">地震、滑坡、泥石流等灾害，上述不利的自然条件致使农业规模小且发展缓慢;交通不便，经济较为落后，生态环境脆弱，不合理人类活动引发了生态环境问题，异地生态移民后可缓解人地矛盾，改善生态环境。 </w:t>
      </w:r>
      <w:r>
        <w:rPr>
          <w:rFonts w:ascii="楷体" w:eastAsia="楷体" w:hAnsi="楷体" w:hint="eastAsia"/>
          <w:b/>
          <w:color w:val="FF0000"/>
        </w:rPr>
        <w:t>14.世界最大单口径射电望远镜——500</w:t>
      </w:r>
      <w:r>
        <w:rPr>
          <w:rFonts w:ascii="楷体" w:eastAsia="楷体" w:hAnsi="楷体" w:hint="eastAsia"/>
          <w:b/>
          <w:color w:val="FF0000"/>
          <w:spacing w:val="-23"/>
        </w:rPr>
        <w:t xml:space="preserve"> 米</w:t>
      </w:r>
      <w:r>
        <w:rPr>
          <w:rFonts w:ascii="楷体" w:eastAsia="楷体" w:hAnsi="楷体" w:hint="eastAsia"/>
          <w:b/>
          <w:color w:val="FF0000"/>
        </w:rPr>
        <w:t>口径球面射电望远镜主体工程</w:t>
      </w:r>
    </w:p>
    <w:p>
      <w:pPr>
        <w:pStyle w:val="ListParagraph"/>
        <w:numPr>
          <w:ilvl w:val="0"/>
          <w:numId w:val="49"/>
        </w:numPr>
        <w:tabs>
          <w:tab w:val="left" w:pos="950"/>
          <w:tab w:val="left" w:leader="hyphen" w:pos="3259"/>
        </w:tabs>
        <w:spacing w:before="0" w:after="0" w:line="269" w:lineRule="exact"/>
        <w:ind w:left="950" w:right="0" w:hanging="525"/>
        <w:jc w:val="left"/>
        <w:rPr>
          <w:sz w:val="21"/>
        </w:rPr>
      </w:pPr>
      <w:r>
        <w:rPr>
          <w:rFonts w:ascii="黑体" w:eastAsia="黑体"/>
          <w:spacing w:val="-2"/>
          <w:sz w:val="21"/>
          <w:u w:val="single"/>
        </w:rPr>
        <w:t>大窝凼的地貌特点</w:t>
      </w:r>
      <w:r>
        <w:rPr>
          <w:rFonts w:ascii="黑体" w:eastAsia="黑体"/>
          <w:spacing w:val="-10"/>
          <w:sz w:val="21"/>
          <w:u w:val="single"/>
        </w:rPr>
        <w:t>。</w:t>
      </w:r>
      <w:r>
        <w:rPr>
          <w:rFonts w:ascii="Times New Roman" w:eastAsia="Times New Roman"/>
          <w:sz w:val="21"/>
        </w:rPr>
        <w:tab/>
      </w:r>
      <w:r>
        <w:rPr>
          <w:spacing w:val="-2"/>
          <w:sz w:val="21"/>
        </w:rPr>
        <w:t>中间为洼地，四周峰从围绕，中间低四周高</w:t>
      </w:r>
      <w:r>
        <w:rPr>
          <w:spacing w:val="-10"/>
          <w:sz w:val="21"/>
        </w:rPr>
        <w:t>。</w:t>
      </w:r>
    </w:p>
    <w:p>
      <w:pPr>
        <w:pStyle w:val="ListParagraph"/>
        <w:numPr>
          <w:ilvl w:val="0"/>
          <w:numId w:val="49"/>
        </w:numPr>
        <w:tabs>
          <w:tab w:val="left" w:pos="950"/>
        </w:tabs>
        <w:spacing w:before="43" w:after="0" w:line="240" w:lineRule="auto"/>
        <w:ind w:left="950" w:right="0" w:hanging="525"/>
        <w:jc w:val="left"/>
        <w:rPr>
          <w:rFonts w:ascii="黑体" w:eastAsia="黑体" w:hAnsi="黑体"/>
          <w:sz w:val="21"/>
        </w:rPr>
      </w:pPr>
      <w:r>
        <w:rPr>
          <w:rFonts w:ascii="黑体" w:eastAsia="黑体" w:hAnsi="黑体"/>
          <w:spacing w:val="-2"/>
          <w:sz w:val="21"/>
          <w:u w:val="single"/>
        </w:rPr>
        <w:t>分析大窝凼（dàng）</w:t>
      </w:r>
      <w:r>
        <w:rPr>
          <w:rFonts w:ascii="黑体" w:eastAsia="黑体" w:hAnsi="黑体"/>
          <w:spacing w:val="-3"/>
          <w:sz w:val="21"/>
          <w:u w:val="single"/>
        </w:rPr>
        <w:t>在天眼基建工程方面的优势。</w:t>
      </w:r>
    </w:p>
    <w:p>
      <w:pPr>
        <w:pStyle w:val="BodyText"/>
        <w:spacing w:line="278" w:lineRule="auto"/>
        <w:ind w:right="739" w:firstLine="420"/>
      </w:pPr>
      <w:r>
        <w:rPr>
          <w:spacing w:val="-10"/>
        </w:rPr>
        <w:t>利用天然形成的喀斯特洼地，工程开挖量小；喀斯特地貌区，岩石透水性强，有利于地表水向地下</w:t>
      </w:r>
      <w:r>
        <w:rPr>
          <w:spacing w:val="-4"/>
        </w:rPr>
        <w:t>渗透，</w:t>
      </w:r>
      <w:r>
        <w:rPr>
          <w:spacing w:val="-2"/>
        </w:rPr>
        <w:t>适合排水，减少排水基础设施的建设投资。</w:t>
      </w:r>
    </w:p>
    <w:p>
      <w:pPr>
        <w:pStyle w:val="ListParagraph"/>
        <w:numPr>
          <w:ilvl w:val="0"/>
          <w:numId w:val="49"/>
        </w:numPr>
        <w:tabs>
          <w:tab w:val="left" w:pos="950"/>
        </w:tabs>
        <w:spacing w:before="0" w:after="0" w:line="269" w:lineRule="exact"/>
        <w:ind w:left="950" w:right="0" w:hanging="525"/>
        <w:jc w:val="left"/>
        <w:rPr>
          <w:rFonts w:ascii="黑体" w:eastAsia="黑体" w:hAnsi="黑体"/>
          <w:sz w:val="21"/>
        </w:rPr>
      </w:pPr>
      <w:r>
        <w:rPr>
          <w:rFonts w:ascii="黑体" w:eastAsia="黑体" w:hAnsi="黑体"/>
          <w:spacing w:val="-2"/>
          <w:sz w:val="21"/>
          <w:u w:val="single"/>
        </w:rPr>
        <w:t>从土壤和水的角度分析大窝凼（dàng）</w:t>
      </w:r>
      <w:r>
        <w:rPr>
          <w:rFonts w:ascii="黑体" w:eastAsia="黑体" w:hAnsi="黑体"/>
          <w:spacing w:val="-3"/>
          <w:sz w:val="21"/>
          <w:u w:val="single"/>
        </w:rPr>
        <w:t>地貌对农业生产的不利影响。</w:t>
      </w:r>
    </w:p>
    <w:p>
      <w:pPr>
        <w:pStyle w:val="BodyText"/>
        <w:ind w:left="845"/>
      </w:pPr>
      <w:r>
        <w:rPr>
          <w:spacing w:val="-3"/>
        </w:rPr>
        <w:t>地形崎岖不平，可耕地少且较分散；土层薄，土壤较为贫瘠；地表水缺乏。</w:t>
      </w:r>
    </w:p>
    <w:p>
      <w:pPr>
        <w:pStyle w:val="BodyText"/>
        <w:rPr>
          <w:rFonts w:ascii="黑体" w:eastAsia="黑体"/>
        </w:rPr>
      </w:pPr>
      <w:r>
        <w:rPr>
          <w:rFonts w:ascii="黑体" w:eastAsia="黑体"/>
          <w:color w:val="FF0000"/>
          <w:spacing w:val="-4"/>
        </w:rPr>
        <w:t>二、河流地貌</w:t>
      </w:r>
    </w:p>
    <w:p>
      <w:pPr>
        <w:pStyle w:val="ListParagraph"/>
        <w:numPr>
          <w:ilvl w:val="0"/>
          <w:numId w:val="50"/>
        </w:numPr>
        <w:tabs>
          <w:tab w:val="left" w:pos="640"/>
        </w:tabs>
        <w:spacing w:before="43" w:after="0" w:line="278" w:lineRule="auto"/>
        <w:ind w:left="2316" w:right="4102" w:hanging="1892"/>
        <w:jc w:val="left"/>
        <w:rPr>
          <w:rFonts w:ascii="楷体" w:eastAsia="楷体" w:hAnsi="楷体" w:hint="eastAsia"/>
          <w:b/>
          <w:color w:val="FF0000"/>
          <w:sz w:val="19"/>
        </w:rPr>
      </w:pPr>
      <w:r>
        <w:rPr>
          <w:rFonts w:ascii="楷体" w:eastAsia="楷体" w:hAnsi="楷体" w:hint="eastAsia"/>
          <w:b/>
          <w:color w:val="FF0000"/>
          <w:spacing w:val="-2"/>
          <w:sz w:val="21"/>
        </w:rPr>
        <w:t>河流地貌的类型：</w:t>
      </w:r>
      <w:r>
        <w:rPr>
          <w:rFonts w:ascii="楷体" w:eastAsia="楷体" w:hAnsi="楷体"/>
          <w:spacing w:val="-2"/>
          <w:sz w:val="21"/>
        </w:rPr>
        <w:t>河流侵蚀地貌（“V”形河谷/峡谷、槽形河谷等）河流堆积地貌（冲积扇、河漫滩、三角洲等）。</w:t>
      </w:r>
    </w:p>
    <w:p>
      <w:pPr>
        <w:spacing w:before="0" w:line="269" w:lineRule="exact"/>
        <w:ind w:left="425" w:right="0" w:firstLine="0"/>
        <w:jc w:val="left"/>
        <w:rPr>
          <w:rFonts w:ascii="楷体" w:eastAsia="楷体" w:hAnsi="楷体"/>
          <w:sz w:val="21"/>
        </w:rPr>
      </w:pPr>
      <w:r>
        <w:rPr>
          <w:rFonts w:ascii="楷体" w:eastAsia="楷体" w:hAnsi="楷体" w:hint="eastAsia"/>
          <w:b/>
          <w:color w:val="FF0000"/>
          <w:spacing w:val="-2"/>
          <w:sz w:val="21"/>
        </w:rPr>
        <w:t>【拓展补充】①河流侵蚀类型：</w:t>
      </w:r>
      <w:r>
        <w:rPr>
          <w:rFonts w:ascii="楷体" w:eastAsia="楷体" w:hAnsi="楷体"/>
          <w:spacing w:val="-2"/>
          <w:sz w:val="21"/>
        </w:rPr>
        <w:t>溯源侵蚀→使</w:t>
      </w:r>
      <w:r>
        <w:rPr>
          <w:rFonts w:ascii="楷体" w:eastAsia="楷体" w:hAnsi="楷体"/>
          <w:spacing w:val="-3"/>
          <w:sz w:val="21"/>
        </w:rPr>
        <w:t>河流上源头方向延伸，河流变长，瀑布后退</w:t>
      </w:r>
    </w:p>
    <w:p>
      <w:pPr>
        <w:pStyle w:val="BodyText"/>
        <w:tabs>
          <w:tab w:val="left" w:pos="5779"/>
        </w:tabs>
        <w:ind w:left="3576"/>
        <w:rPr>
          <w:rFonts w:ascii="楷体" w:eastAsia="楷体" w:hAnsi="楷体"/>
        </w:rPr>
      </w:pPr>
      <w:r>
        <w:rPr>
          <w:rFonts w:ascii="楷体" w:eastAsia="楷体" w:hAnsi="楷体"/>
          <w:spacing w:val="-2"/>
        </w:rPr>
        <w:t>下蚀→使河谷加</w:t>
      </w:r>
      <w:r>
        <w:rPr>
          <w:rFonts w:ascii="楷体" w:eastAsia="楷体" w:hAnsi="楷体"/>
          <w:spacing w:val="-10"/>
        </w:rPr>
        <w:t>深</w:t>
      </w:r>
      <w:r>
        <w:rPr>
          <w:rFonts w:ascii="楷体" w:eastAsia="楷体" w:hAnsi="楷体"/>
        </w:rPr>
        <w:tab/>
      </w:r>
      <w:r>
        <w:rPr>
          <w:rFonts w:ascii="楷体" w:eastAsia="楷体" w:hAnsi="楷体"/>
          <w:spacing w:val="-2"/>
        </w:rPr>
        <w:t>侧蚀→使河谷展</w:t>
      </w:r>
      <w:r>
        <w:rPr>
          <w:rFonts w:ascii="楷体" w:eastAsia="楷体" w:hAnsi="楷体"/>
          <w:spacing w:val="-10"/>
        </w:rPr>
        <w:t>宽</w:t>
      </w:r>
    </w:p>
    <w:p>
      <w:pPr>
        <w:spacing w:before="43" w:line="278" w:lineRule="auto"/>
        <w:ind w:left="425" w:right="1877" w:firstLine="1260"/>
        <w:jc w:val="left"/>
        <w:rPr>
          <w:sz w:val="21"/>
        </w:rPr>
      </w:pPr>
      <w:r>
        <w:rPr>
          <w:rFonts w:ascii="楷体" w:eastAsia="楷体" w:hAnsi="楷体" w:hint="eastAsia"/>
          <w:b/>
          <w:color w:val="FF0000"/>
          <w:sz w:val="21"/>
        </w:rPr>
        <w:t>②河流流速越快，侵蚀搬运能力越强</w:t>
      </w:r>
      <w:r>
        <w:rPr>
          <w:rFonts w:ascii="楷体" w:eastAsia="楷体" w:hAnsi="楷体" w:hint="eastAsia"/>
          <w:b/>
          <w:color w:val="FF0000"/>
          <w:spacing w:val="-10"/>
          <w:sz w:val="21"/>
        </w:rPr>
        <w:t>； 流</w:t>
      </w:r>
      <w:r>
        <w:rPr>
          <w:rFonts w:ascii="楷体" w:eastAsia="楷体" w:hAnsi="楷体" w:hint="eastAsia"/>
          <w:b/>
          <w:color w:val="FF0000"/>
          <w:sz w:val="21"/>
        </w:rPr>
        <w:t>速减慢，搬运能力减弱，泥沙容易堆积 2.上游山区河谷形态：</w:t>
      </w:r>
      <w:r>
        <w:rPr>
          <w:sz w:val="21"/>
        </w:rPr>
        <w:t>V</w:t>
      </w:r>
      <w:r>
        <w:rPr>
          <w:spacing w:val="-12"/>
          <w:sz w:val="21"/>
        </w:rPr>
        <w:t xml:space="preserve"> 形河谷</w:t>
      </w:r>
      <w:r>
        <w:rPr>
          <w:sz w:val="21"/>
        </w:rPr>
        <w:t>（峡谷）</w:t>
      </w:r>
    </w:p>
    <w:p>
      <w:pPr>
        <w:pStyle w:val="BodyText"/>
        <w:spacing w:before="0" w:line="269" w:lineRule="exact"/>
      </w:pPr>
      <w:r>
        <w:rPr>
          <w:spacing w:val="-2"/>
        </w:rPr>
        <w:t>特点：上游河谷呈“V</w:t>
      </w:r>
      <w:r>
        <w:rPr>
          <w:spacing w:val="-3"/>
        </w:rPr>
        <w:t>”形，深度大，岸壁较陡；谷底狭窄，河床底部起伏不平，常有巨大石块和卵石</w:t>
      </w:r>
    </w:p>
    <w:p>
      <w:pPr>
        <w:pStyle w:val="BodyText"/>
        <w:spacing w:line="278" w:lineRule="auto"/>
        <w:ind w:right="845"/>
      </w:pPr>
      <w:r>
        <w:rPr>
          <w:spacing w:val="-4"/>
        </w:rPr>
        <w:t>成因：①上游河段流经山区落差大，流速快，下蚀作用强，河谷加深，不断侵蚀河谷岩石，使河谷两岸岩石</w:t>
      </w:r>
      <w:r>
        <w:rPr>
          <w:spacing w:val="-2"/>
        </w:rPr>
        <w:t>崩解，形成“V”形谷。</w:t>
      </w:r>
    </w:p>
    <w:p>
      <w:pPr>
        <w:pStyle w:val="BodyText"/>
        <w:spacing w:before="0" w:line="278" w:lineRule="auto"/>
        <w:ind w:right="845"/>
        <w:jc w:val="both"/>
      </w:pPr>
      <w:r>
        <w:rPr>
          <w:spacing w:val="-4"/>
        </w:rPr>
        <w:t>②两岸岩壁陡峭，岩石受风化破碎掉落到河谷，同时河谷受侵蚀，两岸岩石崩解坍塌导致河流多巨石；再加河流流速快，搬运能力强，小型岩石被河流搬运到下游地区，上游河谷谷底常见巨石；河流流速快，岩石受</w:t>
      </w:r>
      <w:r>
        <w:rPr>
          <w:spacing w:val="-2"/>
        </w:rPr>
        <w:t>磨蚀作用强，多卵石。</w:t>
      </w:r>
    </w:p>
    <w:p>
      <w:pPr>
        <w:spacing w:after="0" w:line="278" w:lineRule="auto"/>
        <w:jc w:val="both"/>
        <w:sectPr>
          <w:pgSz w:w="11910" w:h="16840"/>
          <w:pgMar w:top="1080" w:right="220" w:bottom="1180" w:left="640" w:header="897" w:footer="997" w:gutter="0"/>
          <w:cols w:num="1" w:space="708"/>
        </w:sectPr>
      </w:pPr>
    </w:p>
    <w:p>
      <w:pPr>
        <w:pStyle w:val="ListParagraph"/>
        <w:numPr>
          <w:ilvl w:val="0"/>
          <w:numId w:val="51"/>
        </w:numPr>
        <w:tabs>
          <w:tab w:val="left" w:pos="637"/>
        </w:tabs>
        <w:spacing w:before="47" w:after="0" w:line="240" w:lineRule="auto"/>
        <w:ind w:left="636" w:right="0" w:hanging="212"/>
        <w:jc w:val="left"/>
        <w:rPr>
          <w:rFonts w:ascii="楷体" w:eastAsia="楷体" w:hint="eastAsia"/>
          <w:b/>
          <w:sz w:val="21"/>
        </w:rPr>
      </w:pPr>
      <w:r>
        <w:rPr>
          <w:rFonts w:ascii="楷体" w:eastAsia="楷体" w:hint="eastAsia"/>
          <w:b/>
          <w:color w:val="FF0000"/>
          <w:spacing w:val="-3"/>
          <w:sz w:val="21"/>
        </w:rPr>
        <w:t>河流出山口处河流地貌：冲积扇</w:t>
      </w:r>
    </w:p>
    <w:p>
      <w:pPr>
        <w:pStyle w:val="BodyText"/>
        <w:spacing w:line="278" w:lineRule="auto"/>
        <w:ind w:right="748"/>
      </w:pPr>
      <w:r>
        <w:rPr>
          <w:b/>
          <w:spacing w:val="-2"/>
        </w:rPr>
        <w:t>成因：</w:t>
      </w:r>
      <w:r>
        <w:rPr>
          <w:spacing w:val="-2"/>
        </w:rPr>
        <w:t>河流在山区侵蚀、搬运了大量泥沙，出山口处地形平坦，河道展宽，流速减慢，大量泥沙沉积形成。</w:t>
      </w:r>
      <w:r>
        <w:rPr>
          <w:b/>
          <w:spacing w:val="-2"/>
        </w:rPr>
        <w:t>特点：</w:t>
      </w:r>
      <w:r>
        <w:rPr>
          <w:spacing w:val="-2"/>
        </w:rPr>
        <w:t>扇形，有一定坡度，扇顶指向山口，扇顶到扇缘厚度越来越小，沉积物颗粒由扇顶到扇缘减小。</w:t>
      </w:r>
    </w:p>
    <w:p>
      <w:pPr>
        <w:pStyle w:val="ListParagraph"/>
        <w:numPr>
          <w:ilvl w:val="0"/>
          <w:numId w:val="51"/>
        </w:numPr>
        <w:tabs>
          <w:tab w:val="left" w:pos="637"/>
        </w:tabs>
        <w:spacing w:before="0" w:after="0" w:line="269" w:lineRule="exact"/>
        <w:ind w:left="636" w:right="0" w:hanging="212"/>
        <w:jc w:val="left"/>
        <w:rPr>
          <w:rFonts w:ascii="楷体" w:eastAsia="楷体" w:hint="eastAsia"/>
          <w:b/>
          <w:sz w:val="21"/>
        </w:rPr>
      </w:pPr>
      <w:r>
        <w:rPr>
          <w:rFonts w:ascii="楷体" w:eastAsia="楷体" w:hint="eastAsia"/>
          <w:b/>
          <w:color w:val="FF0000"/>
          <w:spacing w:val="-3"/>
          <w:sz w:val="21"/>
        </w:rPr>
        <w:t>冲积扇多聚落和农田分布的原因：</w:t>
      </w:r>
    </w:p>
    <w:p>
      <w:pPr>
        <w:pStyle w:val="BodyText"/>
      </w:pPr>
      <w:r>
        <w:rPr>
          <w:spacing w:val="-3"/>
        </w:rPr>
        <w:t>河流出山口处，坡度变缓，河流携带的泥沙大量沉积，因土层较厚，水源充足，被开垦成农田和村庄</w:t>
      </w:r>
    </w:p>
    <w:p>
      <w:pPr>
        <w:pStyle w:val="ListParagraph"/>
        <w:numPr>
          <w:ilvl w:val="0"/>
          <w:numId w:val="51"/>
        </w:numPr>
        <w:tabs>
          <w:tab w:val="left" w:pos="637"/>
        </w:tabs>
        <w:spacing w:before="43" w:after="0" w:line="240" w:lineRule="auto"/>
        <w:ind w:left="636" w:right="0" w:hanging="212"/>
        <w:jc w:val="left"/>
        <w:rPr>
          <w:rFonts w:ascii="楷体" w:eastAsia="楷体" w:hint="eastAsia"/>
          <w:b/>
          <w:sz w:val="21"/>
        </w:rPr>
      </w:pPr>
      <w:r>
        <w:rPr>
          <w:rFonts w:ascii="楷体" w:eastAsia="楷体" w:hint="eastAsia"/>
          <w:b/>
          <w:color w:val="FF0000"/>
          <w:spacing w:val="-3"/>
          <w:sz w:val="21"/>
        </w:rPr>
        <w:t>河流中游河流地貌：</w:t>
      </w:r>
    </w:p>
    <w:p>
      <w:pPr>
        <w:pStyle w:val="BodyText"/>
        <w:ind w:left="951"/>
      </w:pPr>
      <w:r>
        <w:rPr>
          <w:spacing w:val="-3"/>
        </w:rPr>
        <w:t>河谷呈宽而浅的槽形，两岸一般发育较为宽广的冲积平原。</w:t>
      </w:r>
    </w:p>
    <w:p>
      <w:pPr>
        <w:pStyle w:val="ListParagraph"/>
        <w:numPr>
          <w:ilvl w:val="0"/>
          <w:numId w:val="51"/>
        </w:numPr>
        <w:tabs>
          <w:tab w:val="left" w:pos="637"/>
        </w:tabs>
        <w:spacing w:before="43" w:after="0" w:line="240" w:lineRule="auto"/>
        <w:ind w:left="636" w:right="0" w:hanging="212"/>
        <w:jc w:val="left"/>
        <w:rPr>
          <w:rFonts w:ascii="楷体" w:eastAsia="楷体" w:hint="eastAsia"/>
          <w:b/>
          <w:sz w:val="21"/>
        </w:rPr>
      </w:pPr>
      <w:r>
        <w:rPr>
          <w:rFonts w:ascii="楷体" w:eastAsia="楷体" w:hint="eastAsia"/>
          <w:b/>
          <w:color w:val="FF0000"/>
          <w:spacing w:val="-3"/>
          <w:sz w:val="21"/>
        </w:rPr>
        <w:t>冲积平原多聚落分布的原因：</w:t>
      </w:r>
    </w:p>
    <w:p>
      <w:pPr>
        <w:pStyle w:val="BodyText"/>
        <w:ind w:left="742"/>
      </w:pPr>
      <w:r>
        <w:rPr>
          <w:spacing w:val="-3"/>
        </w:rPr>
        <w:t>地势平坦、流速减慢，泥沙大量沉积，土壤肥沃，便于灌溉，是重要的农业生产基地和聚落集中分布区</w:t>
      </w:r>
    </w:p>
    <w:p>
      <w:pPr>
        <w:pStyle w:val="ListParagraph"/>
        <w:numPr>
          <w:ilvl w:val="0"/>
          <w:numId w:val="51"/>
        </w:numPr>
        <w:tabs>
          <w:tab w:val="left" w:pos="637"/>
        </w:tabs>
        <w:spacing w:before="43" w:after="0" w:line="240" w:lineRule="auto"/>
        <w:ind w:left="636" w:right="0" w:hanging="212"/>
        <w:jc w:val="left"/>
        <w:rPr>
          <w:rFonts w:ascii="楷体" w:eastAsia="楷体" w:hint="eastAsia"/>
          <w:b/>
          <w:sz w:val="21"/>
        </w:rPr>
      </w:pPr>
      <w:r>
        <w:rPr>
          <w:rFonts w:ascii="楷体" w:eastAsia="楷体" w:hint="eastAsia"/>
          <w:b/>
          <w:color w:val="FF0000"/>
          <w:spacing w:val="-3"/>
          <w:sz w:val="21"/>
        </w:rPr>
        <w:t>河流中游多河曲和牛轭湖</w:t>
      </w:r>
    </w:p>
    <w:p>
      <w:pPr>
        <w:pStyle w:val="ListParagraph"/>
        <w:numPr>
          <w:ilvl w:val="1"/>
          <w:numId w:val="51"/>
        </w:numPr>
        <w:tabs>
          <w:tab w:val="left" w:pos="1165"/>
        </w:tabs>
        <w:spacing w:before="43" w:after="0" w:line="240" w:lineRule="auto"/>
        <w:ind w:left="1164" w:right="0" w:hanging="529"/>
        <w:jc w:val="left"/>
        <w:rPr>
          <w:rFonts w:ascii="楷体" w:eastAsia="楷体" w:hint="eastAsia"/>
          <w:b/>
          <w:sz w:val="21"/>
        </w:rPr>
      </w:pPr>
      <w:r>
        <w:rPr>
          <w:rFonts w:ascii="楷体" w:eastAsia="楷体" w:hint="eastAsia"/>
          <w:b/>
          <w:color w:val="FF0000"/>
          <w:spacing w:val="-6"/>
          <w:sz w:val="21"/>
        </w:rPr>
        <w:t>河曲</w:t>
      </w:r>
    </w:p>
    <w:p>
      <w:pPr>
        <w:pStyle w:val="BodyText"/>
      </w:pPr>
      <w:r>
        <w:rPr>
          <w:spacing w:val="-3"/>
        </w:rPr>
        <w:t>河曲一般发育于地形平坦的平原或高原</w:t>
      </w:r>
    </w:p>
    <w:p>
      <w:pPr>
        <w:pStyle w:val="BodyText"/>
        <w:spacing w:before="42" w:line="278" w:lineRule="auto"/>
        <w:ind w:right="1800"/>
      </w:pPr>
      <w:r>
        <w:drawing>
          <wp:anchor distT="0" distB="0" distL="0" distR="0" simplePos="0" relativeHeight="251732992" behindDoc="1" locked="0" layoutInCell="1" allowOverlap="1">
            <wp:simplePos x="0" y="0"/>
            <wp:positionH relativeFrom="page">
              <wp:posOffset>4968240</wp:posOffset>
            </wp:positionH>
            <wp:positionV relativeFrom="paragraph">
              <wp:posOffset>264160</wp:posOffset>
            </wp:positionV>
            <wp:extent cx="2150110" cy="1432560"/>
            <wp:effectExtent l="0" t="0" r="0" b="0"/>
            <wp:wrapNone/>
            <wp:docPr id="8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54954" name="image59.jpeg"/>
                    <pic:cNvPicPr>
                      <a:picLocks noChangeAspect="1"/>
                    </pic:cNvPicPr>
                  </pic:nvPicPr>
                  <pic:blipFill>
                    <a:blip xmlns:r="http://schemas.openxmlformats.org/officeDocument/2006/relationships" r:embed="rId68" cstate="print"/>
                    <a:stretch>
                      <a:fillRect/>
                    </a:stretch>
                  </pic:blipFill>
                  <pic:spPr>
                    <a:xfrm>
                      <a:off x="0" y="0"/>
                      <a:ext cx="2150364" cy="1432560"/>
                    </a:xfrm>
                    <a:prstGeom prst="rect">
                      <a:avLst/>
                    </a:prstGeom>
                  </pic:spPr>
                </pic:pic>
              </a:graphicData>
            </a:graphic>
          </wp:anchor>
        </w:drawing>
      </w:r>
      <w:r>
        <w:rPr>
          <w:spacing w:val="-2"/>
        </w:rPr>
        <w:t>凹岸：水流速度较快，（侧蚀）侵蚀作用强，侵蚀河岸底部，使河岸发生崩塌后退，坡度较陡。凸岸：水流速度较慢，流水堆积作用强，坡度较缓，堆积体慢慢发育</w:t>
      </w:r>
    </w:p>
    <w:p>
      <w:pPr>
        <w:pStyle w:val="BodyText"/>
        <w:spacing w:before="0" w:line="269" w:lineRule="exact"/>
      </w:pPr>
      <w:r>
        <w:rPr>
          <w:spacing w:val="-2"/>
        </w:rPr>
        <w:t>成平原（河漫滩平原）</w:t>
      </w:r>
      <w:r>
        <w:rPr>
          <w:spacing w:val="-10"/>
        </w:rPr>
        <w:t>。</w:t>
      </w:r>
    </w:p>
    <w:p>
      <w:pPr>
        <w:pStyle w:val="BodyText"/>
        <w:spacing w:line="278" w:lineRule="auto"/>
        <w:ind w:right="4318"/>
      </w:pPr>
      <w:r>
        <w:rPr>
          <w:spacing w:val="-2"/>
        </w:rPr>
        <w:t>①凹岸受到侵蚀，河床较陡，河水较深，适宜建造港口；主航道偏向于凹岸；需要修坝地域侵蚀。（黄河钉子坝）</w:t>
      </w:r>
    </w:p>
    <w:p>
      <w:pPr>
        <w:pStyle w:val="BodyText"/>
        <w:spacing w:before="0" w:line="278" w:lineRule="auto"/>
        <w:ind w:right="3898"/>
      </w:pPr>
      <w:r>
        <w:rPr>
          <w:spacing w:val="-2"/>
        </w:rPr>
        <w:t>②凸岸接受沉积，地势平坦，土壤肥沃，适宜建设村庄城镇，种植庄稼；古代村落选址；淘沙、淘金。</w:t>
      </w:r>
    </w:p>
    <w:p>
      <w:pPr>
        <w:pStyle w:val="ListParagraph"/>
        <w:numPr>
          <w:ilvl w:val="1"/>
          <w:numId w:val="51"/>
        </w:numPr>
        <w:tabs>
          <w:tab w:val="left" w:pos="954"/>
        </w:tabs>
        <w:spacing w:before="0" w:after="0" w:line="269" w:lineRule="exact"/>
        <w:ind w:left="953" w:right="0" w:hanging="529"/>
        <w:jc w:val="left"/>
        <w:rPr>
          <w:rFonts w:ascii="楷体" w:eastAsia="楷体" w:hint="eastAsia"/>
          <w:b/>
          <w:sz w:val="21"/>
        </w:rPr>
      </w:pPr>
      <w:r>
        <w:rPr>
          <w:rFonts w:ascii="楷体" w:eastAsia="楷体" w:hint="eastAsia"/>
          <w:b/>
          <w:color w:val="FF0000"/>
          <w:spacing w:val="-4"/>
          <w:sz w:val="21"/>
        </w:rPr>
        <w:t>牛轭湖的形成过程</w:t>
      </w:r>
    </w:p>
    <w:p>
      <w:pPr>
        <w:pStyle w:val="ListParagraph"/>
        <w:numPr>
          <w:ilvl w:val="0"/>
          <w:numId w:val="52"/>
        </w:numPr>
        <w:tabs>
          <w:tab w:val="left" w:pos="950"/>
        </w:tabs>
        <w:spacing w:before="43" w:after="0" w:line="240" w:lineRule="auto"/>
        <w:ind w:left="950" w:right="0" w:hanging="525"/>
        <w:jc w:val="left"/>
        <w:rPr>
          <w:sz w:val="21"/>
        </w:rPr>
      </w:pPr>
      <w:r>
        <w:rPr>
          <w:spacing w:val="-3"/>
          <w:sz w:val="21"/>
        </w:rPr>
        <w:t>河流摆动形成弯曲。</w:t>
      </w:r>
    </w:p>
    <w:p>
      <w:pPr>
        <w:pStyle w:val="ListParagraph"/>
        <w:numPr>
          <w:ilvl w:val="0"/>
          <w:numId w:val="52"/>
        </w:numPr>
        <w:tabs>
          <w:tab w:val="left" w:pos="950"/>
        </w:tabs>
        <w:spacing w:before="43" w:after="0" w:line="240" w:lineRule="auto"/>
        <w:ind w:left="950" w:right="0" w:hanging="525"/>
        <w:jc w:val="left"/>
        <w:rPr>
          <w:sz w:val="21"/>
        </w:rPr>
      </w:pPr>
      <w:r>
        <w:rPr>
          <w:spacing w:val="-3"/>
          <w:sz w:val="21"/>
        </w:rPr>
        <w:t>河水不断冲刷与侵蚀河流凹岸,凸岸堆积，河曲随之不断的发展。</w:t>
      </w:r>
    </w:p>
    <w:p>
      <w:pPr>
        <w:pStyle w:val="ListParagraph"/>
        <w:numPr>
          <w:ilvl w:val="0"/>
          <w:numId w:val="52"/>
        </w:numPr>
        <w:tabs>
          <w:tab w:val="left" w:pos="950"/>
        </w:tabs>
        <w:spacing w:before="43" w:after="0" w:line="240" w:lineRule="auto"/>
        <w:ind w:left="950" w:right="0" w:hanging="525"/>
        <w:jc w:val="left"/>
        <w:rPr>
          <w:sz w:val="21"/>
        </w:rPr>
      </w:pPr>
      <w:r>
        <w:rPr>
          <w:spacing w:val="-4"/>
          <w:sz w:val="21"/>
        </w:rPr>
        <w:t>河曲愈来愈弯。</w:t>
      </w:r>
    </w:p>
    <w:p>
      <w:pPr>
        <w:pStyle w:val="ListParagraph"/>
        <w:numPr>
          <w:ilvl w:val="0"/>
          <w:numId w:val="52"/>
        </w:numPr>
        <w:tabs>
          <w:tab w:val="left" w:pos="950"/>
        </w:tabs>
        <w:spacing w:before="43" w:after="0" w:line="240" w:lineRule="auto"/>
        <w:ind w:left="950" w:right="0" w:hanging="525"/>
        <w:jc w:val="left"/>
        <w:rPr>
          <w:sz w:val="21"/>
        </w:rPr>
      </w:pPr>
      <w:r>
        <w:rPr>
          <w:spacing w:val="-2"/>
          <w:sz w:val="21"/>
        </w:rPr>
        <w:t>河水冲刷与侵蚀最弯曲的河岸（河曲颈部）</w:t>
      </w:r>
      <w:r>
        <w:rPr>
          <w:spacing w:val="-3"/>
          <w:sz w:val="21"/>
        </w:rPr>
        <w:t>,河流遂截弯取直。</w:t>
      </w:r>
    </w:p>
    <w:p>
      <w:pPr>
        <w:pStyle w:val="ListParagraph"/>
        <w:numPr>
          <w:ilvl w:val="0"/>
          <w:numId w:val="52"/>
        </w:numPr>
        <w:tabs>
          <w:tab w:val="left" w:pos="952"/>
        </w:tabs>
        <w:spacing w:before="43" w:after="0" w:line="240" w:lineRule="auto"/>
        <w:ind w:left="951" w:right="0" w:hanging="527"/>
        <w:jc w:val="left"/>
        <w:rPr>
          <w:sz w:val="21"/>
        </w:rPr>
      </w:pPr>
      <w:r>
        <w:rPr>
          <w:spacing w:val="-3"/>
          <w:sz w:val="21"/>
        </w:rPr>
        <w:t>河水从截弯取直的部位流走,原有的河曲被废弃。</w:t>
      </w:r>
    </w:p>
    <w:p>
      <w:pPr>
        <w:pStyle w:val="ListParagraph"/>
        <w:numPr>
          <w:ilvl w:val="0"/>
          <w:numId w:val="52"/>
        </w:numPr>
        <w:tabs>
          <w:tab w:val="left" w:pos="950"/>
        </w:tabs>
        <w:spacing w:before="43" w:after="0" w:line="240" w:lineRule="auto"/>
        <w:ind w:left="950" w:right="0" w:hanging="525"/>
        <w:jc w:val="left"/>
        <w:rPr>
          <w:sz w:val="21"/>
        </w:rPr>
      </w:pPr>
      <w:r>
        <w:rPr>
          <w:spacing w:val="-3"/>
          <w:sz w:val="21"/>
        </w:rPr>
        <w:t>原有被废弃的河曲成了牛轭湖。</w:t>
      </w:r>
    </w:p>
    <w:p>
      <w:pPr>
        <w:pStyle w:val="BodyText"/>
      </w:pPr>
      <w:r>
        <w:rPr>
          <w:spacing w:val="-3"/>
        </w:rPr>
        <w:t>备注：洪水泛滥时，河水可能冲断河曲的颈部，使弯曲部分与河道分离， 形成牛轭湖</w:t>
      </w:r>
    </w:p>
    <w:p>
      <w:pPr>
        <w:pStyle w:val="ListParagraph"/>
        <w:numPr>
          <w:ilvl w:val="0"/>
          <w:numId w:val="51"/>
        </w:numPr>
        <w:tabs>
          <w:tab w:val="left" w:pos="640"/>
        </w:tabs>
        <w:spacing w:before="43" w:after="0" w:line="240" w:lineRule="auto"/>
        <w:ind w:left="639" w:right="0" w:hanging="215"/>
        <w:jc w:val="left"/>
        <w:rPr>
          <w:rFonts w:ascii="楷体" w:eastAsia="楷体" w:hAnsi="楷体" w:hint="eastAsia"/>
          <w:b/>
          <w:sz w:val="21"/>
        </w:rPr>
      </w:pPr>
      <w:r>
        <w:rPr>
          <w:rFonts w:ascii="楷体" w:eastAsia="楷体" w:hAnsi="楷体" w:hint="eastAsia"/>
          <w:b/>
          <w:color w:val="FF0000"/>
          <w:spacing w:val="-3"/>
          <w:sz w:val="21"/>
        </w:rPr>
        <w:t>三角洲——河口前方</w:t>
      </w:r>
    </w:p>
    <w:p>
      <w:pPr>
        <w:pStyle w:val="ListParagraph"/>
        <w:numPr>
          <w:ilvl w:val="0"/>
          <w:numId w:val="53"/>
        </w:numPr>
        <w:tabs>
          <w:tab w:val="left" w:pos="954"/>
        </w:tabs>
        <w:spacing w:before="43" w:after="0" w:line="240" w:lineRule="auto"/>
        <w:ind w:left="953" w:right="0" w:hanging="529"/>
        <w:jc w:val="left"/>
        <w:rPr>
          <w:sz w:val="21"/>
        </w:rPr>
      </w:pPr>
      <w:r>
        <w:rPr>
          <w:b/>
          <w:spacing w:val="-2"/>
          <w:sz w:val="21"/>
        </w:rPr>
        <w:t>成因：</w:t>
      </w:r>
      <w:r>
        <w:rPr>
          <w:spacing w:val="-3"/>
          <w:sz w:val="21"/>
        </w:rPr>
        <w:t>①河流从中上游携带了大量的泥沙；②入海口处地形平坦，海水顶托作用使河流流速减慢</w:t>
      </w:r>
    </w:p>
    <w:p>
      <w:pPr>
        <w:pStyle w:val="BodyText"/>
      </w:pPr>
      <w:r>
        <w:rPr>
          <w:spacing w:val="-2"/>
        </w:rPr>
        <w:t>③大量泥沙沉积（流水堆积）</w:t>
      </w:r>
      <w:r>
        <w:rPr>
          <w:spacing w:val="-4"/>
        </w:rPr>
        <w:t>形成三角洲平原</w:t>
      </w:r>
    </w:p>
    <w:p>
      <w:pPr>
        <w:pStyle w:val="ListParagraph"/>
        <w:numPr>
          <w:ilvl w:val="0"/>
          <w:numId w:val="53"/>
        </w:numPr>
        <w:tabs>
          <w:tab w:val="left" w:pos="954"/>
        </w:tabs>
        <w:spacing w:before="43" w:after="0" w:line="240" w:lineRule="auto"/>
        <w:ind w:left="953" w:right="0" w:hanging="529"/>
        <w:jc w:val="left"/>
        <w:rPr>
          <w:sz w:val="21"/>
        </w:rPr>
      </w:pPr>
      <w:r>
        <w:rPr>
          <w:b/>
          <w:spacing w:val="-2"/>
          <w:sz w:val="21"/>
        </w:rPr>
        <w:t>特点：</w:t>
      </w:r>
      <w:r>
        <w:rPr>
          <w:spacing w:val="-3"/>
          <w:sz w:val="21"/>
        </w:rPr>
        <w:t>地势低平；组成颗粒较细，土层深厚；水网密布，河流分叉</w:t>
      </w:r>
    </w:p>
    <w:p>
      <w:pPr>
        <w:pStyle w:val="ListParagraph"/>
        <w:numPr>
          <w:ilvl w:val="0"/>
          <w:numId w:val="51"/>
        </w:numPr>
        <w:tabs>
          <w:tab w:val="left" w:pos="640"/>
        </w:tabs>
        <w:spacing w:before="42" w:after="0" w:line="240" w:lineRule="auto"/>
        <w:ind w:left="639" w:right="0" w:hanging="215"/>
        <w:jc w:val="left"/>
        <w:rPr>
          <w:rFonts w:ascii="楷体" w:eastAsia="楷体" w:hint="eastAsia"/>
          <w:b/>
          <w:sz w:val="21"/>
        </w:rPr>
      </w:pPr>
      <w:r>
        <w:rPr>
          <w:rFonts w:ascii="楷体" w:eastAsia="楷体" w:hint="eastAsia"/>
          <w:b/>
          <w:color w:val="FF0000"/>
          <w:spacing w:val="-3"/>
          <w:sz w:val="21"/>
        </w:rPr>
        <w:t>三角洲河流多分汊的原因</w:t>
      </w:r>
    </w:p>
    <w:p>
      <w:pPr>
        <w:pStyle w:val="ListParagraph"/>
        <w:numPr>
          <w:ilvl w:val="0"/>
          <w:numId w:val="54"/>
        </w:numPr>
        <w:tabs>
          <w:tab w:val="left" w:pos="950"/>
        </w:tabs>
        <w:spacing w:before="43" w:after="0" w:line="240" w:lineRule="auto"/>
        <w:ind w:left="950" w:right="0" w:hanging="525"/>
        <w:jc w:val="left"/>
        <w:rPr>
          <w:sz w:val="21"/>
        </w:rPr>
      </w:pPr>
      <w:r>
        <w:rPr>
          <w:spacing w:val="-3"/>
          <w:sz w:val="21"/>
        </w:rPr>
        <w:t>三角洲面积大，地势较平坦，坡度小且差距不大，水流可以向多个方向流动。</w:t>
      </w:r>
    </w:p>
    <w:p>
      <w:pPr>
        <w:pStyle w:val="ListParagraph"/>
        <w:numPr>
          <w:ilvl w:val="0"/>
          <w:numId w:val="54"/>
        </w:numPr>
        <w:tabs>
          <w:tab w:val="left" w:pos="950"/>
        </w:tabs>
        <w:spacing w:before="43" w:after="0" w:line="240" w:lineRule="auto"/>
        <w:ind w:left="950" w:right="0" w:hanging="525"/>
        <w:jc w:val="left"/>
        <w:rPr>
          <w:sz w:val="21"/>
        </w:rPr>
      </w:pPr>
      <w:r>
        <w:rPr>
          <w:spacing w:val="-3"/>
          <w:sz w:val="21"/>
        </w:rPr>
        <w:t>三角洲处河流流速缓慢，泥沙淤积易改道或流水堆积易形成江心洲(或沙洲)，水流易形成分汊。</w:t>
      </w:r>
    </w:p>
    <w:p>
      <w:pPr>
        <w:pStyle w:val="ListParagraph"/>
        <w:numPr>
          <w:ilvl w:val="0"/>
          <w:numId w:val="54"/>
        </w:numPr>
        <w:tabs>
          <w:tab w:val="left" w:pos="950"/>
        </w:tabs>
        <w:spacing w:before="43" w:after="0" w:line="240" w:lineRule="auto"/>
        <w:ind w:left="950" w:right="0" w:hanging="525"/>
        <w:jc w:val="left"/>
        <w:rPr>
          <w:sz w:val="21"/>
        </w:rPr>
      </w:pPr>
      <w:r>
        <w:rPr>
          <w:spacing w:val="-3"/>
          <w:sz w:val="21"/>
        </w:rPr>
        <w:t>汛期时，水流不畅，河流易泛滥形成汊流。</w:t>
      </w:r>
    </w:p>
    <w:p>
      <w:pPr>
        <w:pStyle w:val="ListParagraph"/>
        <w:numPr>
          <w:ilvl w:val="0"/>
          <w:numId w:val="51"/>
        </w:numPr>
        <w:tabs>
          <w:tab w:val="left" w:pos="745"/>
        </w:tabs>
        <w:spacing w:before="43" w:after="0" w:line="240" w:lineRule="auto"/>
        <w:ind w:left="744" w:right="0" w:hanging="320"/>
        <w:jc w:val="left"/>
        <w:rPr>
          <w:rFonts w:ascii="楷体" w:eastAsia="楷体" w:hint="eastAsia"/>
          <w:b/>
          <w:sz w:val="21"/>
        </w:rPr>
      </w:pPr>
      <w:r>
        <w:rPr>
          <w:rFonts w:ascii="楷体" w:eastAsia="楷体" w:hint="eastAsia"/>
          <w:b/>
          <w:color w:val="FF0000"/>
          <w:spacing w:val="-3"/>
          <w:sz w:val="21"/>
        </w:rPr>
        <w:t>黄河三角洲泥沙主要来源区，推测近几年黄河三角洲面积的变化趋势，试分析原因。</w:t>
      </w:r>
    </w:p>
    <w:p>
      <w:pPr>
        <w:pStyle w:val="BodyText"/>
      </w:pPr>
      <w:r>
        <w:rPr>
          <w:spacing w:val="-4"/>
        </w:rPr>
        <w:t>来源区：黄土高原</w:t>
      </w:r>
    </w:p>
    <w:p>
      <w:pPr>
        <w:pStyle w:val="BodyText"/>
        <w:spacing w:line="278" w:lineRule="auto"/>
        <w:ind w:right="749"/>
      </w:pPr>
      <w:r>
        <w:rPr>
          <w:spacing w:val="-2"/>
        </w:rPr>
        <w:t>三角洲面积增速减慢。中游黄土高原加强了水土保持工作；中游修建了水利枢纽工程；流域内用水量增多，入海水量减少，输沙量减少。</w:t>
      </w:r>
    </w:p>
    <w:p>
      <w:pPr>
        <w:pStyle w:val="BodyText"/>
        <w:spacing w:before="4"/>
        <w:ind w:left="0"/>
        <w:rPr>
          <w:sz w:val="24"/>
        </w:rPr>
      </w:pPr>
    </w:p>
    <w:p>
      <w:pPr>
        <w:pStyle w:val="BodyText"/>
        <w:spacing w:before="0"/>
        <w:rPr>
          <w:rFonts w:ascii="黑体" w:eastAsia="黑体"/>
        </w:rPr>
      </w:pPr>
      <w:r>
        <w:rPr>
          <w:rFonts w:ascii="黑体" w:eastAsia="黑体"/>
          <w:color w:val="FF0000"/>
          <w:spacing w:val="-4"/>
        </w:rPr>
        <w:t>三、风沙地貌</w:t>
      </w:r>
    </w:p>
    <w:p>
      <w:pPr>
        <w:pStyle w:val="ListParagraph"/>
        <w:numPr>
          <w:ilvl w:val="0"/>
          <w:numId w:val="55"/>
        </w:numPr>
        <w:tabs>
          <w:tab w:val="left" w:pos="637"/>
        </w:tabs>
        <w:spacing w:before="43" w:after="0" w:line="240" w:lineRule="auto"/>
        <w:ind w:left="636" w:right="0" w:hanging="212"/>
        <w:jc w:val="left"/>
        <w:rPr>
          <w:sz w:val="21"/>
        </w:rPr>
      </w:pPr>
      <w:r>
        <w:rPr>
          <w:rFonts w:ascii="楷体" w:eastAsia="楷体" w:hAnsi="楷体" w:hint="eastAsia"/>
          <w:b/>
          <w:color w:val="FF0000"/>
          <w:sz w:val="21"/>
        </w:rPr>
        <w:t xml:space="preserve">风沙地貌类型： </w:t>
      </w:r>
      <w:r>
        <w:rPr>
          <w:spacing w:val="-3"/>
          <w:sz w:val="21"/>
        </w:rPr>
        <w:t>风力侵蚀地貌——雅丹地貌、风蚀柱、风蚀蘑菇、风蚀洼地等</w:t>
      </w:r>
    </w:p>
    <w:p>
      <w:pPr>
        <w:pStyle w:val="BodyText"/>
        <w:ind w:left="2211"/>
      </w:pPr>
      <w:r>
        <w:rPr>
          <w:spacing w:val="-3"/>
        </w:rPr>
        <w:t>风力堆积地貌——新月形沙丘；沙丘链；沙垄；黄土高原黄土层。</w:t>
      </w:r>
    </w:p>
    <w:p>
      <w:pPr>
        <w:pStyle w:val="ListParagraph"/>
        <w:numPr>
          <w:ilvl w:val="0"/>
          <w:numId w:val="55"/>
        </w:numPr>
        <w:tabs>
          <w:tab w:val="left" w:pos="640"/>
        </w:tabs>
        <w:spacing w:before="43" w:after="0" w:line="240" w:lineRule="auto"/>
        <w:ind w:left="639" w:right="0" w:hanging="215"/>
        <w:jc w:val="left"/>
        <w:rPr>
          <w:rFonts w:ascii="楷体" w:eastAsia="楷体" w:hint="eastAsia"/>
          <w:b/>
          <w:sz w:val="21"/>
        </w:rPr>
      </w:pPr>
      <w:r>
        <w:rPr>
          <w:rFonts w:ascii="楷体" w:eastAsia="楷体" w:hint="eastAsia"/>
          <w:b/>
          <w:color w:val="FF0000"/>
          <w:spacing w:val="-3"/>
          <w:sz w:val="21"/>
        </w:rPr>
        <w:t>风蚀蘑菇形态的成因</w:t>
      </w:r>
    </w:p>
    <w:p>
      <w:pPr>
        <w:pStyle w:val="BodyText"/>
      </w:pPr>
      <w:r>
        <w:rPr>
          <w:spacing w:val="-3"/>
        </w:rPr>
        <w:t>近地面的气流中含沙量较多，磨蚀较强；岩石下部岩性较软；易形成上部宽大、下部窄小的风蚀蘑菇。</w:t>
      </w:r>
    </w:p>
    <w:p>
      <w:pPr>
        <w:spacing w:after="0"/>
        <w:sectPr>
          <w:pgSz w:w="11910" w:h="16840"/>
          <w:pgMar w:top="1080" w:right="220" w:bottom="1180" w:left="640" w:header="897" w:footer="997" w:gutter="0"/>
          <w:cols w:num="1" w:space="708"/>
        </w:sectPr>
      </w:pPr>
    </w:p>
    <w:p>
      <w:pPr>
        <w:pStyle w:val="ListParagraph"/>
        <w:numPr>
          <w:ilvl w:val="0"/>
          <w:numId w:val="55"/>
        </w:numPr>
        <w:tabs>
          <w:tab w:val="left" w:pos="640"/>
        </w:tabs>
        <w:spacing w:before="47" w:after="0" w:line="240" w:lineRule="auto"/>
        <w:ind w:left="639" w:right="0" w:hanging="215"/>
        <w:jc w:val="left"/>
        <w:rPr>
          <w:rFonts w:ascii="楷体" w:eastAsia="楷体" w:hint="eastAsia"/>
          <w:b/>
          <w:sz w:val="21"/>
        </w:rPr>
      </w:pPr>
      <w:r>
        <w:pict>
          <v:group id="_x0000_s1074" o:spid="_x0000_s1074" style="width:279.7pt;height:149pt;margin-top:13.45pt;margin-left:270.05pt;mso-height-relative:page;mso-position-horizontal-relative:page;mso-width-relative:page;position:absolute;z-index:251714560" coordorigin="5402,270" coordsize="5594,2980">
            <v:shape id="_x0000_s1075" o:spid="_x0000_s1075" type="#_x0000_t75" style="width:5498;height:2950;left:5416;position:absolute;top:284" coordsize="21600,21600" o:preferrelative="t" filled="f" stroked="f">
              <v:stroke joinstyle="miter"/>
              <v:imagedata r:id="rId69" o:title=""/>
              <o:lock v:ext="edit" aspectratio="t"/>
            </v:shape>
            <v:shape id="_x0000_s1076" o:spid="_x0000_s1076" style="width:5594;height:2980;left:5401;position:absolute;top:269" coordorigin="5402,270" coordsize="5594,2980" path="m10987,3249l5409,3249,5407,3249,5405,3248,5403,3246,5402,3244,5402,3242,5402,277,5402,275,5403,273,5405,271,5407,270,5409,270,10987,270,10990,270,10992,271,10994,273,10995,275,10995,277,5417,277,5409,285,5417,285,5417,3234,5409,3234,5417,3242,10995,3242,10995,3244,10994,3246,10992,3248,10990,3249,10987,3249xm5417,285l5409,285,5417,277,5417,285xm10980,285l5417,285,5417,277,10980,277,10980,285xm10980,3242l10980,277,10987,285,10995,285,10995,3234,10987,3234,10980,3242xm10995,285l10987,285,10980,277,10995,277,10995,285xm5417,3242l5409,3234,5417,3234,5417,3242xm10980,3242l5417,3242,5417,3234,10980,3234,10980,3242xm10995,3242l10980,3242,10987,3234,10995,3234,10995,3242xe" filled="t" fillcolor="blue" stroked="f">
              <v:path arrowok="t"/>
            </v:shape>
          </v:group>
        </w:pict>
      </w:r>
      <w:r>
        <w:rPr>
          <w:rFonts w:ascii="楷体" w:eastAsia="楷体" w:hint="eastAsia"/>
          <w:b/>
          <w:color w:val="FF0000"/>
          <w:spacing w:val="-3"/>
          <w:sz w:val="21"/>
        </w:rPr>
        <w:t>雅丹地貌的特点及形成过程。</w:t>
      </w:r>
    </w:p>
    <w:p>
      <w:pPr>
        <w:pStyle w:val="BodyText"/>
        <w:spacing w:line="278" w:lineRule="auto"/>
        <w:ind w:right="6463"/>
        <w:jc w:val="both"/>
      </w:pPr>
      <w:r>
        <w:rPr>
          <w:spacing w:val="-4"/>
        </w:rPr>
        <w:t>特点：地表起伏不平，风蚀垄多呈长条形；垄脊与沟槽相间分布；垄脊与沟槽的走向与主导</w:t>
      </w:r>
      <w:r>
        <w:rPr>
          <w:spacing w:val="-2"/>
        </w:rPr>
        <w:t>风向一致。形成过程：如右图</w:t>
      </w:r>
    </w:p>
    <w:p>
      <w:pPr>
        <w:pStyle w:val="ListParagraph"/>
        <w:numPr>
          <w:ilvl w:val="0"/>
          <w:numId w:val="55"/>
        </w:numPr>
        <w:tabs>
          <w:tab w:val="left" w:pos="637"/>
        </w:tabs>
        <w:spacing w:before="0" w:after="0" w:line="269" w:lineRule="exact"/>
        <w:ind w:left="636" w:right="0" w:hanging="212"/>
        <w:jc w:val="left"/>
        <w:rPr>
          <w:rFonts w:ascii="楷体" w:eastAsia="楷体" w:hint="eastAsia"/>
          <w:b/>
          <w:sz w:val="21"/>
        </w:rPr>
      </w:pPr>
      <w:r>
        <w:rPr>
          <w:rFonts w:ascii="楷体" w:eastAsia="楷体" w:hint="eastAsia"/>
          <w:b/>
          <w:color w:val="FF0000"/>
          <w:spacing w:val="-3"/>
          <w:sz w:val="21"/>
        </w:rPr>
        <w:t>雅鲁藏布江谷地沙丘的过程。</w:t>
      </w:r>
    </w:p>
    <w:p>
      <w:pPr>
        <w:pStyle w:val="BodyText"/>
        <w:spacing w:line="278" w:lineRule="auto"/>
        <w:ind w:right="6418"/>
      </w:pPr>
      <w:r>
        <w:rPr>
          <w:spacing w:val="-2"/>
        </w:rPr>
        <w:t>（沙源地为江心沙洲）丰水期流水从上游携带大量的泥沙进入宽谷流速减慢流水堆积形成 沙洲或河漫滩；冬春枯水期河流水位降低，沙洲或河漫滩露出水面；冬春季大风携带大量沙洲或河漫滩裸露的泥沙，受江边山地地形阻挡风速减慢，沙粒不断堆积于山坡，形成沙丘。</w:t>
      </w:r>
    </w:p>
    <w:p>
      <w:pPr>
        <w:pStyle w:val="ListParagraph"/>
        <w:numPr>
          <w:ilvl w:val="0"/>
          <w:numId w:val="55"/>
        </w:numPr>
        <w:tabs>
          <w:tab w:val="left" w:pos="640"/>
        </w:tabs>
        <w:spacing w:before="0" w:after="0" w:line="278" w:lineRule="auto"/>
        <w:ind w:left="2525" w:right="3261" w:hanging="2100"/>
        <w:jc w:val="left"/>
        <w:rPr>
          <w:sz w:val="21"/>
        </w:rPr>
      </w:pPr>
      <w:r>
        <w:rPr>
          <w:rFonts w:ascii="楷体" w:eastAsia="楷体" w:hint="eastAsia"/>
          <w:b/>
          <w:color w:val="FF0000"/>
          <w:spacing w:val="-2"/>
          <w:sz w:val="21"/>
        </w:rPr>
        <w:t>新月形沙丘的判读：</w:t>
      </w:r>
      <w:r>
        <w:rPr>
          <w:spacing w:val="-2"/>
          <w:sz w:val="21"/>
        </w:rPr>
        <w:t>凸而缓的迎风坡，凹而陡的背风坡（用来判读盛行风向）沙丘链的延伸方向与盛行风方向大致垂直</w:t>
      </w:r>
    </w:p>
    <w:p>
      <w:pPr>
        <w:pStyle w:val="ListParagraph"/>
        <w:numPr>
          <w:ilvl w:val="0"/>
          <w:numId w:val="55"/>
        </w:numPr>
        <w:tabs>
          <w:tab w:val="left" w:pos="640"/>
        </w:tabs>
        <w:spacing w:before="0" w:after="0" w:line="269" w:lineRule="exact"/>
        <w:ind w:left="639" w:right="0" w:hanging="215"/>
        <w:jc w:val="left"/>
        <w:rPr>
          <w:rFonts w:ascii="楷体" w:eastAsia="楷体" w:hint="eastAsia"/>
          <w:b/>
          <w:sz w:val="21"/>
        </w:rPr>
      </w:pPr>
      <w:r>
        <w:drawing>
          <wp:anchor distT="0" distB="0" distL="0" distR="0" simplePos="0" relativeHeight="251715584" behindDoc="0" locked="0" layoutInCell="1" allowOverlap="1">
            <wp:simplePos x="0" y="0"/>
            <wp:positionH relativeFrom="page">
              <wp:posOffset>3362960</wp:posOffset>
            </wp:positionH>
            <wp:positionV relativeFrom="paragraph">
              <wp:posOffset>54610</wp:posOffset>
            </wp:positionV>
            <wp:extent cx="3627120" cy="952500"/>
            <wp:effectExtent l="0" t="0" r="0" b="0"/>
            <wp:wrapNone/>
            <wp:docPr id="8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85685" name="image61.jpeg"/>
                    <pic:cNvPicPr>
                      <a:picLocks noChangeAspect="1"/>
                    </pic:cNvPicPr>
                  </pic:nvPicPr>
                  <pic:blipFill>
                    <a:blip xmlns:r="http://schemas.openxmlformats.org/officeDocument/2006/relationships" r:embed="rId70" cstate="print"/>
                    <a:stretch>
                      <a:fillRect/>
                    </a:stretch>
                  </pic:blipFill>
                  <pic:spPr>
                    <a:xfrm>
                      <a:off x="0" y="0"/>
                      <a:ext cx="3626982" cy="952500"/>
                    </a:xfrm>
                    <a:prstGeom prst="rect">
                      <a:avLst/>
                    </a:prstGeom>
                  </pic:spPr>
                </pic:pic>
              </a:graphicData>
            </a:graphic>
          </wp:anchor>
        </w:drawing>
      </w:r>
      <w:r>
        <w:rPr>
          <w:rFonts w:ascii="楷体" w:eastAsia="楷体" w:hint="eastAsia"/>
          <w:b/>
          <w:color w:val="FF0000"/>
          <w:spacing w:val="-2"/>
          <w:sz w:val="21"/>
        </w:rPr>
        <w:t>区别流动沙丘和固定沙丘（右图</w:t>
      </w:r>
      <w:r>
        <w:rPr>
          <w:rFonts w:ascii="楷体" w:eastAsia="楷体" w:hint="eastAsia"/>
          <w:b/>
          <w:color w:val="FF0000"/>
          <w:spacing w:val="-10"/>
          <w:sz w:val="21"/>
        </w:rPr>
        <w:t>）</w:t>
      </w:r>
    </w:p>
    <w:p>
      <w:pPr>
        <w:pStyle w:val="BodyText"/>
        <w:spacing w:before="42" w:line="278" w:lineRule="auto"/>
        <w:ind w:right="6612"/>
        <w:rPr>
          <w:rFonts w:ascii="楷体" w:eastAsia="楷体" w:hint="eastAsia"/>
          <w:b/>
        </w:rPr>
      </w:pPr>
      <w:r>
        <w:rPr>
          <w:spacing w:val="-2"/>
        </w:rPr>
        <w:t xml:space="preserve">有些沙漠水分状况较好，有些植被，能够对沙丘起到固定作用，从而形成固定沙丘。 在更为干旱的沙漠，没有植被的固定，沙丘在风力作用下可以移动，从而形成流动沙丘 </w:t>
      </w:r>
      <w:r>
        <w:rPr>
          <w:rFonts w:ascii="楷体" w:eastAsia="楷体" w:hint="eastAsia"/>
          <w:b/>
          <w:color w:val="FF0000"/>
          <w:spacing w:val="-2"/>
        </w:rPr>
        <w:t>7.流动沙丘的危害</w:t>
      </w:r>
    </w:p>
    <w:p>
      <w:pPr>
        <w:pStyle w:val="BodyText"/>
        <w:spacing w:before="0" w:line="269" w:lineRule="exact"/>
      </w:pPr>
      <w:r>
        <w:rPr>
          <w:spacing w:val="-3"/>
        </w:rPr>
        <w:t>埋没房屋、道路，侵吞农田、牧场。</w:t>
      </w:r>
    </w:p>
    <w:p>
      <w:pPr>
        <w:pStyle w:val="ListParagraph"/>
        <w:numPr>
          <w:ilvl w:val="0"/>
          <w:numId w:val="56"/>
        </w:numPr>
        <w:tabs>
          <w:tab w:val="left" w:pos="640"/>
        </w:tabs>
        <w:spacing w:before="43" w:after="0" w:line="240" w:lineRule="auto"/>
        <w:ind w:left="639" w:right="0" w:hanging="215"/>
        <w:jc w:val="left"/>
        <w:rPr>
          <w:sz w:val="21"/>
        </w:rPr>
      </w:pPr>
      <w:r>
        <w:rPr>
          <w:rFonts w:ascii="楷体" w:eastAsia="楷体" w:hAnsi="楷体" w:hint="eastAsia"/>
          <w:b/>
          <w:color w:val="FF0000"/>
          <w:spacing w:val="5"/>
          <w:sz w:val="21"/>
        </w:rPr>
        <w:t xml:space="preserve">流动沙丘的防治措施。 </w:t>
      </w:r>
      <w:r>
        <w:rPr>
          <w:spacing w:val="-1"/>
          <w:sz w:val="21"/>
        </w:rPr>
        <w:t>①工程措施：采取草方格、石方格、高立式沙障等固沙、阻沙。</w:t>
      </w:r>
    </w:p>
    <w:p>
      <w:pPr>
        <w:pStyle w:val="BodyText"/>
        <w:ind w:left="2945"/>
      </w:pPr>
      <w:r>
        <w:rPr>
          <w:spacing w:val="-3"/>
        </w:rPr>
        <w:t>②生物措施：植树种草，建设防护林带等措施。</w:t>
      </w:r>
    </w:p>
    <w:p>
      <w:pPr>
        <w:pStyle w:val="ListParagraph"/>
        <w:numPr>
          <w:ilvl w:val="0"/>
          <w:numId w:val="56"/>
        </w:numPr>
        <w:tabs>
          <w:tab w:val="left" w:pos="640"/>
        </w:tabs>
        <w:spacing w:before="43" w:after="0" w:line="240" w:lineRule="auto"/>
        <w:ind w:left="639" w:right="0" w:hanging="215"/>
        <w:jc w:val="left"/>
        <w:rPr>
          <w:sz w:val="21"/>
        </w:rPr>
      </w:pPr>
      <w:r>
        <w:rPr>
          <w:rFonts w:ascii="楷体" w:eastAsia="楷体" w:hAnsi="楷体" w:hint="eastAsia"/>
          <w:b/>
          <w:color w:val="FF0000"/>
          <w:spacing w:val="-1"/>
          <w:sz w:val="21"/>
        </w:rPr>
        <w:t xml:space="preserve">草方格沙障固沙的原理: </w:t>
      </w:r>
      <w:r>
        <w:rPr>
          <w:spacing w:val="-3"/>
          <w:sz w:val="21"/>
        </w:rPr>
        <w:t>①增加地表粗糙度，削减风力；</w:t>
      </w:r>
    </w:p>
    <w:p>
      <w:pPr>
        <w:pStyle w:val="BodyText"/>
        <w:ind w:left="2945"/>
      </w:pPr>
      <w:r>
        <w:rPr>
          <w:spacing w:val="-3"/>
        </w:rPr>
        <w:t>②截留水分，提高沙层含水量，利于固沙植被成活</w:t>
      </w:r>
    </w:p>
    <w:p>
      <w:pPr>
        <w:pStyle w:val="BodyText"/>
        <w:spacing w:before="9"/>
        <w:ind w:left="0"/>
        <w:rPr>
          <w:sz w:val="27"/>
        </w:rPr>
      </w:pPr>
    </w:p>
    <w:p>
      <w:pPr>
        <w:pStyle w:val="BodyText"/>
        <w:spacing w:before="0"/>
        <w:rPr>
          <w:rFonts w:ascii="黑体" w:eastAsia="黑体"/>
        </w:rPr>
      </w:pPr>
      <w:r>
        <w:rPr>
          <w:rFonts w:ascii="黑体" w:eastAsia="黑体"/>
          <w:color w:val="FF0000"/>
          <w:spacing w:val="-4"/>
        </w:rPr>
        <w:t>四、海岸地貌</w:t>
      </w:r>
    </w:p>
    <w:p>
      <w:pPr>
        <w:pStyle w:val="ListParagraph"/>
        <w:numPr>
          <w:ilvl w:val="0"/>
          <w:numId w:val="57"/>
        </w:numPr>
        <w:tabs>
          <w:tab w:val="left" w:pos="637"/>
          <w:tab w:val="left" w:pos="2323"/>
        </w:tabs>
        <w:spacing w:before="43" w:after="0" w:line="240" w:lineRule="auto"/>
        <w:ind w:left="636" w:right="0" w:hanging="212"/>
        <w:jc w:val="left"/>
        <w:rPr>
          <w:sz w:val="21"/>
        </w:rPr>
      </w:pPr>
      <w:r>
        <w:rPr>
          <w:rFonts w:ascii="楷体" w:eastAsia="楷体" w:hAnsi="楷体" w:hint="eastAsia"/>
          <w:b/>
          <w:color w:val="FF0000"/>
          <w:spacing w:val="-2"/>
          <w:sz w:val="21"/>
        </w:rPr>
        <w:t>海岸地貌类</w:t>
      </w:r>
      <w:r>
        <w:rPr>
          <w:rFonts w:ascii="楷体" w:eastAsia="楷体" w:hAnsi="楷体" w:hint="eastAsia"/>
          <w:b/>
          <w:color w:val="FF0000"/>
          <w:spacing w:val="-10"/>
          <w:sz w:val="21"/>
        </w:rPr>
        <w:t>型</w:t>
      </w:r>
      <w:r>
        <w:rPr>
          <w:rFonts w:ascii="楷体" w:eastAsia="楷体" w:hAnsi="楷体" w:hint="eastAsia"/>
          <w:b/>
          <w:color w:val="FF0000"/>
          <w:sz w:val="21"/>
        </w:rPr>
        <w:tab/>
      </w:r>
      <w:r>
        <w:rPr>
          <w:spacing w:val="-2"/>
          <w:sz w:val="21"/>
        </w:rPr>
        <w:t>①海岸侵蚀地貌：海蚀穴，海蚀崖，海蚀洞，海蚀拱桥，海蚀柱，海蚀平台</w:t>
      </w:r>
      <w:r>
        <w:rPr>
          <w:spacing w:val="-10"/>
          <w:sz w:val="21"/>
        </w:rPr>
        <w:t>。</w:t>
      </w:r>
    </w:p>
    <w:p>
      <w:pPr>
        <w:pStyle w:val="BodyText"/>
        <w:ind w:left="0" w:right="5160"/>
        <w:jc w:val="right"/>
      </w:pPr>
      <w:r>
        <w:rPr>
          <w:spacing w:val="-2"/>
        </w:rPr>
        <w:t>②海</w:t>
      </w:r>
      <w:r>
        <w:rPr>
          <w:spacing w:val="-3"/>
        </w:rPr>
        <w:t>岸堆积地貌：沙滩、泥滩、砾滩。</w:t>
      </w:r>
    </w:p>
    <w:p>
      <w:pPr>
        <w:pStyle w:val="ListParagraph"/>
        <w:numPr>
          <w:ilvl w:val="0"/>
          <w:numId w:val="57"/>
        </w:numPr>
        <w:tabs>
          <w:tab w:val="left" w:pos="214"/>
        </w:tabs>
        <w:spacing w:before="45" w:after="0" w:line="240" w:lineRule="auto"/>
        <w:ind w:left="213" w:right="5237" w:hanging="214"/>
        <w:jc w:val="right"/>
        <w:rPr>
          <w:sz w:val="21"/>
        </w:rPr>
      </w:pPr>
      <w:r>
        <w:rPr>
          <w:rFonts w:ascii="楷体" w:eastAsia="楷体" w:hint="eastAsia"/>
          <w:b/>
          <w:color w:val="FF0000"/>
          <w:sz w:val="21"/>
        </w:rPr>
        <w:t>海岸的类型</w:t>
      </w:r>
      <w:r>
        <w:rPr>
          <w:rFonts w:ascii="Calibri" w:eastAsia="Calibri"/>
          <w:sz w:val="21"/>
        </w:rPr>
        <w:t>--</w:t>
      </w:r>
      <w:r>
        <w:rPr>
          <w:sz w:val="21"/>
        </w:rPr>
        <w:t>基岩海岸</w:t>
      </w:r>
      <w:r>
        <w:rPr>
          <w:spacing w:val="41"/>
          <w:w w:val="150"/>
          <w:sz w:val="21"/>
        </w:rPr>
        <w:t xml:space="preserve"> </w:t>
      </w:r>
      <w:r>
        <w:rPr>
          <w:sz w:val="21"/>
        </w:rPr>
        <w:t>砂质海岸</w:t>
      </w:r>
      <w:r>
        <w:rPr>
          <w:spacing w:val="43"/>
          <w:w w:val="150"/>
          <w:sz w:val="21"/>
        </w:rPr>
        <w:t xml:space="preserve"> </w:t>
      </w:r>
      <w:r>
        <w:rPr>
          <w:sz w:val="21"/>
        </w:rPr>
        <w:t>泥质海岸</w:t>
      </w:r>
      <w:r>
        <w:rPr>
          <w:spacing w:val="42"/>
          <w:w w:val="150"/>
          <w:sz w:val="21"/>
        </w:rPr>
        <w:t xml:space="preserve"> </w:t>
      </w:r>
      <w:r>
        <w:rPr>
          <w:spacing w:val="-3"/>
          <w:sz w:val="21"/>
        </w:rPr>
        <w:t>生物海岸</w:t>
      </w:r>
    </w:p>
    <w:p>
      <w:pPr>
        <w:pStyle w:val="ListParagraph"/>
        <w:numPr>
          <w:ilvl w:val="0"/>
          <w:numId w:val="57"/>
        </w:numPr>
        <w:tabs>
          <w:tab w:val="left" w:pos="637"/>
        </w:tabs>
        <w:spacing w:before="41" w:after="0" w:line="240" w:lineRule="auto"/>
        <w:ind w:left="636" w:right="0" w:hanging="212"/>
        <w:jc w:val="left"/>
        <w:rPr>
          <w:rFonts w:ascii="楷体" w:eastAsia="楷体" w:hint="eastAsia"/>
          <w:b/>
          <w:sz w:val="21"/>
        </w:rPr>
      </w:pPr>
      <w:r>
        <w:rPr>
          <w:rFonts w:ascii="楷体" w:eastAsia="楷体" w:hint="eastAsia"/>
          <w:b/>
          <w:color w:val="FF0000"/>
          <w:spacing w:val="-2"/>
          <w:sz w:val="21"/>
        </w:rPr>
        <w:t>辨识海蚀地貌、理解成因和形成过程（下图</w:t>
      </w:r>
      <w:r>
        <w:rPr>
          <w:rFonts w:ascii="楷体" w:eastAsia="楷体" w:hint="eastAsia"/>
          <w:b/>
          <w:color w:val="FF0000"/>
          <w:spacing w:val="-10"/>
          <w:sz w:val="21"/>
        </w:rPr>
        <w:t>）</w:t>
      </w:r>
    </w:p>
    <w:p>
      <w:pPr>
        <w:pStyle w:val="BodyText"/>
        <w:spacing w:before="8"/>
        <w:ind w:left="0"/>
        <w:rPr>
          <w:rFonts w:ascii="楷体"/>
          <w:b/>
          <w:sz w:val="3"/>
        </w:rPr>
      </w:pPr>
      <w:r>
        <w:pict>
          <v:group id="_x0000_s1077" o:spid="_x0000_s1077" style="width:356.95pt;height:141.1pt;margin-top:3.55pt;margin-left:103.05pt;mso-height-relative:page;mso-position-horizontal-relative:page;mso-width-relative:page;mso-wrap-distance-bottom:0;mso-wrap-distance-top:0;position:absolute;z-index:-251572224" coordorigin="2061,71" coordsize="7139,2822">
            <v:shape id="_x0000_s1078" o:spid="_x0000_s1078" type="#_x0000_t75" style="width:7109;height:2738;left:2076;position:absolute;top:86" coordsize="21600,21600" o:preferrelative="t" filled="f" stroked="f">
              <v:stroke joinstyle="miter"/>
              <v:imagedata r:id="rId71" o:title=""/>
              <o:lock v:ext="edit" aspectratio="t"/>
            </v:shape>
            <v:shape id="_x0000_s1079" o:spid="_x0000_s1079" style="width:7139;height:2822;left:2061;position:absolute;top:71" coordorigin="2061,71" coordsize="7139,2822" path="m9192,2893l2069,2893,2066,2892,2064,2891,2062,2889,2061,2887,2061,2885,2061,79,2061,77,2062,74,2064,73,2066,72,2069,71,9192,71,9195,72,9197,73,9198,74,9199,77,9200,79,2076,79,2069,86,2076,86,2076,2878,2069,2878,2076,2885,9200,2885,9199,2887,9198,2889,9197,2891,9195,2892,9192,2893xm2076,86l2069,86,2076,79,2076,86xm9185,86l2076,86,2076,79,9185,79,9185,86xm9185,2885l9185,79,9192,86,9200,86,9200,2878,9192,2878,9185,2885xm9200,86l9192,86,9185,79,9200,79,9200,86xm2076,2885l2069,2878,2076,2878,2076,2885xm9185,2885l2076,2885,2076,2878,9185,2878,9185,2885xm9200,2885l9185,2885,9192,2878,9200,2878,9200,2885xe" filled="t" fillcolor="#5b9bd4" stroked="f">
              <v:path arrowok="t"/>
            </v:shape>
            <w10:wrap type="topAndBottom"/>
          </v:group>
        </w:pict>
      </w:r>
    </w:p>
    <w:p>
      <w:pPr>
        <w:pStyle w:val="BodyText"/>
        <w:spacing w:before="1"/>
        <w:ind w:left="0"/>
        <w:rPr>
          <w:rFonts w:ascii="楷体"/>
          <w:b/>
        </w:rPr>
      </w:pPr>
    </w:p>
    <w:p>
      <w:pPr>
        <w:pStyle w:val="ListParagraph"/>
        <w:numPr>
          <w:ilvl w:val="0"/>
          <w:numId w:val="57"/>
        </w:numPr>
        <w:tabs>
          <w:tab w:val="left" w:pos="637"/>
        </w:tabs>
        <w:spacing w:before="0" w:after="0" w:line="240" w:lineRule="auto"/>
        <w:ind w:left="636" w:right="0" w:hanging="212"/>
        <w:jc w:val="left"/>
        <w:rPr>
          <w:rFonts w:ascii="楷体" w:eastAsia="楷体" w:hint="eastAsia"/>
          <w:b/>
          <w:sz w:val="21"/>
        </w:rPr>
      </w:pPr>
      <w:r>
        <w:pict>
          <v:group id="_x0000_s1080" o:spid="_x0000_s1080" style="width:225.9pt;height:95.95pt;margin-top:0.2pt;margin-left:325.05pt;mso-height-relative:page;mso-position-horizontal-relative:page;mso-width-relative:page;position:absolute;z-index:251716608" coordorigin="6501,4" coordsize="4518,1919">
            <v:shape id="_x0000_s1081" o:spid="_x0000_s1081" type="#_x0000_t75" style="width:4488;height:1889;left:6516;position:absolute;top:19" coordsize="21600,21600" o:preferrelative="t" filled="f" stroked="f">
              <v:stroke joinstyle="miter"/>
              <v:imagedata r:id="rId72" o:title=""/>
              <o:lock v:ext="edit" aspectratio="t"/>
            </v:shape>
            <v:shape id="_x0000_s1082" o:spid="_x0000_s1082" style="width:4518;height:1919;left:6501;position:absolute;top:4" coordorigin="6501,4" coordsize="4518,1919" path="m11011,1923l6508,1923,6506,1923,6504,1922,6502,1920,6501,1918,6501,1916,6501,12,6501,10,6502,7,6504,6,6506,5,6508,4,11011,4,11014,5,11016,6,11018,7,11019,10,11019,12,6516,12,6508,19,6516,19,6516,1908,6508,1908,6516,1916,11019,1916,11019,1918,11018,1920,11016,1922,11014,1923,11011,1923xm6516,19l6508,19,6516,12,6516,19xm11004,19l6516,19,6516,12,11004,12,11004,19xm11004,1916l11004,12,11011,19,11019,19,11019,1908,11011,1908,11004,1916xm11019,19l11011,19,11004,12,11019,12,11019,19xm6516,1916l6508,1908,6516,1908,6516,1916xm11004,1916l6516,1916,6516,1908,11004,1908,11004,1916xm11019,1916l11004,1916,11011,1908,11019,1908,11019,1916xe" filled="t" fillcolor="#5b9bd4" stroked="f">
              <v:path arrowok="t"/>
            </v:shape>
          </v:group>
        </w:pict>
      </w:r>
      <w:r>
        <w:rPr>
          <w:rFonts w:ascii="楷体" w:eastAsia="楷体" w:hint="eastAsia"/>
          <w:b/>
          <w:color w:val="FF0000"/>
          <w:spacing w:val="-3"/>
          <w:sz w:val="21"/>
        </w:rPr>
        <w:t>海岸地貌对人类活动的影响：</w:t>
      </w:r>
    </w:p>
    <w:p>
      <w:pPr>
        <w:pStyle w:val="BodyText"/>
        <w:ind w:left="636"/>
      </w:pPr>
      <w:r>
        <w:t>旅游</w:t>
      </w:r>
      <w:r>
        <w:rPr>
          <w:spacing w:val="43"/>
          <w:w w:val="150"/>
        </w:rPr>
        <w:t xml:space="preserve"> </w:t>
      </w:r>
      <w:r>
        <w:t>近海养殖</w:t>
      </w:r>
      <w:r>
        <w:rPr>
          <w:spacing w:val="45"/>
          <w:w w:val="150"/>
        </w:rPr>
        <w:t xml:space="preserve"> </w:t>
      </w:r>
      <w:r>
        <w:rPr>
          <w:spacing w:val="-3"/>
        </w:rPr>
        <w:t>晒盐 港口运输等</w:t>
      </w:r>
    </w:p>
    <w:p>
      <w:pPr>
        <w:pStyle w:val="ListParagraph"/>
        <w:numPr>
          <w:ilvl w:val="0"/>
          <w:numId w:val="57"/>
        </w:numPr>
        <w:tabs>
          <w:tab w:val="left" w:pos="637"/>
        </w:tabs>
        <w:spacing w:before="43" w:after="0" w:line="240" w:lineRule="auto"/>
        <w:ind w:left="636" w:right="0" w:hanging="212"/>
        <w:jc w:val="left"/>
        <w:rPr>
          <w:rFonts w:ascii="楷体" w:eastAsia="楷体" w:hint="eastAsia"/>
          <w:b/>
          <w:sz w:val="21"/>
        </w:rPr>
      </w:pPr>
      <w:r>
        <w:rPr>
          <w:rFonts w:ascii="楷体" w:eastAsia="楷体" w:hint="eastAsia"/>
          <w:b/>
          <w:color w:val="FF0000"/>
          <w:spacing w:val="-3"/>
          <w:sz w:val="21"/>
        </w:rPr>
        <w:t>拓展：潟湖的形成过程</w:t>
      </w:r>
    </w:p>
    <w:p>
      <w:pPr>
        <w:pStyle w:val="BodyText"/>
        <w:spacing w:line="278" w:lineRule="auto"/>
        <w:ind w:right="5369"/>
      </w:pPr>
      <w:r>
        <w:rPr>
          <w:spacing w:val="-2"/>
        </w:rPr>
        <w:t>当海浪向海岸运动，泥沙平行于海岸堆积，形成高出海水面的离岸堤</w:t>
      </w:r>
      <w:r>
        <w:rPr>
          <w:rFonts w:ascii="Calibri" w:eastAsia="Calibri"/>
          <w:spacing w:val="-2"/>
        </w:rPr>
        <w:t>(</w:t>
      </w:r>
      <w:r>
        <w:rPr>
          <w:spacing w:val="-2"/>
        </w:rPr>
        <w:t>沙坝</w:t>
      </w:r>
      <w:r>
        <w:rPr>
          <w:rFonts w:ascii="Calibri" w:eastAsia="Calibri"/>
          <w:spacing w:val="-2"/>
        </w:rPr>
        <w:t>)</w:t>
      </w:r>
      <w:r>
        <w:rPr>
          <w:spacing w:val="-2"/>
        </w:rPr>
        <w:t>或沙嘴，坝体将海水分割，内侧便形成了半封闭或封闭式的潟湖。</w:t>
      </w:r>
    </w:p>
    <w:p>
      <w:pPr>
        <w:spacing w:after="0" w:line="278" w:lineRule="auto"/>
        <w:sectPr>
          <w:pgSz w:w="11910" w:h="16840"/>
          <w:pgMar w:top="1080" w:right="220" w:bottom="1180" w:left="640" w:header="897" w:footer="997" w:gutter="0"/>
          <w:cols w:num="1" w:space="708"/>
        </w:sectPr>
      </w:pPr>
    </w:p>
    <w:p>
      <w:pPr>
        <w:pStyle w:val="Heading2"/>
        <w:ind w:right="436"/>
      </w:pPr>
      <w:r>
        <w:t>第四</w:t>
      </w:r>
      <w:r>
        <w:rPr>
          <w:spacing w:val="39"/>
        </w:rPr>
        <w:t>章 第</w:t>
      </w:r>
      <w:r>
        <w:t>二</w:t>
      </w:r>
      <w:r>
        <w:rPr>
          <w:spacing w:val="40"/>
        </w:rPr>
        <w:t>节 地</w:t>
      </w:r>
      <w:r>
        <w:t>貌的观</w:t>
      </w:r>
      <w:r>
        <w:rPr>
          <w:spacing w:val="-10"/>
        </w:rPr>
        <w:t>察</w:t>
      </w:r>
    </w:p>
    <w:p>
      <w:pPr>
        <w:pStyle w:val="ListParagraph"/>
        <w:numPr>
          <w:ilvl w:val="0"/>
          <w:numId w:val="58"/>
        </w:numPr>
        <w:tabs>
          <w:tab w:val="left" w:pos="601"/>
        </w:tabs>
        <w:spacing w:before="155" w:after="0" w:line="276" w:lineRule="auto"/>
        <w:ind w:left="425" w:right="7776" w:firstLine="0"/>
        <w:jc w:val="left"/>
        <w:rPr>
          <w:b/>
          <w:sz w:val="21"/>
        </w:rPr>
      </w:pPr>
      <w:r>
        <w:drawing>
          <wp:anchor distT="0" distB="0" distL="0" distR="0" simplePos="0" relativeHeight="251717632" behindDoc="0" locked="0" layoutInCell="1" allowOverlap="1">
            <wp:simplePos x="0" y="0"/>
            <wp:positionH relativeFrom="page">
              <wp:posOffset>2595245</wp:posOffset>
            </wp:positionH>
            <wp:positionV relativeFrom="paragraph">
              <wp:posOffset>116205</wp:posOffset>
            </wp:positionV>
            <wp:extent cx="4163695" cy="1577340"/>
            <wp:effectExtent l="0" t="0" r="0" b="0"/>
            <wp:wrapNone/>
            <wp:docPr id="8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4185" name="image64.jpeg"/>
                    <pic:cNvPicPr>
                      <a:picLocks noChangeAspect="1"/>
                    </pic:cNvPicPr>
                  </pic:nvPicPr>
                  <pic:blipFill>
                    <a:blip xmlns:r="http://schemas.openxmlformats.org/officeDocument/2006/relationships" r:embed="rId73" cstate="print"/>
                    <a:stretch>
                      <a:fillRect/>
                    </a:stretch>
                  </pic:blipFill>
                  <pic:spPr>
                    <a:xfrm>
                      <a:off x="0" y="0"/>
                      <a:ext cx="4163568" cy="1577340"/>
                    </a:xfrm>
                    <a:prstGeom prst="rect">
                      <a:avLst/>
                    </a:prstGeom>
                  </pic:spPr>
                </pic:pic>
              </a:graphicData>
            </a:graphic>
          </wp:anchor>
        </w:drawing>
      </w:r>
      <w:r>
        <w:rPr>
          <w:b/>
          <w:color w:val="FF0000"/>
          <w:spacing w:val="12"/>
          <w:sz w:val="21"/>
        </w:rPr>
        <w:t>五种主要地形类型及地形</w:t>
      </w:r>
      <w:r>
        <w:rPr>
          <w:b/>
          <w:color w:val="FF0000"/>
          <w:sz w:val="21"/>
        </w:rPr>
        <w:t>特</w:t>
      </w:r>
      <w:r>
        <w:rPr>
          <w:b/>
          <w:color w:val="FF0000"/>
          <w:spacing w:val="-2"/>
          <w:sz w:val="21"/>
        </w:rPr>
        <w:t>征（右图）</w:t>
      </w: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11"/>
        <w:ind w:left="0"/>
        <w:rPr>
          <w:b/>
          <w:sz w:val="20"/>
        </w:rPr>
      </w:pPr>
    </w:p>
    <w:p>
      <w:pPr>
        <w:pStyle w:val="ListParagraph"/>
        <w:numPr>
          <w:ilvl w:val="0"/>
          <w:numId w:val="58"/>
        </w:numPr>
        <w:tabs>
          <w:tab w:val="left" w:pos="589"/>
        </w:tabs>
        <w:spacing w:before="72" w:after="0" w:line="240" w:lineRule="auto"/>
        <w:ind w:left="588" w:right="0" w:hanging="164"/>
        <w:jc w:val="left"/>
        <w:rPr>
          <w:b/>
          <w:sz w:val="21"/>
        </w:rPr>
      </w:pPr>
      <w:r>
        <w:rPr>
          <w:b/>
          <w:color w:val="FF0000"/>
          <w:spacing w:val="-4"/>
          <w:sz w:val="21"/>
        </w:rPr>
        <w:t>等高线特点：</w:t>
      </w:r>
    </w:p>
    <w:p>
      <w:pPr>
        <w:pStyle w:val="BodyText"/>
        <w:spacing w:before="41"/>
      </w:pPr>
      <w:r>
        <w:rPr>
          <w:spacing w:val="-2"/>
        </w:rPr>
        <w:t>①同线等值（高）</w:t>
      </w:r>
      <w:r>
        <w:rPr>
          <w:spacing w:val="-4"/>
        </w:rPr>
        <w:t>，同图等距；</w:t>
      </w:r>
    </w:p>
    <w:p>
      <w:pPr>
        <w:pStyle w:val="BodyText"/>
      </w:pPr>
      <w:r>
        <w:rPr>
          <w:spacing w:val="-3"/>
        </w:rPr>
        <w:t>②等值线都是闭合的，但在一幅图上不一定全部闭合；</w:t>
      </w:r>
    </w:p>
    <w:p>
      <w:pPr>
        <w:pStyle w:val="BodyText"/>
      </w:pPr>
      <w:r>
        <w:rPr>
          <w:spacing w:val="-3"/>
        </w:rPr>
        <w:t>③相邻的等值线数值差一个等值距或相等；</w:t>
      </w:r>
    </w:p>
    <w:p>
      <w:pPr>
        <w:pStyle w:val="BodyText"/>
        <w:spacing w:line="278" w:lineRule="auto"/>
        <w:ind w:right="2849"/>
      </w:pPr>
      <w:r>
        <w:rPr>
          <w:spacing w:val="-2"/>
        </w:rPr>
        <w:t>④相邻两条数值不同的等高线间的闭合等高线，其数值与其中一条相邻等高线相等。闭合等高线内区域的取值规律：大于大值，小于小值。</w:t>
      </w:r>
    </w:p>
    <w:p>
      <w:pPr>
        <w:pStyle w:val="BodyText"/>
        <w:spacing w:before="6"/>
        <w:ind w:left="0"/>
        <w:rPr>
          <w:sz w:val="24"/>
        </w:rPr>
      </w:pPr>
    </w:p>
    <w:p>
      <w:pPr>
        <w:pStyle w:val="ListParagraph"/>
        <w:numPr>
          <w:ilvl w:val="0"/>
          <w:numId w:val="58"/>
        </w:numPr>
        <w:tabs>
          <w:tab w:val="left" w:pos="589"/>
        </w:tabs>
        <w:spacing w:before="0" w:after="0" w:line="240" w:lineRule="auto"/>
        <w:ind w:left="588" w:right="0" w:hanging="164"/>
        <w:jc w:val="left"/>
        <w:rPr>
          <w:b/>
          <w:sz w:val="21"/>
        </w:rPr>
      </w:pPr>
      <w:r>
        <w:drawing>
          <wp:anchor distT="0" distB="0" distL="0" distR="0" simplePos="0" relativeHeight="251681792" behindDoc="0" locked="0" layoutInCell="1" allowOverlap="1">
            <wp:simplePos x="0" y="0"/>
            <wp:positionH relativeFrom="page">
              <wp:posOffset>676275</wp:posOffset>
            </wp:positionH>
            <wp:positionV relativeFrom="paragraph">
              <wp:posOffset>205740</wp:posOffset>
            </wp:positionV>
            <wp:extent cx="5718175" cy="3145155"/>
            <wp:effectExtent l="0" t="0" r="0" b="0"/>
            <wp:wrapTopAndBottom/>
            <wp:docPr id="9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40839" name="image65.jpeg"/>
                    <pic:cNvPicPr>
                      <a:picLocks noChangeAspect="1"/>
                    </pic:cNvPicPr>
                  </pic:nvPicPr>
                  <pic:blipFill>
                    <a:blip xmlns:r="http://schemas.openxmlformats.org/officeDocument/2006/relationships" r:embed="rId74" cstate="print"/>
                    <a:stretch>
                      <a:fillRect/>
                    </a:stretch>
                  </pic:blipFill>
                  <pic:spPr>
                    <a:xfrm>
                      <a:off x="0" y="0"/>
                      <a:ext cx="5718045" cy="3145155"/>
                    </a:xfrm>
                    <a:prstGeom prst="rect">
                      <a:avLst/>
                    </a:prstGeom>
                  </pic:spPr>
                </pic:pic>
              </a:graphicData>
            </a:graphic>
          </wp:anchor>
        </w:drawing>
      </w:r>
      <w:r>
        <w:rPr>
          <w:b/>
          <w:color w:val="FF0000"/>
          <w:spacing w:val="-3"/>
          <w:sz w:val="21"/>
        </w:rPr>
        <w:t>地形图中微观地貌的判读</w:t>
      </w:r>
    </w:p>
    <w:p>
      <w:pPr>
        <w:pStyle w:val="BodyText"/>
        <w:spacing w:before="5"/>
        <w:ind w:left="0"/>
        <w:rPr>
          <w:b/>
          <w:sz w:val="26"/>
        </w:rPr>
      </w:pPr>
    </w:p>
    <w:p>
      <w:pPr>
        <w:pStyle w:val="ListParagraph"/>
        <w:numPr>
          <w:ilvl w:val="0"/>
          <w:numId w:val="58"/>
        </w:numPr>
        <w:tabs>
          <w:tab w:val="left" w:pos="589"/>
        </w:tabs>
        <w:spacing w:before="0" w:after="0" w:line="240" w:lineRule="auto"/>
        <w:ind w:left="588" w:right="0" w:hanging="164"/>
        <w:jc w:val="left"/>
        <w:rPr>
          <w:b/>
          <w:sz w:val="21"/>
        </w:rPr>
      </w:pPr>
      <w:r>
        <w:rPr>
          <w:b/>
          <w:color w:val="FF0000"/>
          <w:spacing w:val="-4"/>
          <w:sz w:val="21"/>
        </w:rPr>
        <w:t>影响通视的因素</w:t>
      </w:r>
    </w:p>
    <w:p>
      <w:pPr>
        <w:pStyle w:val="ListParagraph"/>
        <w:numPr>
          <w:ilvl w:val="0"/>
          <w:numId w:val="59"/>
        </w:numPr>
        <w:tabs>
          <w:tab w:val="left" w:pos="954"/>
        </w:tabs>
        <w:spacing w:before="43" w:after="0" w:line="240" w:lineRule="auto"/>
        <w:ind w:left="953" w:right="0" w:hanging="529"/>
        <w:jc w:val="left"/>
        <w:rPr>
          <w:b/>
          <w:sz w:val="21"/>
        </w:rPr>
      </w:pPr>
      <w:r>
        <w:rPr>
          <w:b/>
          <w:spacing w:val="-3"/>
          <w:sz w:val="21"/>
        </w:rPr>
        <w:t>根据坡度陡缓情况：</w:t>
      </w:r>
    </w:p>
    <w:p>
      <w:pPr>
        <w:pStyle w:val="BodyText"/>
        <w:spacing w:before="41" w:line="278" w:lineRule="auto"/>
        <w:ind w:left="845" w:right="3060"/>
      </w:pPr>
      <w:r>
        <w:rPr>
          <w:spacing w:val="-2"/>
        </w:rPr>
        <w:t>凹坡可见：自下而上，等高线由疏而密，表示山下部坡较缓，山上部坡较陡</w:t>
      </w:r>
      <w:r>
        <w:rPr>
          <w:spacing w:val="40"/>
        </w:rPr>
        <w:t xml:space="preserve"> </w:t>
      </w:r>
      <w:r>
        <w:rPr>
          <w:spacing w:val="-2"/>
        </w:rPr>
        <w:t>凸坡不可见：自下而上，等高线由密而疏，表示山下部坡较陡，山上部坡较缓</w:t>
      </w:r>
    </w:p>
    <w:p>
      <w:pPr>
        <w:pStyle w:val="ListParagraph"/>
        <w:numPr>
          <w:ilvl w:val="0"/>
          <w:numId w:val="59"/>
        </w:numPr>
        <w:tabs>
          <w:tab w:val="left" w:pos="954"/>
        </w:tabs>
        <w:spacing w:before="2" w:after="0" w:line="240" w:lineRule="auto"/>
        <w:ind w:left="953" w:right="0" w:hanging="529"/>
        <w:jc w:val="left"/>
        <w:rPr>
          <w:sz w:val="21"/>
        </w:rPr>
      </w:pPr>
      <w:r>
        <w:rPr>
          <w:b/>
          <w:spacing w:val="-2"/>
          <w:sz w:val="21"/>
        </w:rPr>
        <w:t>是否有高地或山脊阻挡：</w:t>
      </w:r>
      <w:r>
        <w:rPr>
          <w:spacing w:val="-3"/>
          <w:sz w:val="21"/>
        </w:rPr>
        <w:t>有高地或山脊阻挡不可见</w:t>
      </w:r>
    </w:p>
    <w:p>
      <w:pPr>
        <w:pStyle w:val="ListParagraph"/>
        <w:numPr>
          <w:ilvl w:val="0"/>
          <w:numId w:val="58"/>
        </w:numPr>
        <w:tabs>
          <w:tab w:val="left" w:pos="589"/>
        </w:tabs>
        <w:spacing w:before="43" w:after="0" w:line="240" w:lineRule="auto"/>
        <w:ind w:left="588" w:right="0" w:hanging="164"/>
        <w:jc w:val="left"/>
        <w:rPr>
          <w:b/>
          <w:sz w:val="21"/>
        </w:rPr>
      </w:pPr>
      <w:r>
        <w:rPr>
          <w:b/>
          <w:color w:val="FF0000"/>
          <w:spacing w:val="-4"/>
          <w:sz w:val="21"/>
        </w:rPr>
        <w:t>地貌观察的顺序</w:t>
      </w:r>
    </w:p>
    <w:p>
      <w:pPr>
        <w:pStyle w:val="BodyText"/>
        <w:ind w:left="636"/>
      </w:pPr>
      <w:r>
        <w:rPr>
          <w:rFonts w:ascii="Calibri" w:eastAsia="Calibri" w:hAnsi="Calibri"/>
          <w:spacing w:val="-2"/>
        </w:rPr>
        <w:t>①</w:t>
      </w:r>
      <w:r>
        <w:rPr>
          <w:spacing w:val="-3"/>
        </w:rPr>
        <w:t>一般先观察视野内大的地貌，如山地、平原等</w:t>
      </w:r>
    </w:p>
    <w:p>
      <w:pPr>
        <w:pStyle w:val="BodyText"/>
        <w:ind w:left="636"/>
      </w:pPr>
      <w:r>
        <w:rPr>
          <w:rFonts w:ascii="Calibri" w:eastAsia="Calibri" w:hAnsi="Calibri"/>
          <w:spacing w:val="-2"/>
        </w:rPr>
        <w:t>②</w:t>
      </w:r>
      <w:r>
        <w:rPr>
          <w:spacing w:val="-3"/>
        </w:rPr>
        <w:t>再观察和描述次一级地貌，如山岭、河谷等</w:t>
      </w:r>
    </w:p>
    <w:p>
      <w:pPr>
        <w:pStyle w:val="BodyText"/>
        <w:ind w:left="636"/>
      </w:pPr>
      <w:r>
        <w:rPr>
          <w:rFonts w:ascii="Calibri" w:eastAsia="Calibri" w:hAnsi="Calibri"/>
          <w:spacing w:val="-2"/>
        </w:rPr>
        <w:t>③</w:t>
      </w:r>
      <w:r>
        <w:rPr>
          <w:spacing w:val="-3"/>
        </w:rPr>
        <w:t>最后描述河岸、陡崖等更小的地貌特征</w:t>
      </w:r>
    </w:p>
    <w:p>
      <w:pPr>
        <w:pStyle w:val="ListParagraph"/>
        <w:numPr>
          <w:ilvl w:val="0"/>
          <w:numId w:val="58"/>
        </w:numPr>
        <w:tabs>
          <w:tab w:val="left" w:pos="589"/>
        </w:tabs>
        <w:spacing w:before="43" w:after="0" w:line="240" w:lineRule="auto"/>
        <w:ind w:left="588" w:right="0" w:hanging="164"/>
        <w:jc w:val="left"/>
        <w:rPr>
          <w:sz w:val="21"/>
        </w:rPr>
      </w:pPr>
      <w:r>
        <w:rPr>
          <w:b/>
          <w:color w:val="FF0000"/>
          <w:sz w:val="21"/>
        </w:rPr>
        <w:t>观察地貌的辅助手段</w:t>
      </w:r>
      <w:r>
        <w:rPr>
          <w:rFonts w:ascii="Calibri" w:eastAsia="Calibri"/>
          <w:b/>
          <w:color w:val="FF0000"/>
          <w:sz w:val="21"/>
        </w:rPr>
        <w:t>-</w:t>
      </w:r>
      <w:r>
        <w:rPr>
          <w:rFonts w:ascii="Calibri" w:eastAsia="Calibri"/>
          <w:spacing w:val="15"/>
          <w:sz w:val="21"/>
        </w:rPr>
        <w:t xml:space="preserve">-- </w:t>
      </w:r>
      <w:r>
        <w:rPr>
          <w:sz w:val="21"/>
        </w:rPr>
        <w:t>地形图</w:t>
      </w:r>
      <w:r>
        <w:rPr>
          <w:spacing w:val="37"/>
          <w:w w:val="150"/>
          <w:sz w:val="21"/>
        </w:rPr>
        <w:t xml:space="preserve"> </w:t>
      </w:r>
      <w:r>
        <w:rPr>
          <w:spacing w:val="-2"/>
          <w:sz w:val="21"/>
        </w:rPr>
        <w:t>遥感影像图等</w:t>
      </w:r>
    </w:p>
    <w:p>
      <w:pPr>
        <w:spacing w:after="0" w:line="240" w:lineRule="auto"/>
        <w:jc w:val="left"/>
        <w:rPr>
          <w:sz w:val="21"/>
        </w:rPr>
        <w:sectPr>
          <w:pgSz w:w="11910" w:h="16840"/>
          <w:pgMar w:top="1080" w:right="220" w:bottom="1180" w:left="640" w:header="897" w:footer="997" w:gutter="0"/>
          <w:cols w:num="1" w:space="708"/>
        </w:sectPr>
      </w:pPr>
    </w:p>
    <w:p>
      <w:pPr>
        <w:pStyle w:val="ListParagraph"/>
        <w:numPr>
          <w:ilvl w:val="0"/>
          <w:numId w:val="58"/>
        </w:numPr>
        <w:tabs>
          <w:tab w:val="left" w:pos="589"/>
        </w:tabs>
        <w:spacing w:before="50" w:after="0" w:line="240" w:lineRule="auto"/>
        <w:ind w:left="588" w:right="0" w:hanging="164"/>
        <w:jc w:val="left"/>
        <w:rPr>
          <w:b/>
          <w:sz w:val="21"/>
        </w:rPr>
      </w:pPr>
      <w:r>
        <w:rPr>
          <w:b/>
          <w:color w:val="FF0000"/>
          <w:spacing w:val="-4"/>
          <w:sz w:val="21"/>
        </w:rPr>
        <w:t>地貌观察的内容</w:t>
      </w:r>
    </w:p>
    <w:p>
      <w:pPr>
        <w:pStyle w:val="BodyText"/>
        <w:spacing w:before="40"/>
        <w:ind w:left="845"/>
      </w:pPr>
      <w:r>
        <w:t>高度</w:t>
      </w:r>
      <w:r>
        <w:rPr>
          <w:spacing w:val="48"/>
          <w:w w:val="150"/>
        </w:rPr>
        <w:t xml:space="preserve"> </w:t>
      </w:r>
      <w:r>
        <w:t>坡度</w:t>
      </w:r>
      <w:r>
        <w:rPr>
          <w:spacing w:val="46"/>
          <w:w w:val="150"/>
        </w:rPr>
        <w:t xml:space="preserve"> </w:t>
      </w:r>
      <w:r>
        <w:t>坡向</w:t>
      </w:r>
      <w:r>
        <w:rPr>
          <w:spacing w:val="49"/>
          <w:w w:val="150"/>
        </w:rPr>
        <w:t xml:space="preserve"> </w:t>
      </w:r>
      <w:r>
        <w:t>形状</w:t>
      </w:r>
      <w:r>
        <w:rPr>
          <w:spacing w:val="46"/>
          <w:w w:val="150"/>
        </w:rPr>
        <w:t xml:space="preserve"> </w:t>
      </w:r>
      <w:r>
        <w:t>面积</w:t>
      </w:r>
      <w:r>
        <w:rPr>
          <w:spacing w:val="49"/>
          <w:w w:val="150"/>
        </w:rPr>
        <w:t xml:space="preserve"> </w:t>
      </w:r>
      <w:r>
        <w:t>空间分布</w:t>
      </w:r>
      <w:r>
        <w:rPr>
          <w:spacing w:val="46"/>
          <w:w w:val="150"/>
        </w:rPr>
        <w:t xml:space="preserve"> </w:t>
      </w:r>
      <w:r>
        <w:t>起伏状况</w:t>
      </w:r>
      <w:r>
        <w:rPr>
          <w:spacing w:val="49"/>
          <w:w w:val="150"/>
        </w:rPr>
        <w:t xml:space="preserve"> </w:t>
      </w:r>
      <w:r>
        <w:rPr>
          <w:spacing w:val="-3"/>
        </w:rPr>
        <w:t>破碎程度</w:t>
      </w:r>
    </w:p>
    <w:p>
      <w:pPr>
        <w:pStyle w:val="ListParagraph"/>
        <w:numPr>
          <w:ilvl w:val="0"/>
          <w:numId w:val="58"/>
        </w:numPr>
        <w:tabs>
          <w:tab w:val="left" w:pos="164"/>
        </w:tabs>
        <w:spacing w:before="45" w:after="0" w:line="240" w:lineRule="auto"/>
        <w:ind w:left="163" w:right="8770" w:hanging="164"/>
        <w:jc w:val="right"/>
        <w:rPr>
          <w:b/>
          <w:sz w:val="21"/>
        </w:rPr>
      </w:pPr>
      <w:r>
        <w:rPr>
          <w:b/>
          <w:color w:val="FF0000"/>
          <w:spacing w:val="-4"/>
          <w:sz w:val="21"/>
        </w:rPr>
        <w:t>相对高度的计算：</w:t>
      </w:r>
    </w:p>
    <w:p>
      <w:pPr>
        <w:pStyle w:val="BodyText"/>
        <w:spacing w:before="41"/>
        <w:ind w:left="0" w:right="8729"/>
        <w:jc w:val="right"/>
      </w:pPr>
      <w:r>
        <w:drawing>
          <wp:anchor distT="0" distB="0" distL="0" distR="0" simplePos="0" relativeHeight="251718656" behindDoc="0" locked="0" layoutInCell="1" allowOverlap="1">
            <wp:simplePos x="0" y="0"/>
            <wp:positionH relativeFrom="page">
              <wp:posOffset>4264025</wp:posOffset>
            </wp:positionH>
            <wp:positionV relativeFrom="paragraph">
              <wp:posOffset>192405</wp:posOffset>
            </wp:positionV>
            <wp:extent cx="2171700" cy="1769110"/>
            <wp:effectExtent l="0" t="0" r="0" b="0"/>
            <wp:wrapNone/>
            <wp:docPr id="9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04055" name="image66.jpeg"/>
                    <pic:cNvPicPr>
                      <a:picLocks noChangeAspect="1"/>
                    </pic:cNvPicPr>
                  </pic:nvPicPr>
                  <pic:blipFill>
                    <a:blip xmlns:r="http://schemas.openxmlformats.org/officeDocument/2006/relationships" r:embed="rId75" cstate="print"/>
                    <a:stretch>
                      <a:fillRect/>
                    </a:stretch>
                  </pic:blipFill>
                  <pic:spPr>
                    <a:xfrm>
                      <a:off x="0" y="0"/>
                      <a:ext cx="2171716" cy="1769257"/>
                    </a:xfrm>
                    <a:prstGeom prst="rect">
                      <a:avLst/>
                    </a:prstGeom>
                  </pic:spPr>
                </pic:pic>
              </a:graphicData>
            </a:graphic>
          </wp:anchor>
        </w:drawing>
      </w:r>
      <w:r>
        <w:rPr>
          <w:spacing w:val="-2"/>
        </w:rPr>
        <w:t>①交</w:t>
      </w:r>
      <w:r>
        <w:rPr>
          <w:spacing w:val="-4"/>
        </w:rPr>
        <w:t>叉相减法</w:t>
      </w:r>
    </w:p>
    <w:p>
      <w:pPr>
        <w:pStyle w:val="BodyText"/>
        <w:spacing w:before="45" w:line="278" w:lineRule="auto"/>
        <w:ind w:left="1160" w:right="6725" w:hanging="104"/>
      </w:pPr>
      <w:r>
        <w:t>②公式法：</w:t>
      </w:r>
      <w:r>
        <w:rPr>
          <w:rFonts w:ascii="Calibri" w:eastAsia="Calibri" w:hAnsi="Calibri"/>
        </w:rPr>
        <w:t>(n</w:t>
      </w:r>
      <w:r>
        <w:t>－</w:t>
      </w:r>
      <w:r>
        <w:rPr>
          <w:rFonts w:ascii="Calibri" w:eastAsia="Calibri" w:hAnsi="Calibri"/>
        </w:rPr>
        <w:t>1)d</w:t>
      </w:r>
      <w:r>
        <w:t>＜</w:t>
      </w:r>
      <w:r>
        <w:rPr>
          <w:rFonts w:ascii="Calibri" w:eastAsia="Calibri" w:hAnsi="Calibri"/>
        </w:rPr>
        <w:t xml:space="preserve">H </w:t>
      </w:r>
      <w:r>
        <w:t>相</w:t>
      </w:r>
      <w:r>
        <w:rPr>
          <w:rFonts w:ascii="Calibri" w:eastAsia="Calibri" w:hAnsi="Calibri"/>
        </w:rPr>
        <w:t>&lt;(n</w:t>
      </w:r>
      <w:r>
        <w:t>＋</w:t>
      </w:r>
      <w:r>
        <w:rPr>
          <w:rFonts w:ascii="Calibri" w:eastAsia="Calibri" w:hAnsi="Calibri"/>
        </w:rPr>
        <w:t>1)d n</w:t>
      </w:r>
      <w:r>
        <w:rPr>
          <w:spacing w:val="4"/>
        </w:rPr>
        <w:t xml:space="preserve">：间隔的等高线条数 </w:t>
      </w:r>
      <w:r>
        <w:rPr>
          <w:rFonts w:ascii="Calibri" w:eastAsia="Calibri" w:hAnsi="Calibri"/>
        </w:rPr>
        <w:t>d</w:t>
      </w:r>
      <w:r>
        <w:t>：等高距</w:t>
      </w:r>
    </w:p>
    <w:p>
      <w:pPr>
        <w:pStyle w:val="ListParagraph"/>
        <w:numPr>
          <w:ilvl w:val="0"/>
          <w:numId w:val="58"/>
        </w:numPr>
        <w:tabs>
          <w:tab w:val="left" w:pos="589"/>
        </w:tabs>
        <w:spacing w:before="0" w:after="0" w:line="269" w:lineRule="exact"/>
        <w:ind w:left="588" w:right="0" w:hanging="164"/>
        <w:jc w:val="left"/>
        <w:rPr>
          <w:b/>
          <w:sz w:val="21"/>
        </w:rPr>
      </w:pPr>
      <w:r>
        <w:rPr>
          <w:b/>
          <w:color w:val="FF0000"/>
          <w:spacing w:val="-4"/>
          <w:sz w:val="21"/>
        </w:rPr>
        <w:t>陡崖高度的计算：</w:t>
      </w:r>
    </w:p>
    <w:p>
      <w:pPr>
        <w:pStyle w:val="BodyText"/>
        <w:spacing w:line="278" w:lineRule="auto"/>
        <w:ind w:left="845" w:right="5705"/>
        <w:jc w:val="both"/>
      </w:pPr>
      <w:r>
        <w:rPr>
          <w:rFonts w:ascii="Calibri" w:eastAsia="Calibri" w:hAnsi="Calibri"/>
        </w:rPr>
        <w:t>a.</w:t>
      </w:r>
      <w:r>
        <w:t>陡崖处最大海拔</w:t>
      </w:r>
      <w:r>
        <w:rPr>
          <w:rFonts w:ascii="Calibri" w:eastAsia="Calibri" w:hAnsi="Calibri"/>
        </w:rPr>
        <w:t>(H</w:t>
      </w:r>
      <w:r>
        <w:rPr>
          <w:rFonts w:ascii="Calibri" w:eastAsia="Calibri" w:hAnsi="Calibri"/>
          <w:spacing w:val="-1"/>
        </w:rPr>
        <w:t xml:space="preserve"> </w:t>
      </w:r>
      <w:r>
        <w:t>最大</w:t>
      </w:r>
      <w:r>
        <w:rPr>
          <w:rFonts w:ascii="Calibri" w:eastAsia="Calibri" w:hAnsi="Calibri"/>
        </w:rPr>
        <w:t>)</w:t>
      </w:r>
      <w:r>
        <w:t>：</w:t>
      </w:r>
      <w:r>
        <w:rPr>
          <w:rFonts w:ascii="Calibri" w:eastAsia="Calibri" w:hAnsi="Calibri"/>
        </w:rPr>
        <w:t>H</w:t>
      </w:r>
      <w:r>
        <w:rPr>
          <w:rFonts w:ascii="Calibri" w:eastAsia="Calibri" w:hAnsi="Calibri"/>
          <w:spacing w:val="-1"/>
        </w:rPr>
        <w:t xml:space="preserve"> </w:t>
      </w:r>
      <w:r>
        <w:t>大</w:t>
      </w:r>
      <w:r>
        <w:rPr>
          <w:rFonts w:ascii="Calibri" w:eastAsia="Calibri" w:hAnsi="Calibri"/>
        </w:rPr>
        <w:t>≤H</w:t>
      </w:r>
      <w:r>
        <w:rPr>
          <w:rFonts w:ascii="Calibri" w:eastAsia="Calibri" w:hAnsi="Calibri"/>
          <w:spacing w:val="-3"/>
        </w:rPr>
        <w:t xml:space="preserve"> </w:t>
      </w:r>
      <w:r>
        <w:t>最大</w:t>
      </w:r>
      <w:r>
        <w:rPr>
          <w:rFonts w:ascii="Calibri" w:eastAsia="Calibri" w:hAnsi="Calibri"/>
        </w:rPr>
        <w:t>&lt;H</w:t>
      </w:r>
      <w:r>
        <w:rPr>
          <w:rFonts w:ascii="Calibri" w:eastAsia="Calibri" w:hAnsi="Calibri"/>
          <w:spacing w:val="-1"/>
        </w:rPr>
        <w:t xml:space="preserve"> </w:t>
      </w:r>
      <w:r>
        <w:t>大＋</w:t>
      </w:r>
      <w:r>
        <w:rPr>
          <w:rFonts w:ascii="Calibri" w:eastAsia="Calibri" w:hAnsi="Calibri"/>
        </w:rPr>
        <w:t>d b.</w:t>
      </w:r>
      <w:r>
        <w:t>陡崖处最小海拔</w:t>
      </w:r>
      <w:r>
        <w:rPr>
          <w:rFonts w:ascii="Calibri" w:eastAsia="Calibri" w:hAnsi="Calibri"/>
        </w:rPr>
        <w:t>(H</w:t>
      </w:r>
      <w:r>
        <w:rPr>
          <w:rFonts w:ascii="Calibri" w:eastAsia="Calibri" w:hAnsi="Calibri"/>
          <w:spacing w:val="-5"/>
        </w:rPr>
        <w:t xml:space="preserve"> </w:t>
      </w:r>
      <w:r>
        <w:t>最小</w:t>
      </w:r>
      <w:r>
        <w:rPr>
          <w:rFonts w:ascii="Calibri" w:eastAsia="Calibri" w:hAnsi="Calibri"/>
        </w:rPr>
        <w:t>)</w:t>
      </w:r>
      <w:r>
        <w:t>：</w:t>
      </w:r>
      <w:r>
        <w:rPr>
          <w:rFonts w:ascii="Calibri" w:eastAsia="Calibri" w:hAnsi="Calibri"/>
        </w:rPr>
        <w:t>H</w:t>
      </w:r>
      <w:r>
        <w:rPr>
          <w:rFonts w:ascii="Calibri" w:eastAsia="Calibri" w:hAnsi="Calibri"/>
          <w:spacing w:val="-5"/>
        </w:rPr>
        <w:t xml:space="preserve"> </w:t>
      </w:r>
      <w:r>
        <w:t>小－</w:t>
      </w:r>
      <w:r>
        <w:rPr>
          <w:rFonts w:ascii="Calibri" w:eastAsia="Calibri" w:hAnsi="Calibri"/>
        </w:rPr>
        <w:t>d&lt;H</w:t>
      </w:r>
      <w:r>
        <w:rPr>
          <w:rFonts w:ascii="Calibri" w:eastAsia="Calibri" w:hAnsi="Calibri"/>
          <w:spacing w:val="-3"/>
        </w:rPr>
        <w:t xml:space="preserve"> </w:t>
      </w:r>
      <w:r>
        <w:t>最小</w:t>
      </w:r>
      <w:r>
        <w:rPr>
          <w:rFonts w:ascii="Calibri" w:eastAsia="Calibri" w:hAnsi="Calibri"/>
        </w:rPr>
        <w:t>≤H</w:t>
      </w:r>
      <w:r>
        <w:rPr>
          <w:rFonts w:ascii="Calibri" w:eastAsia="Calibri" w:hAnsi="Calibri"/>
          <w:spacing w:val="-3"/>
        </w:rPr>
        <w:t xml:space="preserve"> </w:t>
      </w:r>
      <w:r>
        <w:t xml:space="preserve">小 </w:t>
      </w:r>
      <w:r>
        <w:rPr>
          <w:rFonts w:ascii="Calibri" w:eastAsia="Calibri" w:hAnsi="Calibri"/>
        </w:rPr>
        <w:t>c.</w:t>
      </w:r>
      <w:r>
        <w:t>陡崖处相对高度</w:t>
      </w:r>
      <w:r>
        <w:rPr>
          <w:rFonts w:ascii="Calibri" w:eastAsia="Calibri" w:hAnsi="Calibri"/>
        </w:rPr>
        <w:t xml:space="preserve">(H </w:t>
      </w:r>
      <w:r>
        <w:t>相</w:t>
      </w:r>
      <w:r>
        <w:rPr>
          <w:rFonts w:ascii="Calibri" w:eastAsia="Calibri" w:hAnsi="Calibri"/>
        </w:rPr>
        <w:t>)</w:t>
      </w:r>
      <w:r>
        <w:t>：</w:t>
      </w:r>
    </w:p>
    <w:p>
      <w:pPr>
        <w:pStyle w:val="BodyText"/>
        <w:spacing w:before="0" w:line="266" w:lineRule="exact"/>
        <w:ind w:left="1265"/>
      </w:pPr>
      <w:r>
        <w:rPr>
          <w:spacing w:val="-4"/>
        </w:rPr>
        <w:t>①交叉相减法</w:t>
      </w:r>
    </w:p>
    <w:p>
      <w:pPr>
        <w:pStyle w:val="BodyText"/>
        <w:spacing w:before="46" w:line="278" w:lineRule="auto"/>
        <w:ind w:left="1265" w:right="6619"/>
      </w:pPr>
      <w:r>
        <w:t>②公式法：</w:t>
      </w:r>
      <w:r>
        <w:rPr>
          <w:rFonts w:ascii="Calibri" w:eastAsia="Calibri" w:hAnsi="Calibri"/>
        </w:rPr>
        <w:t>(n</w:t>
      </w:r>
      <w:r>
        <w:t>－</w:t>
      </w:r>
      <w:r>
        <w:rPr>
          <w:rFonts w:ascii="Calibri" w:eastAsia="Calibri" w:hAnsi="Calibri"/>
        </w:rPr>
        <w:t xml:space="preserve">1)d≤H </w:t>
      </w:r>
      <w:r>
        <w:t>相</w:t>
      </w:r>
      <w:r>
        <w:rPr>
          <w:rFonts w:ascii="Calibri" w:eastAsia="Calibri" w:hAnsi="Calibri"/>
        </w:rPr>
        <w:t>&lt;(n</w:t>
      </w:r>
      <w:r>
        <w:t>＋</w:t>
      </w:r>
      <w:r>
        <w:rPr>
          <w:rFonts w:ascii="Calibri" w:eastAsia="Calibri" w:hAnsi="Calibri"/>
        </w:rPr>
        <w:t>1)d n</w:t>
      </w:r>
      <w:r>
        <w:t>：重</w:t>
      </w:r>
      <w:r>
        <w:rPr>
          <w:spacing w:val="5"/>
        </w:rPr>
        <w:t xml:space="preserve">合的等高线条数 </w:t>
      </w:r>
      <w:r>
        <w:rPr>
          <w:rFonts w:ascii="Calibri" w:eastAsia="Calibri" w:hAnsi="Calibri"/>
        </w:rPr>
        <w:t>d</w:t>
      </w:r>
      <w:r>
        <w:t>：等高距</w:t>
      </w:r>
    </w:p>
    <w:p>
      <w:pPr>
        <w:pStyle w:val="BodyText"/>
        <w:spacing w:before="4"/>
        <w:ind w:left="0"/>
        <w:rPr>
          <w:sz w:val="24"/>
        </w:rPr>
      </w:pPr>
    </w:p>
    <w:p>
      <w:pPr>
        <w:pStyle w:val="ListParagraph"/>
        <w:numPr>
          <w:ilvl w:val="0"/>
          <w:numId w:val="58"/>
        </w:numPr>
        <w:tabs>
          <w:tab w:val="left" w:pos="695"/>
        </w:tabs>
        <w:spacing w:before="0" w:after="0" w:line="240" w:lineRule="auto"/>
        <w:ind w:left="694" w:right="0" w:hanging="270"/>
        <w:jc w:val="left"/>
        <w:rPr>
          <w:sz w:val="21"/>
        </w:rPr>
      </w:pPr>
      <w:r>
        <w:rPr>
          <w:b/>
          <w:color w:val="FF0000"/>
          <w:spacing w:val="-2"/>
          <w:sz w:val="21"/>
        </w:rPr>
        <w:t>高度的影响：</w:t>
      </w:r>
      <w:r>
        <w:rPr>
          <w:spacing w:val="-10"/>
          <w:sz w:val="21"/>
        </w:rPr>
        <w:t xml:space="preserve">海拔每上升 </w:t>
      </w:r>
      <w:r>
        <w:rPr>
          <w:rFonts w:ascii="Calibri" w:eastAsia="Calibri" w:hAnsi="Calibri"/>
          <w:spacing w:val="-2"/>
          <w:sz w:val="21"/>
        </w:rPr>
        <w:t>100m,</w:t>
      </w:r>
      <w:r>
        <w:rPr>
          <w:spacing w:val="-10"/>
          <w:sz w:val="21"/>
        </w:rPr>
        <w:t xml:space="preserve">气温降低 </w:t>
      </w:r>
      <w:r>
        <w:rPr>
          <w:rFonts w:ascii="Calibri" w:eastAsia="Calibri" w:hAnsi="Calibri"/>
          <w:spacing w:val="-4"/>
          <w:sz w:val="21"/>
        </w:rPr>
        <w:t>0.6</w:t>
      </w:r>
      <w:r>
        <w:rPr>
          <w:spacing w:val="-4"/>
          <w:sz w:val="21"/>
        </w:rPr>
        <w:t>℃</w:t>
      </w:r>
    </w:p>
    <w:p>
      <w:pPr>
        <w:pStyle w:val="ListParagraph"/>
        <w:numPr>
          <w:ilvl w:val="0"/>
          <w:numId w:val="58"/>
        </w:numPr>
        <w:tabs>
          <w:tab w:val="left" w:pos="695"/>
        </w:tabs>
        <w:spacing w:before="43" w:after="0" w:line="240" w:lineRule="auto"/>
        <w:ind w:left="694" w:right="0" w:hanging="270"/>
        <w:jc w:val="left"/>
        <w:rPr>
          <w:b/>
          <w:sz w:val="21"/>
        </w:rPr>
      </w:pPr>
      <w:r>
        <w:rPr>
          <w:b/>
          <w:color w:val="FF0000"/>
          <w:spacing w:val="-3"/>
          <w:sz w:val="21"/>
        </w:rPr>
        <w:t>利用等高线图判断坡度大小</w:t>
      </w:r>
    </w:p>
    <w:p>
      <w:pPr>
        <w:spacing w:before="43" w:line="278" w:lineRule="auto"/>
        <w:ind w:left="425" w:right="3523" w:firstLine="0"/>
        <w:jc w:val="left"/>
        <w:rPr>
          <w:b/>
          <w:sz w:val="21"/>
        </w:rPr>
      </w:pPr>
      <w:r>
        <w:rPr>
          <w:rFonts w:ascii="Calibri" w:eastAsia="Calibri"/>
          <w:b/>
          <w:spacing w:val="-2"/>
          <w:sz w:val="21"/>
        </w:rPr>
        <w:t>a.</w:t>
      </w:r>
      <w:r>
        <w:rPr>
          <w:b/>
          <w:spacing w:val="-2"/>
          <w:sz w:val="21"/>
        </w:rPr>
        <w:t>同一等高线地形图：</w:t>
      </w:r>
      <w:r>
        <w:rPr>
          <w:spacing w:val="-2"/>
          <w:sz w:val="21"/>
        </w:rPr>
        <w:t xml:space="preserve">等高线越密集，坡度越陡；等高线越稀疏，坡度越缓。 </w:t>
      </w:r>
      <w:r>
        <w:rPr>
          <w:rFonts w:ascii="Calibri" w:eastAsia="Calibri"/>
          <w:b/>
          <w:spacing w:val="-2"/>
          <w:sz w:val="21"/>
        </w:rPr>
        <w:t>b.</w:t>
      </w:r>
      <w:r>
        <w:rPr>
          <w:b/>
          <w:spacing w:val="-2"/>
          <w:sz w:val="21"/>
        </w:rPr>
        <w:t>不同等高线地形图：</w:t>
      </w:r>
    </w:p>
    <w:p>
      <w:pPr>
        <w:pStyle w:val="BodyText"/>
        <w:spacing w:before="0" w:line="269" w:lineRule="exact"/>
        <w:ind w:left="740"/>
      </w:pPr>
      <w:r>
        <w:rPr>
          <w:rFonts w:ascii="Calibri" w:eastAsia="Calibri" w:hAnsi="Calibri"/>
          <w:spacing w:val="-2"/>
        </w:rPr>
        <w:t>①</w:t>
      </w:r>
      <w:r>
        <w:rPr>
          <w:spacing w:val="-2"/>
        </w:rPr>
        <w:t>比例尺和等高距相同，则看等高线的疏密程度，等高线越密集，坡度越大；等高线越稀疏</w:t>
      </w:r>
      <w:r>
        <w:rPr>
          <w:rFonts w:ascii="Calibri" w:eastAsia="Calibri" w:hAnsi="Calibri"/>
          <w:spacing w:val="-2"/>
        </w:rPr>
        <w:t>,</w:t>
      </w:r>
      <w:r>
        <w:rPr>
          <w:spacing w:val="-4"/>
        </w:rPr>
        <w:t>坡度越小。</w:t>
      </w:r>
    </w:p>
    <w:p>
      <w:pPr>
        <w:pStyle w:val="BodyText"/>
        <w:ind w:left="740"/>
      </w:pPr>
      <w:r>
        <w:rPr>
          <w:rFonts w:ascii="Calibri" w:eastAsia="Calibri" w:hAnsi="Calibri"/>
          <w:spacing w:val="-2"/>
        </w:rPr>
        <w:t>②</w:t>
      </w:r>
      <w:r>
        <w:rPr>
          <w:spacing w:val="-3"/>
        </w:rPr>
        <w:t>比例尺相同，等高距不同，则相同的水平范围，等高距越大，坡度越大；等高距越小，坡度越小。</w:t>
      </w:r>
    </w:p>
    <w:p>
      <w:pPr>
        <w:pStyle w:val="BodyText"/>
        <w:ind w:left="740"/>
      </w:pPr>
      <w:r>
        <w:rPr>
          <w:rFonts w:ascii="Calibri" w:eastAsia="Calibri" w:hAnsi="Calibri"/>
          <w:spacing w:val="-2"/>
        </w:rPr>
        <w:t>③</w:t>
      </w:r>
      <w:r>
        <w:rPr>
          <w:spacing w:val="-3"/>
        </w:rPr>
        <w:t>比例尺不同，垂直高差相同，则比例尺越大，坡度越大；比例尺越小，坡度越小。</w:t>
      </w:r>
    </w:p>
    <w:p>
      <w:pPr>
        <w:pStyle w:val="ListParagraph"/>
        <w:numPr>
          <w:ilvl w:val="0"/>
          <w:numId w:val="58"/>
        </w:numPr>
        <w:tabs>
          <w:tab w:val="left" w:pos="695"/>
        </w:tabs>
        <w:spacing w:before="43" w:after="0" w:line="240" w:lineRule="auto"/>
        <w:ind w:left="694" w:right="0" w:hanging="270"/>
        <w:jc w:val="left"/>
        <w:rPr>
          <w:b/>
          <w:sz w:val="21"/>
        </w:rPr>
      </w:pPr>
      <w:r>
        <w:rPr>
          <w:b/>
          <w:color w:val="FF0000"/>
          <w:spacing w:val="-4"/>
          <w:sz w:val="21"/>
        </w:rPr>
        <w:t>坡度的影响</w:t>
      </w:r>
    </w:p>
    <w:p>
      <w:pPr>
        <w:pStyle w:val="BodyText"/>
        <w:spacing w:before="42" w:line="276" w:lineRule="auto"/>
        <w:ind w:right="843" w:firstLine="314"/>
      </w:pPr>
      <w:r>
        <w:rPr>
          <w:rFonts w:ascii="Calibri" w:eastAsia="Calibri" w:hAnsi="Calibri"/>
        </w:rPr>
        <w:t>①</w:t>
      </w:r>
      <w:r>
        <w:t>坡地耕作容易引发水土流失。特别是在坡度大</w:t>
      </w:r>
      <w:r>
        <w:rPr>
          <w:spacing w:val="-27"/>
        </w:rPr>
        <w:t xml:space="preserve">于 </w:t>
      </w:r>
      <w:r>
        <w:rPr>
          <w:rFonts w:ascii="Calibri" w:eastAsia="Calibri" w:hAnsi="Calibri"/>
        </w:rPr>
        <w:t>15°</w:t>
      </w:r>
      <w:r>
        <w:t>的坡地上耕作，由于破坏了原有植被，一旦遇到</w:t>
      </w:r>
      <w:r>
        <w:rPr>
          <w:spacing w:val="-2"/>
        </w:rPr>
        <w:t>暴雨，土壤侵蚀极为严重</w:t>
      </w:r>
    </w:p>
    <w:p>
      <w:pPr>
        <w:pStyle w:val="BodyText"/>
        <w:spacing w:before="6" w:line="276" w:lineRule="auto"/>
        <w:ind w:right="845" w:firstLine="314"/>
      </w:pPr>
      <w:r>
        <w:rPr>
          <w:rFonts w:ascii="Calibri" w:eastAsia="Calibri" w:hAnsi="Calibri"/>
          <w:spacing w:val="-2"/>
        </w:rPr>
        <w:t>②</w:t>
      </w:r>
      <w:r>
        <w:rPr>
          <w:spacing w:val="-2"/>
        </w:rPr>
        <w:t>受机车牵引动力的限制，公路、铁路的选线均受到坡度的限制，通过增加线路的长度，来降低线路的</w:t>
      </w:r>
      <w:r>
        <w:rPr>
          <w:spacing w:val="-6"/>
        </w:rPr>
        <w:t>坡度</w:t>
      </w:r>
    </w:p>
    <w:p>
      <w:pPr>
        <w:pStyle w:val="ListParagraph"/>
        <w:numPr>
          <w:ilvl w:val="0"/>
          <w:numId w:val="58"/>
        </w:numPr>
        <w:tabs>
          <w:tab w:val="left" w:pos="695"/>
        </w:tabs>
        <w:spacing w:before="5" w:after="0" w:line="240" w:lineRule="auto"/>
        <w:ind w:left="694" w:right="0" w:hanging="270"/>
        <w:jc w:val="left"/>
        <w:rPr>
          <w:sz w:val="21"/>
        </w:rPr>
      </w:pPr>
      <w:r>
        <w:rPr>
          <w:b/>
          <w:color w:val="FF0000"/>
          <w:sz w:val="21"/>
        </w:rPr>
        <w:t>观察坡向应重点关注哪些方面？</w:t>
      </w:r>
      <w:r>
        <w:rPr>
          <w:sz w:val="21"/>
        </w:rPr>
        <w:t>阳坡和阴坡</w:t>
      </w:r>
      <w:r>
        <w:rPr>
          <w:spacing w:val="27"/>
          <w:w w:val="150"/>
          <w:sz w:val="21"/>
        </w:rPr>
        <w:t xml:space="preserve"> </w:t>
      </w:r>
      <w:r>
        <w:rPr>
          <w:spacing w:val="-2"/>
          <w:sz w:val="21"/>
        </w:rPr>
        <w:t>迎风坡和背风坡</w:t>
      </w:r>
    </w:p>
    <w:p>
      <w:pPr>
        <w:pStyle w:val="ListParagraph"/>
        <w:numPr>
          <w:ilvl w:val="0"/>
          <w:numId w:val="58"/>
        </w:numPr>
        <w:tabs>
          <w:tab w:val="left" w:pos="695"/>
        </w:tabs>
        <w:spacing w:before="43" w:after="0" w:line="240" w:lineRule="auto"/>
        <w:ind w:left="694" w:right="0" w:hanging="270"/>
        <w:jc w:val="left"/>
        <w:rPr>
          <w:b/>
          <w:sz w:val="21"/>
        </w:rPr>
      </w:pPr>
      <w:r>
        <w:rPr>
          <w:b/>
          <w:color w:val="FF0000"/>
          <w:spacing w:val="-3"/>
          <w:sz w:val="21"/>
        </w:rPr>
        <w:t>理解不同坡向降水、气温、光照等的差异。</w:t>
      </w:r>
    </w:p>
    <w:p>
      <w:pPr>
        <w:pStyle w:val="BodyText"/>
        <w:spacing w:before="40"/>
        <w:ind w:left="845"/>
      </w:pPr>
      <w:r>
        <w:rPr>
          <w:spacing w:val="-4"/>
        </w:rPr>
        <w:t>①阳坡与阴坡</w:t>
      </w:r>
    </w:p>
    <w:p>
      <w:pPr>
        <w:pStyle w:val="BodyText"/>
        <w:spacing w:line="278" w:lineRule="auto"/>
        <w:ind w:left="1056" w:right="4320"/>
      </w:pPr>
      <w:r>
        <w:rPr>
          <w:spacing w:val="-2"/>
        </w:rPr>
        <w:t>阳坡：气温高，光照充足，蒸发量大，植被稀疏（土壤干燥）阴坡：气温低，光照不足，蒸发量小，植被稠密（土壤湿润</w:t>
      </w:r>
      <w:r>
        <w:rPr>
          <w:spacing w:val="-10"/>
        </w:rPr>
        <w:t>）</w:t>
      </w:r>
    </w:p>
    <w:p>
      <w:pPr>
        <w:pStyle w:val="BodyText"/>
        <w:spacing w:before="0" w:line="269" w:lineRule="exact"/>
        <w:ind w:left="845"/>
      </w:pPr>
      <w:r>
        <w:rPr>
          <w:spacing w:val="-4"/>
        </w:rPr>
        <w:t>②迎风坡与背风破</w:t>
      </w:r>
    </w:p>
    <w:p>
      <w:pPr>
        <w:pStyle w:val="BodyText"/>
        <w:spacing w:line="278" w:lineRule="auto"/>
        <w:ind w:left="1056" w:right="2849"/>
      </w:pPr>
      <w:r>
        <w:rPr>
          <w:spacing w:val="-2"/>
        </w:rPr>
        <w:t>迎风坡：降水多，植被茂密（干旱山区迎风坡一定高度可能出现森林的生长）背风坡：降水少（焚风效应、干热、植被稀疏）</w:t>
      </w:r>
    </w:p>
    <w:p>
      <w:pPr>
        <w:pStyle w:val="ListParagraph"/>
        <w:numPr>
          <w:ilvl w:val="0"/>
          <w:numId w:val="58"/>
        </w:numPr>
        <w:tabs>
          <w:tab w:val="left" w:pos="695"/>
        </w:tabs>
        <w:spacing w:before="2" w:after="0" w:line="240" w:lineRule="auto"/>
        <w:ind w:left="694" w:right="0" w:hanging="270"/>
        <w:jc w:val="left"/>
        <w:rPr>
          <w:b/>
          <w:sz w:val="21"/>
        </w:rPr>
      </w:pPr>
      <w:r>
        <w:rPr>
          <w:b/>
          <w:color w:val="FF0000"/>
          <w:spacing w:val="-3"/>
          <w:sz w:val="21"/>
        </w:rPr>
        <w:t>地形特征描述角度：</w:t>
      </w:r>
    </w:p>
    <w:p>
      <w:pPr>
        <w:pStyle w:val="ListParagraph"/>
        <w:numPr>
          <w:ilvl w:val="0"/>
          <w:numId w:val="60"/>
        </w:numPr>
        <w:tabs>
          <w:tab w:val="left" w:pos="953"/>
        </w:tabs>
        <w:spacing w:before="43" w:after="0" w:line="240" w:lineRule="auto"/>
        <w:ind w:left="952" w:right="0" w:hanging="528"/>
        <w:jc w:val="left"/>
        <w:rPr>
          <w:sz w:val="21"/>
        </w:rPr>
      </w:pPr>
      <w:r>
        <w:rPr>
          <w:spacing w:val="-2"/>
          <w:sz w:val="21"/>
        </w:rPr>
        <w:t>主要地貌类型及分布（以</w:t>
      </w:r>
      <w:r>
        <w:rPr>
          <w:rFonts w:ascii="Calibri" w:eastAsia="Calibri" w:hAnsi="Calibri"/>
          <w:spacing w:val="-2"/>
          <w:sz w:val="21"/>
        </w:rPr>
        <w:t>…</w:t>
      </w:r>
      <w:r>
        <w:rPr>
          <w:spacing w:val="-2"/>
          <w:sz w:val="21"/>
        </w:rPr>
        <w:t>地形为主；东部为</w:t>
      </w:r>
      <w:r>
        <w:rPr>
          <w:rFonts w:ascii="Calibri" w:eastAsia="Calibri" w:hAnsi="Calibri"/>
          <w:spacing w:val="-2"/>
          <w:sz w:val="21"/>
        </w:rPr>
        <w:t>…</w:t>
      </w:r>
      <w:r>
        <w:rPr>
          <w:spacing w:val="-2"/>
          <w:sz w:val="21"/>
        </w:rPr>
        <w:t>，西部为</w:t>
      </w:r>
      <w:r>
        <w:rPr>
          <w:rFonts w:ascii="Calibri" w:eastAsia="Calibri" w:hAnsi="Calibri"/>
          <w:spacing w:val="-5"/>
          <w:sz w:val="21"/>
        </w:rPr>
        <w:t>…</w:t>
      </w:r>
      <w:r>
        <w:rPr>
          <w:spacing w:val="-5"/>
          <w:sz w:val="21"/>
        </w:rPr>
        <w:t>）；</w:t>
      </w:r>
    </w:p>
    <w:p>
      <w:pPr>
        <w:pStyle w:val="ListParagraph"/>
        <w:numPr>
          <w:ilvl w:val="0"/>
          <w:numId w:val="60"/>
        </w:numPr>
        <w:tabs>
          <w:tab w:val="left" w:pos="953"/>
        </w:tabs>
        <w:spacing w:before="43" w:after="0" w:line="240" w:lineRule="auto"/>
        <w:ind w:left="952" w:right="0" w:hanging="528"/>
        <w:jc w:val="left"/>
        <w:rPr>
          <w:sz w:val="21"/>
        </w:rPr>
      </w:pPr>
      <w:r>
        <w:rPr>
          <w:spacing w:val="-2"/>
          <w:sz w:val="21"/>
        </w:rPr>
        <w:t>地势高低（地势</w:t>
      </w:r>
      <w:r>
        <w:rPr>
          <w:rFonts w:ascii="Calibri" w:eastAsia="Calibri" w:hAnsi="Calibri"/>
          <w:spacing w:val="-2"/>
          <w:sz w:val="21"/>
        </w:rPr>
        <w:t>…</w:t>
      </w:r>
      <w:r>
        <w:rPr>
          <w:spacing w:val="-2"/>
          <w:sz w:val="21"/>
        </w:rPr>
        <w:t>高</w:t>
      </w:r>
      <w:r>
        <w:rPr>
          <w:rFonts w:ascii="Calibri" w:eastAsia="Calibri" w:hAnsi="Calibri"/>
          <w:spacing w:val="-2"/>
          <w:sz w:val="21"/>
        </w:rPr>
        <w:t>…</w:t>
      </w:r>
      <w:r>
        <w:rPr>
          <w:spacing w:val="-2"/>
          <w:sz w:val="21"/>
        </w:rPr>
        <w:t>低或地势自</w:t>
      </w:r>
      <w:r>
        <w:rPr>
          <w:rFonts w:ascii="Calibri" w:eastAsia="Calibri" w:hAnsi="Calibri"/>
          <w:spacing w:val="-2"/>
          <w:sz w:val="21"/>
        </w:rPr>
        <w:t>…</w:t>
      </w:r>
      <w:r>
        <w:rPr>
          <w:spacing w:val="-2"/>
          <w:sz w:val="21"/>
        </w:rPr>
        <w:t>向</w:t>
      </w:r>
      <w:r>
        <w:rPr>
          <w:rFonts w:ascii="Calibri" w:eastAsia="Calibri" w:hAnsi="Calibri"/>
          <w:spacing w:val="-2"/>
          <w:sz w:val="21"/>
        </w:rPr>
        <w:t>…</w:t>
      </w:r>
      <w:r>
        <w:rPr>
          <w:spacing w:val="-2"/>
          <w:sz w:val="21"/>
        </w:rPr>
        <w:t>倾斜）、地势起伏（平坦、崎岖</w:t>
      </w:r>
      <w:r>
        <w:rPr>
          <w:spacing w:val="-5"/>
          <w:sz w:val="21"/>
        </w:rPr>
        <w:t>）；</w:t>
      </w:r>
    </w:p>
    <w:p>
      <w:pPr>
        <w:pStyle w:val="ListParagraph"/>
        <w:numPr>
          <w:ilvl w:val="0"/>
          <w:numId w:val="60"/>
        </w:numPr>
        <w:tabs>
          <w:tab w:val="left" w:pos="953"/>
        </w:tabs>
        <w:spacing w:before="43" w:after="0" w:line="240" w:lineRule="auto"/>
        <w:ind w:left="952" w:right="0" w:hanging="528"/>
        <w:jc w:val="left"/>
        <w:rPr>
          <w:sz w:val="21"/>
        </w:rPr>
      </w:pPr>
      <w:r>
        <w:rPr>
          <w:spacing w:val="-2"/>
          <w:sz w:val="21"/>
        </w:rPr>
        <w:t>海岸线平直或曲折（海岸线曲折，多半岛、岛屿或海岸线平直</w:t>
      </w:r>
      <w:r>
        <w:rPr>
          <w:spacing w:val="-5"/>
          <w:sz w:val="21"/>
        </w:rPr>
        <w:t>）；</w:t>
      </w:r>
    </w:p>
    <w:p>
      <w:pPr>
        <w:pStyle w:val="ListParagraph"/>
        <w:numPr>
          <w:ilvl w:val="0"/>
          <w:numId w:val="60"/>
        </w:numPr>
        <w:tabs>
          <w:tab w:val="left" w:pos="953"/>
        </w:tabs>
        <w:spacing w:before="43" w:after="0" w:line="240" w:lineRule="auto"/>
        <w:ind w:left="952" w:right="0" w:hanging="528"/>
        <w:jc w:val="left"/>
        <w:rPr>
          <w:sz w:val="21"/>
        </w:rPr>
      </w:pPr>
      <w:r>
        <w:rPr>
          <w:spacing w:val="-3"/>
          <w:sz w:val="21"/>
        </w:rPr>
        <w:t>特殊地貌：喀斯特地貌广布、冰川地貌发育等</w:t>
      </w:r>
    </w:p>
    <w:p>
      <w:pPr>
        <w:spacing w:after="0" w:line="240" w:lineRule="auto"/>
        <w:jc w:val="left"/>
        <w:rPr>
          <w:sz w:val="21"/>
        </w:rPr>
        <w:sectPr>
          <w:pgSz w:w="11910" w:h="16840"/>
          <w:pgMar w:top="1080" w:right="220" w:bottom="1180" w:left="640" w:header="897" w:footer="997" w:gutter="0"/>
          <w:cols w:num="1" w:space="708"/>
        </w:sectPr>
      </w:pPr>
    </w:p>
    <w:p>
      <w:pPr>
        <w:pStyle w:val="Heading2"/>
        <w:ind w:right="1273"/>
      </w:pPr>
      <w:r>
        <w:t>第五</w:t>
      </w:r>
      <w:r>
        <w:rPr>
          <w:spacing w:val="41"/>
        </w:rPr>
        <w:t>章 第</w:t>
      </w:r>
      <w:r>
        <w:t>一节</w:t>
      </w:r>
      <w:r>
        <w:rPr>
          <w:spacing w:val="56"/>
          <w:w w:val="150"/>
        </w:rPr>
        <w:t xml:space="preserve"> </w:t>
      </w:r>
      <w:r>
        <w:rPr>
          <w:spacing w:val="-5"/>
        </w:rPr>
        <w:t>植被</w:t>
      </w:r>
    </w:p>
    <w:p>
      <w:pPr>
        <w:spacing w:before="152"/>
        <w:ind w:left="425" w:right="0" w:firstLine="0"/>
        <w:jc w:val="left"/>
        <w:rPr>
          <w:b/>
          <w:sz w:val="21"/>
        </w:rPr>
      </w:pPr>
      <w:r>
        <w:rPr>
          <w:b/>
          <w:spacing w:val="-2"/>
          <w:sz w:val="21"/>
        </w:rPr>
        <w:t>一、植被与环</w:t>
      </w:r>
      <w:r>
        <w:rPr>
          <w:b/>
          <w:spacing w:val="-10"/>
          <w:sz w:val="21"/>
        </w:rPr>
        <w:t>境</w:t>
      </w:r>
    </w:p>
    <w:p>
      <w:pPr>
        <w:pStyle w:val="ListParagraph"/>
        <w:numPr>
          <w:ilvl w:val="0"/>
          <w:numId w:val="61"/>
        </w:numPr>
        <w:tabs>
          <w:tab w:val="left" w:pos="589"/>
        </w:tabs>
        <w:spacing w:before="46" w:after="0" w:line="240" w:lineRule="auto"/>
        <w:ind w:left="588" w:right="0" w:hanging="164"/>
        <w:jc w:val="left"/>
        <w:rPr>
          <w:b/>
          <w:sz w:val="21"/>
        </w:rPr>
      </w:pPr>
      <w:r>
        <w:rPr>
          <w:b/>
          <w:color w:val="FF0000"/>
          <w:spacing w:val="-3"/>
          <w:sz w:val="21"/>
        </w:rPr>
        <w:t>什么是植被？植被与植物有什么关系？</w:t>
      </w:r>
    </w:p>
    <w:p>
      <w:pPr>
        <w:pStyle w:val="BodyText"/>
        <w:spacing w:before="40" w:line="278" w:lineRule="auto"/>
        <w:ind w:left="845" w:right="5160"/>
      </w:pPr>
      <w:r>
        <w:pict>
          <v:shape id="_x0000_s1083" o:spid="_x0000_s1083" type="#_x0000_t202" style="width:295.2pt;height:68.95pt;margin-top:28.9pt;margin-left:251.45pt;mso-height-relative:page;mso-position-horizontal-relative:page;mso-width-relative:page;position:absolute;z-index:251720704" coordsize="21600,21600" filled="f" stroked="f">
            <v:stroke joinstyle="miter"/>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315"/>
                    <w:gridCol w:w="2400"/>
                    <w:gridCol w:w="2179"/>
                  </w:tblGrid>
                  <w:tr>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92"/>
                    </w:trPr>
                    <w:tc>
                      <w:tcPr>
                        <w:tcW w:w="1315" w:type="dxa"/>
                        <w:tcBorders>
                          <w:bottom w:val="single" w:sz="8" w:space="0" w:color="000000"/>
                          <w:right w:val="single" w:sz="8" w:space="0" w:color="000000"/>
                        </w:tcBorders>
                        <w:shd w:val="clear" w:color="auto" w:fill="9DC3E6"/>
                      </w:tcPr>
                      <w:p>
                        <w:pPr>
                          <w:pStyle w:val="TableParagraph"/>
                          <w:spacing w:before="43"/>
                          <w:ind w:left="108"/>
                          <w:rPr>
                            <w:sz w:val="24"/>
                          </w:rPr>
                        </w:pPr>
                        <w:r>
                          <w:rPr>
                            <w:spacing w:val="-5"/>
                            <w:sz w:val="24"/>
                          </w:rPr>
                          <w:t>类型</w:t>
                        </w:r>
                      </w:p>
                    </w:tc>
                    <w:tc>
                      <w:tcPr>
                        <w:tcW w:w="2400" w:type="dxa"/>
                        <w:tcBorders>
                          <w:left w:val="single" w:sz="8" w:space="0" w:color="000000"/>
                          <w:bottom w:val="single" w:sz="8" w:space="0" w:color="000000"/>
                          <w:right w:val="single" w:sz="8" w:space="0" w:color="000000"/>
                        </w:tcBorders>
                        <w:shd w:val="clear" w:color="auto" w:fill="9DC3E6"/>
                      </w:tcPr>
                      <w:p>
                        <w:pPr>
                          <w:pStyle w:val="TableParagraph"/>
                          <w:spacing w:before="43"/>
                          <w:ind w:left="113"/>
                          <w:rPr>
                            <w:sz w:val="24"/>
                          </w:rPr>
                        </w:pPr>
                        <w:r>
                          <w:rPr>
                            <w:spacing w:val="-5"/>
                            <w:sz w:val="24"/>
                          </w:rPr>
                          <w:t>成因</w:t>
                        </w:r>
                      </w:p>
                    </w:tc>
                    <w:tc>
                      <w:tcPr>
                        <w:tcW w:w="2179" w:type="dxa"/>
                        <w:tcBorders>
                          <w:left w:val="single" w:sz="8" w:space="0" w:color="000000"/>
                          <w:bottom w:val="single" w:sz="8" w:space="0" w:color="000000"/>
                        </w:tcBorders>
                        <w:shd w:val="clear" w:color="auto" w:fill="9DC3E6"/>
                      </w:tcPr>
                      <w:p>
                        <w:pPr>
                          <w:pStyle w:val="TableParagraph"/>
                          <w:spacing w:before="43"/>
                          <w:ind w:left="113"/>
                          <w:rPr>
                            <w:sz w:val="24"/>
                          </w:rPr>
                        </w:pPr>
                        <w:r>
                          <w:rPr>
                            <w:spacing w:val="-5"/>
                            <w:sz w:val="24"/>
                          </w:rPr>
                          <w:t>举例</w:t>
                        </w:r>
                      </w:p>
                    </w:tc>
                  </w:tr>
                  <w:tr>
                    <w:tblPrEx>
                      <w:tblW w:w="0" w:type="auto"/>
                      <w:tblInd w:w="5" w:type="dxa"/>
                      <w:tblLayout w:type="fixed"/>
                      <w:tblCellMar>
                        <w:top w:w="0" w:type="dxa"/>
                        <w:left w:w="0" w:type="dxa"/>
                        <w:bottom w:w="0" w:type="dxa"/>
                        <w:right w:w="0" w:type="dxa"/>
                      </w:tblCellMar>
                    </w:tblPrEx>
                    <w:trPr>
                      <w:trHeight w:val="475"/>
                    </w:trPr>
                    <w:tc>
                      <w:tcPr>
                        <w:tcW w:w="1315" w:type="dxa"/>
                        <w:tcBorders>
                          <w:top w:val="single" w:sz="8" w:space="0" w:color="000000"/>
                          <w:bottom w:val="single" w:sz="8" w:space="0" w:color="000000"/>
                          <w:right w:val="single" w:sz="8" w:space="0" w:color="000000"/>
                        </w:tcBorders>
                        <w:shd w:val="clear" w:color="auto" w:fill="BCD6ED"/>
                      </w:tcPr>
                      <w:p>
                        <w:pPr>
                          <w:pStyle w:val="TableParagraph"/>
                          <w:spacing w:before="85"/>
                          <w:ind w:left="108"/>
                          <w:rPr>
                            <w:sz w:val="24"/>
                          </w:rPr>
                        </w:pPr>
                        <w:r>
                          <w:rPr>
                            <w:spacing w:val="-3"/>
                            <w:sz w:val="24"/>
                          </w:rPr>
                          <w:t>天然植被</w:t>
                        </w:r>
                      </w:p>
                    </w:tc>
                    <w:tc>
                      <w:tcPr>
                        <w:tcW w:w="2400" w:type="dxa"/>
                        <w:tcBorders>
                          <w:top w:val="single" w:sz="8" w:space="0" w:color="000000"/>
                          <w:left w:val="single" w:sz="8" w:space="0" w:color="000000"/>
                          <w:bottom w:val="single" w:sz="8" w:space="0" w:color="000000"/>
                          <w:right w:val="single" w:sz="8" w:space="0" w:color="000000"/>
                        </w:tcBorders>
                      </w:tcPr>
                      <w:p>
                        <w:pPr>
                          <w:pStyle w:val="TableParagraph"/>
                          <w:spacing w:before="85"/>
                          <w:ind w:left="113"/>
                          <w:rPr>
                            <w:sz w:val="24"/>
                          </w:rPr>
                        </w:pPr>
                        <w:r>
                          <w:rPr>
                            <w:spacing w:val="-3"/>
                            <w:sz w:val="24"/>
                          </w:rPr>
                          <w:t>天然形成</w:t>
                        </w:r>
                      </w:p>
                    </w:tc>
                    <w:tc>
                      <w:tcPr>
                        <w:tcW w:w="2179" w:type="dxa"/>
                        <w:tcBorders>
                          <w:top w:val="single" w:sz="8" w:space="0" w:color="000000"/>
                          <w:left w:val="single" w:sz="8" w:space="0" w:color="000000"/>
                          <w:bottom w:val="single" w:sz="8" w:space="0" w:color="000000"/>
                        </w:tcBorders>
                      </w:tcPr>
                      <w:p>
                        <w:pPr>
                          <w:pStyle w:val="TableParagraph"/>
                          <w:spacing w:before="85"/>
                          <w:ind w:left="113"/>
                          <w:rPr>
                            <w:sz w:val="24"/>
                          </w:rPr>
                        </w:pPr>
                        <w:r>
                          <w:rPr>
                            <w:spacing w:val="-2"/>
                            <w:sz w:val="24"/>
                          </w:rPr>
                          <w:t>森林、草原、荒漠</w:t>
                        </w:r>
                      </w:p>
                    </w:tc>
                  </w:tr>
                  <w:tr>
                    <w:tblPrEx>
                      <w:tblW w:w="0" w:type="auto"/>
                      <w:tblInd w:w="5" w:type="dxa"/>
                      <w:tblLayout w:type="fixed"/>
                      <w:tblCellMar>
                        <w:top w:w="0" w:type="dxa"/>
                        <w:left w:w="0" w:type="dxa"/>
                        <w:bottom w:w="0" w:type="dxa"/>
                        <w:right w:w="0" w:type="dxa"/>
                      </w:tblCellMar>
                    </w:tblPrEx>
                    <w:trPr>
                      <w:trHeight w:val="452"/>
                    </w:trPr>
                    <w:tc>
                      <w:tcPr>
                        <w:tcW w:w="1315" w:type="dxa"/>
                        <w:tcBorders>
                          <w:top w:val="single" w:sz="8" w:space="0" w:color="000000"/>
                          <w:right w:val="single" w:sz="8" w:space="0" w:color="000000"/>
                        </w:tcBorders>
                        <w:shd w:val="clear" w:color="auto" w:fill="BCD6ED"/>
                      </w:tcPr>
                      <w:p>
                        <w:pPr>
                          <w:pStyle w:val="TableParagraph"/>
                          <w:spacing w:before="73"/>
                          <w:ind w:left="108"/>
                          <w:rPr>
                            <w:sz w:val="24"/>
                          </w:rPr>
                        </w:pPr>
                        <w:r>
                          <w:rPr>
                            <w:spacing w:val="-3"/>
                            <w:sz w:val="24"/>
                          </w:rPr>
                          <w:t>人工植被</w:t>
                        </w:r>
                      </w:p>
                    </w:tc>
                    <w:tc>
                      <w:tcPr>
                        <w:tcW w:w="2400" w:type="dxa"/>
                        <w:tcBorders>
                          <w:top w:val="single" w:sz="8" w:space="0" w:color="000000"/>
                          <w:left w:val="single" w:sz="8" w:space="0" w:color="000000"/>
                          <w:right w:val="single" w:sz="8" w:space="0" w:color="000000"/>
                        </w:tcBorders>
                      </w:tcPr>
                      <w:p>
                        <w:pPr>
                          <w:pStyle w:val="TableParagraph"/>
                          <w:spacing w:before="73"/>
                          <w:ind w:left="113"/>
                          <w:rPr>
                            <w:sz w:val="24"/>
                          </w:rPr>
                        </w:pPr>
                        <w:r>
                          <w:rPr>
                            <w:spacing w:val="-2"/>
                            <w:sz w:val="24"/>
                          </w:rPr>
                          <w:t>人工栽培和经营管理</w:t>
                        </w:r>
                      </w:p>
                    </w:tc>
                    <w:tc>
                      <w:tcPr>
                        <w:tcW w:w="2179" w:type="dxa"/>
                        <w:tcBorders>
                          <w:top w:val="single" w:sz="8" w:space="0" w:color="000000"/>
                          <w:left w:val="single" w:sz="8" w:space="0" w:color="000000"/>
                        </w:tcBorders>
                      </w:tcPr>
                      <w:p>
                        <w:pPr>
                          <w:pStyle w:val="TableParagraph"/>
                          <w:spacing w:before="73"/>
                          <w:ind w:left="113"/>
                          <w:rPr>
                            <w:sz w:val="24"/>
                          </w:rPr>
                        </w:pPr>
                        <w:r>
                          <w:rPr>
                            <w:spacing w:val="-2"/>
                            <w:sz w:val="24"/>
                          </w:rPr>
                          <w:t>经济林、人工草场</w:t>
                        </w:r>
                      </w:p>
                    </w:tc>
                  </w:tr>
                </w:tbl>
                <w:p>
                  <w:pPr>
                    <w:pStyle w:val="BodyText"/>
                    <w:spacing w:before="0"/>
                    <w:ind w:left="0"/>
                  </w:pPr>
                </w:p>
              </w:txbxContent>
            </v:textbox>
          </v:shape>
        </w:pict>
      </w:r>
      <w:r>
        <w:rPr>
          <w:spacing w:val="-2"/>
        </w:rPr>
        <w:t>植被：自然界成群生长的各种植物的整体，称为植被。植物是个体，植被是整体</w:t>
      </w:r>
    </w:p>
    <w:p>
      <w:pPr>
        <w:pStyle w:val="ListParagraph"/>
        <w:numPr>
          <w:ilvl w:val="0"/>
          <w:numId w:val="61"/>
        </w:numPr>
        <w:tabs>
          <w:tab w:val="left" w:pos="589"/>
        </w:tabs>
        <w:spacing w:before="2" w:after="0" w:line="276" w:lineRule="auto"/>
        <w:ind w:left="845" w:right="7083" w:hanging="420"/>
        <w:jc w:val="left"/>
        <w:rPr>
          <w:b/>
          <w:sz w:val="21"/>
        </w:rPr>
      </w:pPr>
      <w:r>
        <w:rPr>
          <w:b/>
          <w:color w:val="FF0000"/>
          <w:spacing w:val="-2"/>
          <w:sz w:val="21"/>
        </w:rPr>
        <w:t>植被按其形成过程可分为哪两大类？其典型的代表植被分别有哪些？</w:t>
      </w:r>
    </w:p>
    <w:p>
      <w:pPr>
        <w:pStyle w:val="BodyText"/>
        <w:spacing w:before="0"/>
        <w:ind w:left="0"/>
        <w:rPr>
          <w:b/>
          <w:sz w:val="20"/>
        </w:rPr>
      </w:pPr>
    </w:p>
    <w:p>
      <w:pPr>
        <w:pStyle w:val="BodyText"/>
        <w:spacing w:before="2"/>
        <w:ind w:left="0"/>
        <w:rPr>
          <w:b/>
          <w:sz w:val="29"/>
        </w:rPr>
      </w:pPr>
    </w:p>
    <w:p>
      <w:pPr>
        <w:pStyle w:val="ListParagraph"/>
        <w:numPr>
          <w:ilvl w:val="0"/>
          <w:numId w:val="61"/>
        </w:numPr>
        <w:tabs>
          <w:tab w:val="left" w:pos="589"/>
        </w:tabs>
        <w:spacing w:before="0" w:after="0" w:line="240" w:lineRule="auto"/>
        <w:ind w:left="588" w:right="0" w:hanging="164"/>
        <w:jc w:val="left"/>
        <w:rPr>
          <w:b/>
          <w:sz w:val="21"/>
        </w:rPr>
      </w:pPr>
      <w:r>
        <w:rPr>
          <w:b/>
          <w:color w:val="FF0000"/>
          <w:spacing w:val="-3"/>
          <w:sz w:val="21"/>
        </w:rPr>
        <w:t>天然植被与人工植被的差异</w:t>
      </w:r>
    </w:p>
    <w:p>
      <w:pPr>
        <w:pStyle w:val="ListParagraph"/>
        <w:numPr>
          <w:ilvl w:val="1"/>
          <w:numId w:val="61"/>
        </w:numPr>
        <w:tabs>
          <w:tab w:val="left" w:pos="870"/>
        </w:tabs>
        <w:spacing w:before="43" w:after="0" w:line="240" w:lineRule="auto"/>
        <w:ind w:left="869" w:right="0" w:hanging="234"/>
        <w:jc w:val="left"/>
        <w:rPr>
          <w:sz w:val="21"/>
        </w:rPr>
      </w:pPr>
      <w:r>
        <w:rPr>
          <w:spacing w:val="-3"/>
          <w:sz w:val="21"/>
        </w:rPr>
        <w:t>天然植被物种相对丰富，人工植被物种比较单一。</w:t>
      </w:r>
    </w:p>
    <w:p>
      <w:pPr>
        <w:pStyle w:val="ListParagraph"/>
        <w:numPr>
          <w:ilvl w:val="1"/>
          <w:numId w:val="61"/>
        </w:numPr>
        <w:tabs>
          <w:tab w:val="left" w:pos="870"/>
        </w:tabs>
        <w:spacing w:before="43" w:after="0" w:line="278" w:lineRule="auto"/>
        <w:ind w:left="636" w:right="1985" w:firstLine="0"/>
        <w:jc w:val="left"/>
        <w:rPr>
          <w:sz w:val="21"/>
        </w:rPr>
      </w:pPr>
      <w:r>
        <w:rPr>
          <w:spacing w:val="-2"/>
          <w:sz w:val="21"/>
        </w:rPr>
        <w:t xml:space="preserve">天然植被在自然状况下能生长得很好，人工植被需要在人的管理条件下才能很好地生长。 </w:t>
      </w:r>
      <w:r>
        <w:rPr>
          <w:rFonts w:ascii="Calibri" w:eastAsia="Calibri"/>
          <w:spacing w:val="-2"/>
          <w:sz w:val="21"/>
        </w:rPr>
        <w:t>(3)</w:t>
      </w:r>
      <w:r>
        <w:rPr>
          <w:spacing w:val="-2"/>
          <w:sz w:val="21"/>
        </w:rPr>
        <w:t>天然植被是在适应自然环境的基础上自然演化形成的，与地理环境相统一。</w:t>
      </w:r>
    </w:p>
    <w:p>
      <w:pPr>
        <w:pStyle w:val="BodyText"/>
        <w:spacing w:before="4"/>
        <w:ind w:left="0"/>
        <w:rPr>
          <w:sz w:val="24"/>
        </w:rPr>
      </w:pPr>
    </w:p>
    <w:p>
      <w:pPr>
        <w:pStyle w:val="ListParagraph"/>
        <w:numPr>
          <w:ilvl w:val="0"/>
          <w:numId w:val="61"/>
        </w:numPr>
        <w:tabs>
          <w:tab w:val="left" w:pos="589"/>
        </w:tabs>
        <w:spacing w:before="0" w:after="0" w:line="240" w:lineRule="auto"/>
        <w:ind w:left="588" w:right="0" w:hanging="164"/>
        <w:jc w:val="left"/>
        <w:rPr>
          <w:sz w:val="21"/>
        </w:rPr>
      </w:pPr>
      <w:r>
        <w:rPr>
          <w:rFonts w:ascii="Calibri" w:eastAsia="Calibri" w:hAnsi="Calibri"/>
          <w:b/>
          <w:color w:val="FF0000"/>
          <w:spacing w:val="-2"/>
          <w:sz w:val="21"/>
        </w:rPr>
        <w:t>.</w:t>
      </w:r>
      <w:r>
        <w:rPr>
          <w:b/>
          <w:color w:val="FF0000"/>
          <w:spacing w:val="-2"/>
          <w:sz w:val="21"/>
        </w:rPr>
        <w:t>植被与环境的关系</w:t>
      </w:r>
      <w:r>
        <w:rPr>
          <w:spacing w:val="-3"/>
          <w:sz w:val="21"/>
        </w:rPr>
        <w:t>——相互作用、相互影响、相互制约。</w:t>
      </w:r>
    </w:p>
    <w:p>
      <w:pPr>
        <w:pStyle w:val="ListParagraph"/>
        <w:numPr>
          <w:ilvl w:val="0"/>
          <w:numId w:val="62"/>
        </w:numPr>
        <w:tabs>
          <w:tab w:val="left" w:pos="954"/>
          <w:tab w:val="left" w:leader="hyphen" w:pos="2475"/>
        </w:tabs>
        <w:spacing w:before="43" w:after="0" w:line="240" w:lineRule="auto"/>
        <w:ind w:left="953" w:right="0" w:hanging="529"/>
        <w:jc w:val="left"/>
        <w:rPr>
          <w:sz w:val="21"/>
        </w:rPr>
      </w:pPr>
      <w:r>
        <w:rPr>
          <w:b/>
          <w:spacing w:val="-2"/>
          <w:sz w:val="21"/>
          <w:u w:val="single"/>
        </w:rPr>
        <w:t>环境影响植</w:t>
      </w:r>
      <w:r>
        <w:rPr>
          <w:b/>
          <w:spacing w:val="-10"/>
          <w:sz w:val="21"/>
          <w:u w:val="single"/>
        </w:rPr>
        <w:t>被</w:t>
      </w:r>
      <w:r>
        <w:rPr>
          <w:rFonts w:ascii="Times New Roman" w:eastAsia="Times New Roman"/>
          <w:sz w:val="21"/>
        </w:rPr>
        <w:tab/>
      </w:r>
      <w:r>
        <w:rPr>
          <w:spacing w:val="-2"/>
          <w:sz w:val="21"/>
        </w:rPr>
        <w:t>环境为植被的发育和生长提供所必需的条件</w:t>
      </w:r>
      <w:r>
        <w:rPr>
          <w:spacing w:val="-10"/>
          <w:sz w:val="21"/>
        </w:rPr>
        <w:t>。</w:t>
      </w:r>
    </w:p>
    <w:p>
      <w:pPr>
        <w:pStyle w:val="ListParagraph"/>
        <w:numPr>
          <w:ilvl w:val="0"/>
          <w:numId w:val="62"/>
        </w:numPr>
        <w:tabs>
          <w:tab w:val="left" w:pos="954"/>
        </w:tabs>
        <w:spacing w:before="43" w:after="0" w:line="240" w:lineRule="auto"/>
        <w:ind w:left="953" w:right="0" w:hanging="529"/>
        <w:jc w:val="left"/>
        <w:rPr>
          <w:b/>
          <w:sz w:val="21"/>
        </w:rPr>
      </w:pPr>
      <w:r>
        <w:rPr>
          <w:b/>
          <w:spacing w:val="-3"/>
          <w:sz w:val="21"/>
          <w:u w:val="single"/>
        </w:rPr>
        <w:t>植被适应、指示、改造环境</w:t>
      </w:r>
    </w:p>
    <w:p>
      <w:pPr>
        <w:pStyle w:val="BodyText"/>
        <w:spacing w:before="40"/>
        <w:ind w:left="845"/>
      </w:pPr>
      <w:r>
        <w:rPr>
          <w:spacing w:val="-2"/>
        </w:rPr>
        <w:t>①不同植被</w:t>
      </w:r>
      <w:r>
        <w:rPr>
          <w:b/>
          <w:spacing w:val="-2"/>
          <w:u w:val="single"/>
        </w:rPr>
        <w:t>依赖于</w:t>
      </w:r>
      <w:r>
        <w:rPr>
          <w:spacing w:val="-2"/>
        </w:rPr>
        <w:t>不同的特定环境，具有</w:t>
      </w:r>
      <w:r>
        <w:rPr>
          <w:b/>
          <w:spacing w:val="-2"/>
          <w:u w:val="single"/>
        </w:rPr>
        <w:t>适应</w:t>
      </w:r>
      <w:r>
        <w:rPr>
          <w:spacing w:val="-3"/>
        </w:rPr>
        <w:t>当地特定环境的特征。</w:t>
      </w:r>
    </w:p>
    <w:p>
      <w:pPr>
        <w:pStyle w:val="BodyText"/>
        <w:ind w:left="845"/>
      </w:pPr>
      <w:r>
        <w:rPr>
          <w:spacing w:val="-2"/>
        </w:rPr>
        <w:t>②不同植被</w:t>
      </w:r>
      <w:r>
        <w:rPr>
          <w:b/>
          <w:spacing w:val="-2"/>
          <w:u w:val="single"/>
        </w:rPr>
        <w:t>适应于</w:t>
      </w:r>
      <w:r>
        <w:rPr>
          <w:spacing w:val="-2"/>
        </w:rPr>
        <w:t>不同的特定环境，具有</w:t>
      </w:r>
      <w:r>
        <w:rPr>
          <w:b/>
          <w:spacing w:val="-2"/>
          <w:u w:val="single"/>
        </w:rPr>
        <w:t>指示</w:t>
      </w:r>
      <w:r>
        <w:rPr>
          <w:spacing w:val="-3"/>
        </w:rPr>
        <w:t>当地特定环境的特征</w:t>
      </w:r>
    </w:p>
    <w:p>
      <w:pPr>
        <w:pStyle w:val="BodyText"/>
        <w:spacing w:line="278" w:lineRule="auto"/>
        <w:ind w:right="845" w:firstLine="420"/>
      </w:pPr>
      <w:r>
        <w:rPr>
          <w:spacing w:val="-4"/>
        </w:rPr>
        <w:t>③植物的生长</w:t>
      </w:r>
      <w:r>
        <w:rPr>
          <w:b/>
          <w:spacing w:val="-4"/>
          <w:u w:val="single"/>
        </w:rPr>
        <w:t>作用于</w:t>
      </w:r>
      <w:r>
        <w:rPr>
          <w:spacing w:val="-4"/>
        </w:rPr>
        <w:t>自然环境，影响自然环境的大气、水文、土壤、地貌、生物等要素，具有</w:t>
      </w:r>
      <w:r>
        <w:rPr>
          <w:b/>
          <w:spacing w:val="-4"/>
          <w:u w:val="single"/>
        </w:rPr>
        <w:t>改造</w:t>
      </w:r>
      <w:r>
        <w:rPr>
          <w:spacing w:val="-4"/>
        </w:rPr>
        <w:t>自然</w:t>
      </w:r>
      <w:r>
        <w:rPr>
          <w:spacing w:val="-2"/>
        </w:rPr>
        <w:t>环境的特征</w:t>
      </w:r>
    </w:p>
    <w:p>
      <w:pPr>
        <w:spacing w:before="0" w:line="269" w:lineRule="exact"/>
        <w:ind w:left="425" w:right="0" w:firstLine="0"/>
        <w:jc w:val="left"/>
        <w:rPr>
          <w:b/>
          <w:sz w:val="21"/>
        </w:rPr>
      </w:pPr>
      <w:r>
        <w:rPr>
          <w:b/>
          <w:spacing w:val="-2"/>
          <w:sz w:val="21"/>
        </w:rPr>
        <w:t>举例</w:t>
      </w:r>
      <w:r>
        <w:rPr>
          <w:b/>
          <w:spacing w:val="-10"/>
          <w:sz w:val="21"/>
        </w:rPr>
        <w:t>：</w:t>
      </w:r>
    </w:p>
    <w:p>
      <w:pPr>
        <w:pStyle w:val="BodyText"/>
        <w:spacing w:line="278" w:lineRule="auto"/>
        <w:ind w:left="2316" w:right="3159" w:hanging="1892"/>
      </w:pPr>
      <w:r>
        <w:rPr>
          <w:b/>
        </w:rPr>
        <w:t>①植被指示作用</w:t>
      </w:r>
      <w:r>
        <w:rPr>
          <w:b/>
          <w:spacing w:val="-14"/>
        </w:rPr>
        <w:t xml:space="preserve">： </w:t>
      </w:r>
      <w:r>
        <w:t>骆驼刺的生长反映了干旱环境；芦苇的生长反映了多水环境；</w:t>
      </w:r>
      <w:r>
        <w:rPr>
          <w:spacing w:val="-2"/>
        </w:rPr>
        <w:t>铁芒萁、茶树、马尾松的生长反映红壤等酸性土壤；</w:t>
      </w:r>
    </w:p>
    <w:p>
      <w:pPr>
        <w:pStyle w:val="BodyText"/>
        <w:spacing w:before="0" w:line="280" w:lineRule="auto"/>
        <w:ind w:left="2316" w:right="5369"/>
      </w:pPr>
      <w:r>
        <w:rPr>
          <w:spacing w:val="-2"/>
        </w:rPr>
        <w:t xml:space="preserve">碱蓬的生长反映盐碱性的土壤环境；矮牵牛花指示 </w:t>
      </w:r>
      <w:r>
        <w:rPr>
          <w:rFonts w:ascii="Calibri" w:eastAsia="Calibri" w:hAnsi="Calibri"/>
        </w:rPr>
        <w:t>SO</w:t>
      </w:r>
      <w:r>
        <w:rPr>
          <w:rFonts w:ascii="Microsoft Sans Serif" w:eastAsia="Microsoft Sans Serif" w:hAnsi="Microsoft Sans Serif"/>
        </w:rPr>
        <w:t>₂</w:t>
      </w:r>
      <w:r>
        <w:rPr>
          <w:rFonts w:ascii="Microsoft Sans Serif" w:eastAsia="Microsoft Sans Serif" w:hAnsi="Microsoft Sans Serif"/>
          <w:spacing w:val="80"/>
        </w:rPr>
        <w:t xml:space="preserve"> </w:t>
      </w:r>
      <w:r>
        <w:t>污染。</w:t>
      </w:r>
    </w:p>
    <w:p>
      <w:pPr>
        <w:spacing w:before="0" w:line="264" w:lineRule="exact"/>
        <w:ind w:left="425" w:right="0" w:firstLine="0"/>
        <w:jc w:val="left"/>
        <w:rPr>
          <w:b/>
          <w:sz w:val="21"/>
        </w:rPr>
      </w:pPr>
      <w:r>
        <w:rPr>
          <w:b/>
          <w:spacing w:val="-2"/>
          <w:sz w:val="21"/>
        </w:rPr>
        <w:t>②植被适</w:t>
      </w:r>
      <w:r>
        <w:rPr>
          <w:b/>
          <w:spacing w:val="-5"/>
          <w:sz w:val="21"/>
        </w:rPr>
        <w:t>应性：</w:t>
      </w:r>
    </w:p>
    <w:p>
      <w:pPr>
        <w:spacing w:before="43"/>
        <w:ind w:left="845" w:right="0" w:firstLine="0"/>
        <w:jc w:val="left"/>
        <w:rPr>
          <w:b/>
          <w:sz w:val="21"/>
        </w:rPr>
      </w:pPr>
      <w:r>
        <w:rPr>
          <w:b/>
          <w:color w:val="FF0000"/>
          <w:sz w:val="21"/>
        </w:rPr>
        <w:t>根系发</w:t>
      </w:r>
      <w:r>
        <w:rPr>
          <w:b/>
          <w:color w:val="FF0000"/>
          <w:spacing w:val="-3"/>
          <w:sz w:val="21"/>
        </w:rPr>
        <w:t>达： 可</w:t>
      </w:r>
      <w:r>
        <w:rPr>
          <w:b/>
          <w:color w:val="FF0000"/>
          <w:sz w:val="21"/>
        </w:rPr>
        <w:t>耐旱、耐贫瘠和抵抗强风</w:t>
      </w:r>
      <w:r>
        <w:rPr>
          <w:b/>
          <w:color w:val="FF0000"/>
          <w:spacing w:val="-10"/>
          <w:sz w:val="21"/>
        </w:rPr>
        <w:t>。</w:t>
      </w:r>
    </w:p>
    <w:p>
      <w:pPr>
        <w:tabs>
          <w:tab w:val="left" w:pos="2107"/>
        </w:tabs>
        <w:spacing w:before="43" w:line="278" w:lineRule="auto"/>
        <w:ind w:left="845" w:right="821" w:firstLine="0"/>
        <w:jc w:val="left"/>
        <w:rPr>
          <w:b/>
          <w:sz w:val="21"/>
        </w:rPr>
      </w:pPr>
      <w:r>
        <w:rPr>
          <w:b/>
          <w:color w:val="FF0000"/>
          <w:spacing w:val="-4"/>
          <w:sz w:val="21"/>
        </w:rPr>
        <w:t>叶子：</w:t>
      </w:r>
      <w:r>
        <w:rPr>
          <w:b/>
          <w:color w:val="FF0000"/>
          <w:sz w:val="21"/>
        </w:rPr>
        <w:tab/>
      </w:r>
      <w:r>
        <w:rPr>
          <w:b/>
          <w:color w:val="FF0000"/>
          <w:sz w:val="21"/>
        </w:rPr>
        <w:t>叶片厚，有蜡质层，反射阳光，减少蒸发，可抗旱；</w:t>
      </w:r>
      <w:r>
        <w:rPr>
          <w:b/>
          <w:color w:val="FF0000"/>
          <w:spacing w:val="-27"/>
          <w:sz w:val="21"/>
        </w:rPr>
        <w:t xml:space="preserve"> </w:t>
      </w:r>
      <w:r>
        <w:rPr>
          <w:b/>
          <w:color w:val="FF0000"/>
          <w:sz w:val="21"/>
        </w:rPr>
        <w:t>叶子细小可防蒸发、防热量散失。</w:t>
      </w:r>
      <w:r>
        <w:rPr>
          <w:b/>
          <w:color w:val="FF0000"/>
          <w:spacing w:val="-6"/>
          <w:sz w:val="21"/>
        </w:rPr>
        <w:t>茎：</w:t>
      </w:r>
      <w:r>
        <w:rPr>
          <w:b/>
          <w:color w:val="FF0000"/>
          <w:sz w:val="21"/>
        </w:rPr>
        <w:tab/>
      </w:r>
      <w:r>
        <w:rPr>
          <w:b/>
          <w:color w:val="FF0000"/>
          <w:spacing w:val="-2"/>
          <w:sz w:val="21"/>
        </w:rPr>
        <w:t>粗壮，储水量大；倾斜，说明当地风力大。</w:t>
      </w:r>
    </w:p>
    <w:p>
      <w:pPr>
        <w:spacing w:before="0" w:line="278" w:lineRule="auto"/>
        <w:ind w:left="845" w:right="3139" w:firstLine="0"/>
        <w:jc w:val="left"/>
        <w:rPr>
          <w:b/>
          <w:sz w:val="21"/>
        </w:rPr>
      </w:pPr>
      <w:r>
        <w:rPr>
          <w:b/>
          <w:color w:val="FF0000"/>
          <w:sz w:val="21"/>
        </w:rPr>
        <w:t>分布特</w:t>
      </w:r>
      <w:r>
        <w:rPr>
          <w:b/>
          <w:color w:val="FF0000"/>
          <w:spacing w:val="19"/>
          <w:sz w:val="21"/>
        </w:rPr>
        <w:t>点： 簇</w:t>
      </w:r>
      <w:r>
        <w:rPr>
          <w:b/>
          <w:color w:val="FF0000"/>
          <w:sz w:val="21"/>
        </w:rPr>
        <w:t>状匍匐在地面，植株低矮，可防强风、保暖</w:t>
      </w:r>
      <w:r>
        <w:rPr>
          <w:b/>
          <w:color w:val="FF0000"/>
          <w:spacing w:val="-5"/>
          <w:sz w:val="21"/>
        </w:rPr>
        <w:t>、 耐</w:t>
      </w:r>
      <w:r>
        <w:rPr>
          <w:b/>
          <w:color w:val="FF0000"/>
          <w:sz w:val="21"/>
        </w:rPr>
        <w:t>土壤贫瘠。花色鲜</w:t>
      </w:r>
      <w:r>
        <w:rPr>
          <w:b/>
          <w:color w:val="FF0000"/>
          <w:spacing w:val="26"/>
          <w:sz w:val="21"/>
        </w:rPr>
        <w:t>艳： 可</w:t>
      </w:r>
      <w:r>
        <w:rPr>
          <w:b/>
          <w:color w:val="FF0000"/>
          <w:sz w:val="21"/>
        </w:rPr>
        <w:t>吸引动物为其传播花粉。</w:t>
      </w:r>
    </w:p>
    <w:p>
      <w:pPr>
        <w:spacing w:before="0" w:line="269" w:lineRule="exact"/>
        <w:ind w:left="845" w:right="0" w:firstLine="0"/>
        <w:jc w:val="left"/>
        <w:rPr>
          <w:b/>
          <w:sz w:val="21"/>
        </w:rPr>
      </w:pPr>
      <w:r>
        <w:rPr>
          <w:b/>
          <w:color w:val="FF0000"/>
          <w:spacing w:val="-2"/>
          <w:sz w:val="21"/>
        </w:rPr>
        <w:t>生长速度快：可适应当地气温暖季短或雨季短</w:t>
      </w:r>
      <w:r>
        <w:rPr>
          <w:b/>
          <w:color w:val="FF0000"/>
          <w:spacing w:val="-10"/>
          <w:sz w:val="21"/>
        </w:rPr>
        <w:t>。</w:t>
      </w:r>
    </w:p>
    <w:p>
      <w:pPr>
        <w:pStyle w:val="BodyText"/>
        <w:spacing w:before="11"/>
        <w:ind w:left="0"/>
        <w:rPr>
          <w:b/>
          <w:sz w:val="27"/>
        </w:rPr>
      </w:pPr>
    </w:p>
    <w:p>
      <w:pPr>
        <w:pStyle w:val="ListParagraph"/>
        <w:numPr>
          <w:ilvl w:val="0"/>
          <w:numId w:val="61"/>
        </w:numPr>
        <w:tabs>
          <w:tab w:val="left" w:pos="589"/>
        </w:tabs>
        <w:spacing w:before="0" w:after="0" w:line="240" w:lineRule="auto"/>
        <w:ind w:left="588" w:right="0" w:hanging="164"/>
        <w:jc w:val="left"/>
        <w:rPr>
          <w:b/>
          <w:sz w:val="21"/>
        </w:rPr>
      </w:pPr>
      <w:r>
        <w:drawing>
          <wp:anchor distT="0" distB="0" distL="0" distR="0" simplePos="0" relativeHeight="251719680" behindDoc="0" locked="0" layoutInCell="1" allowOverlap="1">
            <wp:simplePos x="0" y="0"/>
            <wp:positionH relativeFrom="page">
              <wp:posOffset>3259455</wp:posOffset>
            </wp:positionH>
            <wp:positionV relativeFrom="paragraph">
              <wp:posOffset>7620</wp:posOffset>
            </wp:positionV>
            <wp:extent cx="3041650" cy="1630680"/>
            <wp:effectExtent l="0" t="0" r="0" b="0"/>
            <wp:wrapNone/>
            <wp:docPr id="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91353" name="image67.jpeg"/>
                    <pic:cNvPicPr>
                      <a:picLocks noChangeAspect="1"/>
                    </pic:cNvPicPr>
                  </pic:nvPicPr>
                  <pic:blipFill>
                    <a:blip xmlns:r="http://schemas.openxmlformats.org/officeDocument/2006/relationships" r:embed="rId76" cstate="print"/>
                    <a:stretch>
                      <a:fillRect/>
                    </a:stretch>
                  </pic:blipFill>
                  <pic:spPr>
                    <a:xfrm>
                      <a:off x="0" y="0"/>
                      <a:ext cx="3041904" cy="1630680"/>
                    </a:xfrm>
                    <a:prstGeom prst="rect">
                      <a:avLst/>
                    </a:prstGeom>
                  </pic:spPr>
                </pic:pic>
              </a:graphicData>
            </a:graphic>
          </wp:anchor>
        </w:drawing>
      </w:r>
      <w:r>
        <w:rPr>
          <w:b/>
          <w:color w:val="FF0000"/>
          <w:spacing w:val="-2"/>
          <w:sz w:val="21"/>
        </w:rPr>
        <w:t>裸地</w:t>
      </w:r>
      <w:r>
        <w:rPr>
          <w:rFonts w:ascii="Calibri" w:eastAsia="Calibri"/>
          <w:b/>
          <w:color w:val="FF0000"/>
          <w:spacing w:val="-2"/>
          <w:sz w:val="21"/>
        </w:rPr>
        <w:t>/</w:t>
      </w:r>
      <w:r>
        <w:rPr>
          <w:b/>
          <w:color w:val="FF0000"/>
          <w:spacing w:val="-3"/>
          <w:sz w:val="21"/>
        </w:rPr>
        <w:t>裸岩植被自然演替过程。</w:t>
      </w:r>
    </w:p>
    <w:p>
      <w:pPr>
        <w:pStyle w:val="BodyText"/>
        <w:spacing w:before="2"/>
        <w:ind w:left="0"/>
        <w:rPr>
          <w:b/>
          <w:sz w:val="6"/>
        </w:rPr>
      </w:pPr>
      <w:r>
        <w:drawing>
          <wp:anchor distT="0" distB="0" distL="0" distR="0" simplePos="0" relativeHeight="251682816" behindDoc="0" locked="0" layoutInCell="1" allowOverlap="1">
            <wp:simplePos x="0" y="0"/>
            <wp:positionH relativeFrom="page">
              <wp:posOffset>676275</wp:posOffset>
            </wp:positionH>
            <wp:positionV relativeFrom="paragraph">
              <wp:posOffset>65405</wp:posOffset>
            </wp:positionV>
            <wp:extent cx="2334895" cy="1285875"/>
            <wp:effectExtent l="0" t="0" r="0" b="0"/>
            <wp:wrapTopAndBottom/>
            <wp:docPr id="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14788" name="image68.jpeg"/>
                    <pic:cNvPicPr>
                      <a:picLocks noChangeAspect="1"/>
                    </pic:cNvPicPr>
                  </pic:nvPicPr>
                  <pic:blipFill>
                    <a:blip xmlns:r="http://schemas.openxmlformats.org/officeDocument/2006/relationships" r:embed="rId77" cstate="print"/>
                    <a:stretch>
                      <a:fillRect/>
                    </a:stretch>
                  </pic:blipFill>
                  <pic:spPr>
                    <a:xfrm>
                      <a:off x="0" y="0"/>
                      <a:ext cx="2334821" cy="1286065"/>
                    </a:xfrm>
                    <a:prstGeom prst="rect">
                      <a:avLst/>
                    </a:prstGeom>
                  </pic:spPr>
                </pic:pic>
              </a:graphicData>
            </a:graphic>
          </wp:anchor>
        </w:drawing>
      </w:r>
    </w:p>
    <w:p>
      <w:pPr>
        <w:pStyle w:val="BodyText"/>
        <w:spacing w:before="0"/>
        <w:ind w:left="0"/>
        <w:rPr>
          <w:b/>
          <w:sz w:val="32"/>
        </w:rPr>
      </w:pPr>
    </w:p>
    <w:p>
      <w:pPr>
        <w:pStyle w:val="ListParagraph"/>
        <w:numPr>
          <w:ilvl w:val="0"/>
          <w:numId w:val="61"/>
        </w:numPr>
        <w:tabs>
          <w:tab w:val="left" w:pos="589"/>
        </w:tabs>
        <w:spacing w:before="0" w:after="0" w:line="240" w:lineRule="auto"/>
        <w:ind w:left="588" w:right="0" w:hanging="164"/>
        <w:jc w:val="left"/>
        <w:rPr>
          <w:b/>
          <w:sz w:val="21"/>
        </w:rPr>
      </w:pPr>
      <w:r>
        <w:rPr>
          <w:b/>
          <w:color w:val="FF0000"/>
          <w:spacing w:val="-3"/>
          <w:sz w:val="21"/>
        </w:rPr>
        <w:t>为什么裸岩上最先生长出来的是地衣，不是草本植物或木本植物？</w:t>
      </w:r>
    </w:p>
    <w:p>
      <w:pPr>
        <w:pStyle w:val="BodyText"/>
      </w:pPr>
      <w:r>
        <w:rPr>
          <w:spacing w:val="-2"/>
        </w:rPr>
        <w:t>地衣对营养和土质的要求很低</w:t>
      </w:r>
      <w:r>
        <w:rPr>
          <w:rFonts w:ascii="Calibri" w:eastAsia="Calibri"/>
          <w:spacing w:val="-2"/>
        </w:rPr>
        <w:t>,</w:t>
      </w:r>
      <w:r>
        <w:rPr>
          <w:spacing w:val="-3"/>
        </w:rPr>
        <w:t>且地衣会分泌腐蚀岩石的物质，利用岩石的无机物生长</w:t>
      </w:r>
    </w:p>
    <w:p>
      <w:pPr>
        <w:spacing w:after="0"/>
        <w:sectPr>
          <w:pgSz w:w="11910" w:h="16840"/>
          <w:pgMar w:top="1080" w:right="220" w:bottom="1180" w:left="640" w:header="897" w:footer="997" w:gutter="0"/>
          <w:cols w:num="1" w:space="708"/>
        </w:sectPr>
      </w:pPr>
    </w:p>
    <w:p>
      <w:pPr>
        <w:pStyle w:val="ListParagraph"/>
        <w:numPr>
          <w:ilvl w:val="0"/>
          <w:numId w:val="61"/>
        </w:numPr>
        <w:tabs>
          <w:tab w:val="left" w:pos="589"/>
        </w:tabs>
        <w:spacing w:before="50" w:after="0" w:line="276" w:lineRule="auto"/>
        <w:ind w:left="425" w:right="845" w:firstLine="0"/>
        <w:jc w:val="left"/>
        <w:rPr>
          <w:b/>
          <w:sz w:val="21"/>
        </w:rPr>
      </w:pPr>
      <w:r>
        <w:rPr>
          <w:b/>
          <w:color w:val="FF0000"/>
          <w:spacing w:val="-2"/>
          <w:sz w:val="21"/>
        </w:rPr>
        <w:t>地衣、苔藓等植被的生长对裸岩的影响是什么？为什么草本、灌木、森林能够取代地衣和苔藓成为优势物</w:t>
      </w:r>
      <w:r>
        <w:rPr>
          <w:b/>
          <w:color w:val="FF0000"/>
          <w:spacing w:val="-6"/>
          <w:sz w:val="21"/>
        </w:rPr>
        <w:t>种？</w:t>
      </w:r>
    </w:p>
    <w:p>
      <w:pPr>
        <w:pStyle w:val="BodyText"/>
        <w:spacing w:before="2"/>
      </w:pPr>
      <w:r>
        <w:rPr>
          <w:spacing w:val="-3"/>
        </w:rPr>
        <w:t>地衣、苔藓能够加速岩石的风化，产生初级的土壤</w:t>
      </w:r>
    </w:p>
    <w:p>
      <w:pPr>
        <w:pStyle w:val="BodyText"/>
        <w:spacing w:line="280" w:lineRule="auto"/>
        <w:ind w:right="845"/>
      </w:pPr>
      <w:r>
        <w:t>地衣、苔藓促进了土壤的形成，且能够积累为有机质，为草本等植物生长创造条件；草本、灌木、森</w:t>
      </w:r>
      <w:r>
        <w:rPr>
          <w:spacing w:val="-9"/>
        </w:rPr>
        <w:t>林 较</w:t>
      </w:r>
      <w:r>
        <w:rPr>
          <w:spacing w:val="-2"/>
        </w:rPr>
        <w:t>为高大</w:t>
      </w:r>
      <w:r>
        <w:rPr>
          <w:rFonts w:ascii="Calibri" w:eastAsia="Calibri"/>
          <w:spacing w:val="-2"/>
        </w:rPr>
        <w:t>,</w:t>
      </w:r>
      <w:r>
        <w:rPr>
          <w:spacing w:val="-2"/>
        </w:rPr>
        <w:t>能获得更多的阳光</w:t>
      </w:r>
      <w:r>
        <w:rPr>
          <w:rFonts w:ascii="Calibri" w:eastAsia="Calibri"/>
          <w:spacing w:val="-2"/>
        </w:rPr>
        <w:t>,</w:t>
      </w:r>
      <w:r>
        <w:rPr>
          <w:spacing w:val="-2"/>
        </w:rPr>
        <w:t>从而成为优势物种</w:t>
      </w:r>
    </w:p>
    <w:p>
      <w:pPr>
        <w:pStyle w:val="ListParagraph"/>
        <w:numPr>
          <w:ilvl w:val="0"/>
          <w:numId w:val="61"/>
        </w:numPr>
        <w:tabs>
          <w:tab w:val="left" w:pos="589"/>
        </w:tabs>
        <w:spacing w:before="0" w:after="0" w:line="266" w:lineRule="exact"/>
        <w:ind w:left="588" w:right="0" w:hanging="164"/>
        <w:jc w:val="left"/>
        <w:rPr>
          <w:b/>
          <w:sz w:val="21"/>
        </w:rPr>
      </w:pPr>
      <w:r>
        <w:rPr>
          <w:b/>
          <w:color w:val="FF0000"/>
          <w:spacing w:val="-3"/>
          <w:sz w:val="21"/>
        </w:rPr>
        <w:t>森林植被的群落特征描述角度</w:t>
      </w:r>
    </w:p>
    <w:p>
      <w:pPr>
        <w:pStyle w:val="BodyText"/>
        <w:tabs>
          <w:tab w:val="left" w:pos="2105"/>
          <w:tab w:val="left" w:pos="2211"/>
          <w:tab w:val="left" w:pos="3891"/>
          <w:tab w:val="left" w:pos="3996"/>
          <w:tab w:val="left" w:pos="5571"/>
        </w:tabs>
        <w:spacing w:before="41" w:line="278" w:lineRule="auto"/>
        <w:ind w:left="636" w:right="4423"/>
      </w:pPr>
      <w:r>
        <w:rPr>
          <w:spacing w:val="-4"/>
        </w:rPr>
        <w:t>植被类型</w:t>
      </w:r>
      <w:r>
        <w:tab/>
      </w:r>
      <w:r>
        <w:rPr>
          <w:spacing w:val="-4"/>
        </w:rPr>
        <w:t>种类丰富度</w:t>
      </w:r>
      <w:r>
        <w:tab/>
      </w:r>
      <w:r>
        <w:tab/>
      </w:r>
      <w:r>
        <w:rPr>
          <w:spacing w:val="-4"/>
        </w:rPr>
        <w:t>生物量</w:t>
      </w:r>
      <w:r>
        <w:tab/>
      </w:r>
      <w:r>
        <w:rPr>
          <w:spacing w:val="-4"/>
        </w:rPr>
        <w:t xml:space="preserve">生长速度 </w:t>
      </w:r>
      <w:r>
        <w:rPr>
          <w:spacing w:val="-2"/>
        </w:rPr>
        <w:t>垂直分层结构</w:t>
      </w:r>
      <w:r>
        <w:tab/>
      </w:r>
      <w:r>
        <w:tab/>
      </w:r>
      <w:r>
        <w:rPr>
          <w:spacing w:val="-2"/>
        </w:rPr>
        <w:t>空间分布规律</w:t>
      </w:r>
      <w:r>
        <w:tab/>
      </w:r>
      <w:r>
        <w:rPr>
          <w:spacing w:val="-2"/>
        </w:rPr>
        <w:t>植被形态（根茎叶花等特征）</w:t>
      </w:r>
    </w:p>
    <w:p>
      <w:pPr>
        <w:pStyle w:val="ListParagraph"/>
        <w:numPr>
          <w:ilvl w:val="0"/>
          <w:numId w:val="61"/>
        </w:numPr>
        <w:tabs>
          <w:tab w:val="left" w:pos="589"/>
        </w:tabs>
        <w:spacing w:before="2" w:after="0" w:line="240" w:lineRule="auto"/>
        <w:ind w:left="588" w:right="0" w:hanging="164"/>
        <w:jc w:val="left"/>
        <w:rPr>
          <w:b/>
          <w:sz w:val="21"/>
        </w:rPr>
      </w:pPr>
      <w:r>
        <w:rPr>
          <w:b/>
          <w:color w:val="FF0000"/>
          <w:spacing w:val="-4"/>
          <w:sz w:val="21"/>
        </w:rPr>
        <w:t>植被的垂直结构：</w:t>
      </w:r>
    </w:p>
    <w:p>
      <w:pPr>
        <w:pStyle w:val="BodyText"/>
        <w:spacing w:before="40" w:line="278" w:lineRule="auto"/>
        <w:ind w:left="636" w:right="749"/>
      </w:pPr>
      <w:r>
        <w:rPr>
          <w:spacing w:val="-2"/>
        </w:rPr>
        <w:t>不同种类的植物群体，通过争夺阳光的生存竞争，占据一定的垂直空间，从而形成分层明显的垂直结构。不同气候的地方，植被的垂直结构也不一样，一般情况下，气温越高，降水越多的地方，植被高度越大</w:t>
      </w:r>
      <w:r>
        <w:rPr>
          <w:spacing w:val="-10"/>
        </w:rPr>
        <w:t>，</w:t>
      </w:r>
    </w:p>
    <w:p>
      <w:pPr>
        <w:pStyle w:val="BodyText"/>
        <w:spacing w:before="0" w:line="269" w:lineRule="exact"/>
      </w:pPr>
      <w:r>
        <w:rPr>
          <w:spacing w:val="-3"/>
        </w:rPr>
        <w:t>植物种的数量越多，垂直结构越丰富。</w:t>
      </w:r>
    </w:p>
    <w:p>
      <w:pPr>
        <w:pStyle w:val="BodyText"/>
        <w:spacing w:before="9"/>
        <w:ind w:left="0"/>
        <w:rPr>
          <w:sz w:val="27"/>
        </w:rPr>
      </w:pPr>
    </w:p>
    <w:p>
      <w:pPr>
        <w:spacing w:before="0"/>
        <w:ind w:left="425" w:right="0" w:firstLine="0"/>
        <w:jc w:val="left"/>
        <w:rPr>
          <w:b/>
          <w:sz w:val="21"/>
        </w:rPr>
      </w:pPr>
      <w:r>
        <w:rPr>
          <w:b/>
          <w:spacing w:val="-2"/>
          <w:sz w:val="21"/>
        </w:rPr>
        <w:t>二、森</w:t>
      </w:r>
      <w:r>
        <w:rPr>
          <w:b/>
          <w:spacing w:val="-10"/>
          <w:sz w:val="21"/>
        </w:rPr>
        <w:t>林</w:t>
      </w:r>
    </w:p>
    <w:p>
      <w:pPr>
        <w:pStyle w:val="ListParagraph"/>
        <w:numPr>
          <w:ilvl w:val="0"/>
          <w:numId w:val="63"/>
        </w:numPr>
        <w:tabs>
          <w:tab w:val="left" w:pos="589"/>
        </w:tabs>
        <w:spacing w:before="46" w:after="0" w:line="240" w:lineRule="auto"/>
        <w:ind w:left="588" w:right="0" w:hanging="164"/>
        <w:jc w:val="left"/>
        <w:rPr>
          <w:b/>
          <w:sz w:val="21"/>
        </w:rPr>
      </w:pPr>
      <w:r>
        <w:drawing>
          <wp:anchor distT="0" distB="0" distL="0" distR="0" simplePos="0" relativeHeight="251683840" behindDoc="0" locked="0" layoutInCell="1" allowOverlap="1">
            <wp:simplePos x="0" y="0"/>
            <wp:positionH relativeFrom="page">
              <wp:posOffset>676275</wp:posOffset>
            </wp:positionH>
            <wp:positionV relativeFrom="paragraph">
              <wp:posOffset>227330</wp:posOffset>
            </wp:positionV>
            <wp:extent cx="6125845" cy="2712085"/>
            <wp:effectExtent l="0" t="0" r="0" b="0"/>
            <wp:wrapTopAndBottom/>
            <wp:docPr id="9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33887" name="image69.jpeg"/>
                    <pic:cNvPicPr>
                      <a:picLocks noChangeAspect="1"/>
                    </pic:cNvPicPr>
                  </pic:nvPicPr>
                  <pic:blipFill>
                    <a:blip xmlns:r="http://schemas.openxmlformats.org/officeDocument/2006/relationships" r:embed="rId78" cstate="print"/>
                    <a:stretch>
                      <a:fillRect/>
                    </a:stretch>
                  </pic:blipFill>
                  <pic:spPr>
                    <a:xfrm>
                      <a:off x="0" y="0"/>
                      <a:ext cx="6125612" cy="2711862"/>
                    </a:xfrm>
                    <a:prstGeom prst="rect">
                      <a:avLst/>
                    </a:prstGeom>
                  </pic:spPr>
                </pic:pic>
              </a:graphicData>
            </a:graphic>
          </wp:anchor>
        </w:drawing>
      </w:r>
      <w:r>
        <w:rPr>
          <w:b/>
          <w:color w:val="FF0000"/>
          <w:spacing w:val="-3"/>
          <w:sz w:val="21"/>
        </w:rPr>
        <w:t>森林的类型及对应的分布、气候特点、植被特点</w:t>
      </w:r>
    </w:p>
    <w:p>
      <w:pPr>
        <w:pStyle w:val="ListParagraph"/>
        <w:numPr>
          <w:ilvl w:val="0"/>
          <w:numId w:val="63"/>
        </w:numPr>
        <w:tabs>
          <w:tab w:val="left" w:pos="589"/>
        </w:tabs>
        <w:spacing w:before="97" w:after="0" w:line="240" w:lineRule="auto"/>
        <w:ind w:left="588" w:right="0" w:hanging="164"/>
        <w:jc w:val="left"/>
        <w:rPr>
          <w:b/>
          <w:sz w:val="21"/>
        </w:rPr>
      </w:pPr>
      <w:r>
        <w:rPr>
          <w:b/>
          <w:color w:val="FF0000"/>
          <w:spacing w:val="-3"/>
          <w:sz w:val="21"/>
        </w:rPr>
        <w:t>雨林植被多板根和茎花的原因</w:t>
      </w:r>
    </w:p>
    <w:p>
      <w:pPr>
        <w:pStyle w:val="ListParagraph"/>
        <w:numPr>
          <w:ilvl w:val="0"/>
          <w:numId w:val="64"/>
        </w:numPr>
        <w:tabs>
          <w:tab w:val="left" w:pos="954"/>
        </w:tabs>
        <w:spacing w:before="43" w:after="0" w:line="276" w:lineRule="auto"/>
        <w:ind w:left="425" w:right="845" w:firstLine="0"/>
        <w:jc w:val="left"/>
        <w:rPr>
          <w:sz w:val="21"/>
        </w:rPr>
      </w:pPr>
      <w:r>
        <w:rPr>
          <w:b/>
          <w:spacing w:val="-2"/>
          <w:sz w:val="21"/>
          <w:u w:val="single"/>
        </w:rPr>
        <w:t>板状根：</w:t>
      </w:r>
      <w:r>
        <w:rPr>
          <w:spacing w:val="-2"/>
          <w:sz w:val="21"/>
        </w:rPr>
        <w:t>雨林乔木高大、树冠宽大，树身上部沉重，板状根增大与地面接触面积，能有效增强支撑作用。还可以可以抵抗大风暴雨的袭击。</w:t>
      </w:r>
    </w:p>
    <w:p>
      <w:pPr>
        <w:pStyle w:val="ListParagraph"/>
        <w:numPr>
          <w:ilvl w:val="0"/>
          <w:numId w:val="64"/>
        </w:numPr>
        <w:tabs>
          <w:tab w:val="left" w:pos="954"/>
        </w:tabs>
        <w:spacing w:before="5" w:after="0" w:line="278" w:lineRule="auto"/>
        <w:ind w:left="425" w:right="749" w:firstLine="0"/>
        <w:jc w:val="left"/>
        <w:rPr>
          <w:sz w:val="21"/>
        </w:rPr>
      </w:pPr>
      <w:r>
        <w:rPr>
          <w:b/>
          <w:spacing w:val="-2"/>
          <w:sz w:val="21"/>
          <w:u w:val="single"/>
        </w:rPr>
        <w:t>茎花：</w:t>
      </w:r>
      <w:r>
        <w:rPr>
          <w:spacing w:val="-2"/>
          <w:sz w:val="21"/>
        </w:rPr>
        <w:t>大多出现在下层乔木的树干上。这层乔木处在雨林中间层，上部有高大乔木树冠遮挡，树干、枝干上水分不容易被阳光暴晒，湿度极大，可以促使树干、枝干萌生花芽。而且这样层次蚂蚁等昆虫较多，有利于植物授粉。</w:t>
      </w:r>
    </w:p>
    <w:p>
      <w:pPr>
        <w:pStyle w:val="ListParagraph"/>
        <w:numPr>
          <w:ilvl w:val="0"/>
          <w:numId w:val="63"/>
        </w:numPr>
        <w:tabs>
          <w:tab w:val="left" w:pos="589"/>
        </w:tabs>
        <w:spacing w:before="0" w:after="0" w:line="269" w:lineRule="exact"/>
        <w:ind w:left="588" w:right="0" w:hanging="164"/>
        <w:jc w:val="left"/>
        <w:rPr>
          <w:b/>
          <w:sz w:val="21"/>
        </w:rPr>
      </w:pPr>
      <w:r>
        <w:rPr>
          <w:b/>
          <w:color w:val="FF0000"/>
          <w:spacing w:val="-4"/>
          <w:sz w:val="21"/>
        </w:rPr>
        <w:t>植被对环境的影响</w:t>
      </w:r>
    </w:p>
    <w:p>
      <w:pPr>
        <w:spacing w:before="43"/>
        <w:ind w:left="425" w:right="0" w:firstLine="0"/>
        <w:jc w:val="left"/>
        <w:rPr>
          <w:b/>
          <w:sz w:val="21"/>
        </w:rPr>
      </w:pPr>
      <w:r>
        <w:rPr>
          <w:b/>
          <w:spacing w:val="-2"/>
          <w:sz w:val="21"/>
          <w:u w:val="single"/>
        </w:rPr>
        <w:t>（</w:t>
      </w:r>
      <w:r>
        <w:rPr>
          <w:rFonts w:ascii="Calibri" w:eastAsia="Calibri"/>
          <w:b/>
          <w:spacing w:val="-2"/>
          <w:sz w:val="21"/>
          <w:u w:val="single"/>
        </w:rPr>
        <w:t>1</w:t>
      </w:r>
      <w:r>
        <w:rPr>
          <w:b/>
          <w:spacing w:val="-2"/>
          <w:sz w:val="21"/>
          <w:u w:val="single"/>
        </w:rPr>
        <w:t>）大气</w:t>
      </w:r>
      <w:r>
        <w:rPr>
          <w:b/>
          <w:spacing w:val="-10"/>
          <w:sz w:val="21"/>
          <w:u w:val="single"/>
        </w:rPr>
        <w:t>：</w:t>
      </w:r>
    </w:p>
    <w:p>
      <w:pPr>
        <w:pStyle w:val="BodyText"/>
        <w:spacing w:before="40" w:line="278" w:lineRule="auto"/>
        <w:ind w:right="845"/>
        <w:jc w:val="both"/>
      </w:pPr>
      <w:r>
        <w:rPr>
          <w:spacing w:val="-4"/>
        </w:rPr>
        <w:t>①通过光和作用，植物吸收二氧化碳，放出氧气，改善大气成分；②通过植物蒸腾，大气获得了水汽，增加湿度、降水。③减小温差，降低平均气温。④增加摩擦力，减小风速⑤通过遮挡，阻挡削弱到达地表的太阳辐射……</w:t>
      </w:r>
    </w:p>
    <w:p>
      <w:pPr>
        <w:pStyle w:val="ListParagraph"/>
        <w:numPr>
          <w:ilvl w:val="0"/>
          <w:numId w:val="65"/>
        </w:numPr>
        <w:tabs>
          <w:tab w:val="left" w:pos="954"/>
        </w:tabs>
        <w:spacing w:before="2" w:after="0" w:line="240" w:lineRule="auto"/>
        <w:ind w:left="953" w:right="0" w:hanging="529"/>
        <w:jc w:val="left"/>
        <w:rPr>
          <w:sz w:val="21"/>
        </w:rPr>
      </w:pPr>
      <w:r>
        <w:rPr>
          <w:b/>
          <w:spacing w:val="-2"/>
          <w:sz w:val="21"/>
          <w:u w:val="single"/>
        </w:rPr>
        <w:t>水文：</w:t>
      </w:r>
      <w:r>
        <w:rPr>
          <w:spacing w:val="-3"/>
          <w:sz w:val="21"/>
        </w:rPr>
        <w:t>通过保持水土，涵养水源，减小河流径流的季节变化，减小含沙量。</w:t>
      </w:r>
    </w:p>
    <w:p>
      <w:pPr>
        <w:pStyle w:val="ListParagraph"/>
        <w:numPr>
          <w:ilvl w:val="0"/>
          <w:numId w:val="65"/>
        </w:numPr>
        <w:tabs>
          <w:tab w:val="left" w:pos="954"/>
        </w:tabs>
        <w:spacing w:before="43" w:after="0" w:line="240" w:lineRule="auto"/>
        <w:ind w:left="953" w:right="0" w:hanging="529"/>
        <w:jc w:val="left"/>
        <w:rPr>
          <w:b/>
          <w:sz w:val="21"/>
        </w:rPr>
      </w:pPr>
      <w:r>
        <w:rPr>
          <w:b/>
          <w:spacing w:val="-5"/>
          <w:sz w:val="21"/>
          <w:u w:val="single"/>
        </w:rPr>
        <w:t>土壤：</w:t>
      </w:r>
    </w:p>
    <w:p>
      <w:pPr>
        <w:pStyle w:val="BodyText"/>
        <w:spacing w:before="41" w:line="278" w:lineRule="auto"/>
        <w:ind w:right="845"/>
      </w:pPr>
      <w:r>
        <w:rPr>
          <w:spacing w:val="-4"/>
        </w:rPr>
        <w:t>①植物残体进入土壤，向土壤提供有机质；②保持水土，利于保持土壤养分、水分。③促进岩石风化，利于</w:t>
      </w:r>
      <w:r>
        <w:rPr>
          <w:spacing w:val="-2"/>
        </w:rPr>
        <w:t>土壤形成。④根系疏松土壤⑤减少土壤水分蒸发⑥改变土壤的性质。如大豆固氮，盐地碱篷，治理盐碱。</w:t>
      </w:r>
    </w:p>
    <w:p>
      <w:pPr>
        <w:pStyle w:val="ListParagraph"/>
        <w:numPr>
          <w:ilvl w:val="0"/>
          <w:numId w:val="65"/>
        </w:numPr>
        <w:tabs>
          <w:tab w:val="left" w:pos="954"/>
        </w:tabs>
        <w:spacing w:before="2" w:after="0" w:line="240" w:lineRule="auto"/>
        <w:ind w:left="953" w:right="0" w:hanging="529"/>
        <w:jc w:val="left"/>
        <w:rPr>
          <w:sz w:val="21"/>
        </w:rPr>
      </w:pPr>
      <w:r>
        <w:rPr>
          <w:b/>
          <w:spacing w:val="-2"/>
          <w:sz w:val="21"/>
          <w:u w:val="single"/>
        </w:rPr>
        <w:t>地貌：</w:t>
      </w:r>
      <w:r>
        <w:rPr>
          <w:spacing w:val="-3"/>
          <w:sz w:val="21"/>
        </w:rPr>
        <w:t>①促进风化作用。②保持水土，防风固沙，减轻流水侵蚀、风力侵蚀。</w:t>
      </w:r>
    </w:p>
    <w:p>
      <w:pPr>
        <w:pStyle w:val="ListParagraph"/>
        <w:numPr>
          <w:ilvl w:val="0"/>
          <w:numId w:val="65"/>
        </w:numPr>
        <w:tabs>
          <w:tab w:val="left" w:pos="954"/>
        </w:tabs>
        <w:spacing w:before="43" w:after="0" w:line="240" w:lineRule="auto"/>
        <w:ind w:left="953" w:right="0" w:hanging="529"/>
        <w:jc w:val="left"/>
        <w:rPr>
          <w:sz w:val="21"/>
        </w:rPr>
      </w:pPr>
      <w:r>
        <w:rPr>
          <w:b/>
          <w:spacing w:val="-2"/>
          <w:sz w:val="21"/>
          <w:u w:val="single"/>
        </w:rPr>
        <w:t>生物：</w:t>
      </w:r>
      <w:r>
        <w:rPr>
          <w:spacing w:val="-3"/>
          <w:sz w:val="21"/>
        </w:rPr>
        <w:t>通过提供食物、栖息地等维护生物多样性。</w:t>
      </w:r>
    </w:p>
    <w:p>
      <w:pPr>
        <w:spacing w:after="0" w:line="240" w:lineRule="auto"/>
        <w:jc w:val="left"/>
        <w:rPr>
          <w:sz w:val="21"/>
        </w:rPr>
        <w:sectPr>
          <w:pgSz w:w="11910" w:h="16840"/>
          <w:pgMar w:top="1080" w:right="220" w:bottom="1180" w:left="640" w:header="897" w:footer="997" w:gutter="0"/>
          <w:cols w:num="1" w:space="708"/>
        </w:sectPr>
      </w:pPr>
    </w:p>
    <w:p>
      <w:pPr>
        <w:pStyle w:val="ListParagraph"/>
        <w:numPr>
          <w:ilvl w:val="0"/>
          <w:numId w:val="50"/>
        </w:numPr>
        <w:tabs>
          <w:tab w:val="left" w:pos="589"/>
        </w:tabs>
        <w:spacing w:before="50" w:after="0" w:line="240" w:lineRule="auto"/>
        <w:ind w:left="588" w:right="0" w:hanging="164"/>
        <w:jc w:val="left"/>
        <w:rPr>
          <w:rFonts w:ascii="Calibri" w:eastAsia="Calibri"/>
          <w:b/>
          <w:color w:val="FF0000"/>
          <w:sz w:val="19"/>
        </w:rPr>
      </w:pPr>
      <w:r>
        <w:rPr>
          <w:b/>
          <w:color w:val="FF0000"/>
          <w:spacing w:val="-6"/>
          <w:sz w:val="21"/>
        </w:rPr>
        <w:t>草原</w:t>
      </w:r>
    </w:p>
    <w:p>
      <w:pPr>
        <w:pStyle w:val="BodyText"/>
        <w:tabs>
          <w:tab w:val="left" w:pos="4891"/>
        </w:tabs>
        <w:spacing w:before="42"/>
      </w:pPr>
      <w:r>
        <w:rPr>
          <w:spacing w:val="-2"/>
        </w:rPr>
        <w:t>分布</w:t>
      </w:r>
      <w:r>
        <w:rPr>
          <w:rFonts w:ascii="Calibri" w:eastAsia="Calibri"/>
          <w:spacing w:val="-2"/>
        </w:rPr>
        <w:t>:</w:t>
      </w:r>
      <w:r>
        <w:rPr>
          <w:spacing w:val="-2"/>
        </w:rPr>
        <w:t>一般分布于半湿润、半干旱的内陆地</w:t>
      </w:r>
      <w:r>
        <w:rPr>
          <w:spacing w:val="-10"/>
        </w:rPr>
        <w:t>区</w:t>
      </w:r>
      <w:r>
        <w:tab/>
      </w:r>
      <w:r>
        <w:rPr>
          <w:spacing w:val="-2"/>
        </w:rPr>
        <w:t>主要类型：热带草原、温带草原</w:t>
      </w:r>
      <w:r>
        <w:rPr>
          <w:spacing w:val="-10"/>
        </w:rPr>
        <w:t>等</w:t>
      </w:r>
    </w:p>
    <w:p>
      <w:pPr>
        <w:pStyle w:val="BodyText"/>
        <w:spacing w:before="2"/>
        <w:ind w:left="0"/>
        <w:rPr>
          <w:sz w:val="9"/>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058"/>
        <w:gridCol w:w="1896"/>
        <w:gridCol w:w="2052"/>
        <w:gridCol w:w="2184"/>
        <w:gridCol w:w="2978"/>
      </w:tblGrid>
      <w:tr>
        <w:tblPrEx>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val="392"/>
        </w:trPr>
        <w:tc>
          <w:tcPr>
            <w:tcW w:w="1058" w:type="dxa"/>
            <w:tcBorders>
              <w:bottom w:val="single" w:sz="8" w:space="0" w:color="000000"/>
              <w:right w:val="single" w:sz="8" w:space="0" w:color="000000"/>
            </w:tcBorders>
            <w:shd w:val="clear" w:color="auto" w:fill="9DC3E6"/>
          </w:tcPr>
          <w:p>
            <w:pPr>
              <w:pStyle w:val="TableParagraph"/>
              <w:spacing w:before="50"/>
              <w:ind w:left="77"/>
              <w:rPr>
                <w:sz w:val="21"/>
              </w:rPr>
            </w:pPr>
            <w:r>
              <w:rPr>
                <w:spacing w:val="-7"/>
                <w:sz w:val="21"/>
              </w:rPr>
              <w:t>草原类型</w:t>
            </w:r>
          </w:p>
        </w:tc>
        <w:tc>
          <w:tcPr>
            <w:tcW w:w="1896" w:type="dxa"/>
            <w:tcBorders>
              <w:left w:val="single" w:sz="8" w:space="0" w:color="000000"/>
              <w:bottom w:val="single" w:sz="8" w:space="0" w:color="000000"/>
              <w:right w:val="single" w:sz="8" w:space="0" w:color="000000"/>
            </w:tcBorders>
            <w:shd w:val="clear" w:color="auto" w:fill="9DC3E6"/>
          </w:tcPr>
          <w:p>
            <w:pPr>
              <w:pStyle w:val="TableParagraph"/>
              <w:spacing w:before="50"/>
              <w:ind w:left="82"/>
              <w:rPr>
                <w:sz w:val="21"/>
              </w:rPr>
            </w:pPr>
            <w:r>
              <w:rPr>
                <w:spacing w:val="-7"/>
                <w:sz w:val="21"/>
              </w:rPr>
              <w:t>气候特征</w:t>
            </w:r>
          </w:p>
        </w:tc>
        <w:tc>
          <w:tcPr>
            <w:tcW w:w="2052" w:type="dxa"/>
            <w:tcBorders>
              <w:left w:val="single" w:sz="8" w:space="0" w:color="000000"/>
              <w:bottom w:val="single" w:sz="8" w:space="0" w:color="000000"/>
              <w:right w:val="single" w:sz="8" w:space="0" w:color="000000"/>
            </w:tcBorders>
            <w:shd w:val="clear" w:color="auto" w:fill="9DC3E6"/>
          </w:tcPr>
          <w:p>
            <w:pPr>
              <w:pStyle w:val="TableParagraph"/>
              <w:spacing w:before="50"/>
              <w:ind w:left="82"/>
              <w:rPr>
                <w:sz w:val="21"/>
              </w:rPr>
            </w:pPr>
            <w:r>
              <w:rPr>
                <w:spacing w:val="-7"/>
                <w:sz w:val="21"/>
              </w:rPr>
              <w:t>分布地区</w:t>
            </w:r>
          </w:p>
        </w:tc>
        <w:tc>
          <w:tcPr>
            <w:tcW w:w="2184" w:type="dxa"/>
            <w:tcBorders>
              <w:left w:val="single" w:sz="8" w:space="0" w:color="000000"/>
              <w:bottom w:val="single" w:sz="8" w:space="0" w:color="000000"/>
              <w:right w:val="single" w:sz="8" w:space="0" w:color="000000"/>
            </w:tcBorders>
            <w:shd w:val="clear" w:color="auto" w:fill="9DC3E6"/>
          </w:tcPr>
          <w:p>
            <w:pPr>
              <w:pStyle w:val="TableParagraph"/>
              <w:spacing w:before="50"/>
              <w:ind w:left="82"/>
              <w:rPr>
                <w:sz w:val="21"/>
              </w:rPr>
            </w:pPr>
            <w:r>
              <w:rPr>
                <w:spacing w:val="-7"/>
                <w:sz w:val="21"/>
              </w:rPr>
              <w:t>植被特征</w:t>
            </w:r>
          </w:p>
        </w:tc>
        <w:tc>
          <w:tcPr>
            <w:tcW w:w="2978" w:type="dxa"/>
            <w:tcBorders>
              <w:left w:val="single" w:sz="8" w:space="0" w:color="000000"/>
              <w:bottom w:val="single" w:sz="8" w:space="0" w:color="000000"/>
            </w:tcBorders>
            <w:shd w:val="clear" w:color="auto" w:fill="9DC3E6"/>
          </w:tcPr>
          <w:p>
            <w:pPr>
              <w:pStyle w:val="TableParagraph"/>
              <w:spacing w:before="50"/>
              <w:ind w:left="82"/>
              <w:rPr>
                <w:sz w:val="21"/>
              </w:rPr>
            </w:pPr>
            <w:r>
              <w:rPr>
                <w:spacing w:val="-4"/>
                <w:sz w:val="21"/>
              </w:rPr>
              <w:t>植物群落特征</w:t>
            </w:r>
          </w:p>
        </w:tc>
      </w:tr>
      <w:tr>
        <w:tblPrEx>
          <w:tblW w:w="0" w:type="auto"/>
          <w:tblInd w:w="288" w:type="dxa"/>
          <w:tblLayout w:type="fixed"/>
          <w:tblCellMar>
            <w:top w:w="0" w:type="dxa"/>
            <w:left w:w="0" w:type="dxa"/>
            <w:bottom w:w="0" w:type="dxa"/>
            <w:right w:w="0" w:type="dxa"/>
          </w:tblCellMar>
        </w:tblPrEx>
        <w:trPr>
          <w:trHeight w:val="984"/>
        </w:trPr>
        <w:tc>
          <w:tcPr>
            <w:tcW w:w="1058" w:type="dxa"/>
            <w:tcBorders>
              <w:top w:val="single" w:sz="8" w:space="0" w:color="000000"/>
              <w:bottom w:val="single" w:sz="8" w:space="0" w:color="000000"/>
              <w:right w:val="single" w:sz="8" w:space="0" w:color="000000"/>
            </w:tcBorders>
            <w:shd w:val="clear" w:color="auto" w:fill="BCD6ED"/>
          </w:tcPr>
          <w:p>
            <w:pPr>
              <w:pStyle w:val="TableParagraph"/>
              <w:spacing w:before="10"/>
              <w:ind w:left="0"/>
              <w:rPr>
                <w:sz w:val="26"/>
              </w:rPr>
            </w:pPr>
          </w:p>
          <w:p>
            <w:pPr>
              <w:pStyle w:val="TableParagraph"/>
              <w:spacing w:before="0"/>
              <w:ind w:left="96"/>
              <w:rPr>
                <w:sz w:val="21"/>
              </w:rPr>
            </w:pPr>
            <w:r>
              <w:rPr>
                <w:spacing w:val="-7"/>
                <w:sz w:val="21"/>
              </w:rPr>
              <w:t>热带草原</w:t>
            </w:r>
          </w:p>
        </w:tc>
        <w:tc>
          <w:tcPr>
            <w:tcW w:w="1896" w:type="dxa"/>
            <w:tcBorders>
              <w:top w:val="single" w:sz="8" w:space="0" w:color="000000"/>
              <w:left w:val="single" w:sz="8" w:space="0" w:color="000000"/>
              <w:bottom w:val="single" w:sz="8" w:space="0" w:color="000000"/>
              <w:right w:val="single" w:sz="8" w:space="0" w:color="000000"/>
            </w:tcBorders>
          </w:tcPr>
          <w:p>
            <w:pPr>
              <w:pStyle w:val="TableParagraph"/>
              <w:spacing w:before="31"/>
              <w:ind w:left="101"/>
              <w:rPr>
                <w:sz w:val="21"/>
              </w:rPr>
            </w:pPr>
            <w:r>
              <w:rPr>
                <w:spacing w:val="-2"/>
                <w:sz w:val="21"/>
              </w:rPr>
              <w:t>全年高温</w:t>
            </w:r>
            <w:r>
              <w:rPr>
                <w:spacing w:val="-4"/>
                <w:sz w:val="21"/>
              </w:rPr>
              <w:t>，分干湿</w:t>
            </w:r>
          </w:p>
          <w:p>
            <w:pPr>
              <w:pStyle w:val="TableParagraph"/>
              <w:spacing w:before="2" w:line="310" w:lineRule="atLeast"/>
              <w:ind w:left="101" w:right="89"/>
              <w:rPr>
                <w:sz w:val="21"/>
              </w:rPr>
            </w:pPr>
            <w:r>
              <w:rPr>
                <w:spacing w:val="-2"/>
                <w:sz w:val="21"/>
              </w:rPr>
              <w:t>两季，湿季降水丰</w:t>
            </w:r>
            <w:r>
              <w:rPr>
                <w:spacing w:val="-4"/>
                <w:sz w:val="21"/>
              </w:rPr>
              <w:t>沛，干季降水稀少</w:t>
            </w:r>
          </w:p>
        </w:tc>
        <w:tc>
          <w:tcPr>
            <w:tcW w:w="2052" w:type="dxa"/>
            <w:tcBorders>
              <w:top w:val="single" w:sz="8" w:space="0" w:color="000000"/>
              <w:left w:val="single" w:sz="8" w:space="0" w:color="000000"/>
              <w:bottom w:val="single" w:sz="8" w:space="0" w:color="000000"/>
              <w:right w:val="single" w:sz="8" w:space="0" w:color="000000"/>
            </w:tcBorders>
          </w:tcPr>
          <w:p>
            <w:pPr>
              <w:pStyle w:val="TableParagraph"/>
              <w:spacing w:before="7"/>
              <w:ind w:left="0"/>
              <w:rPr>
                <w:sz w:val="14"/>
              </w:rPr>
            </w:pPr>
          </w:p>
          <w:p>
            <w:pPr>
              <w:pStyle w:val="TableParagraph"/>
              <w:spacing w:before="1" w:line="278" w:lineRule="auto"/>
              <w:ind w:left="101" w:right="89"/>
              <w:rPr>
                <w:sz w:val="21"/>
              </w:rPr>
            </w:pPr>
            <w:r>
              <w:rPr>
                <w:spacing w:val="21"/>
                <w:sz w:val="21"/>
              </w:rPr>
              <w:t>一般分布在热带</w:t>
            </w:r>
            <w:r>
              <w:rPr>
                <w:sz w:val="21"/>
              </w:rPr>
              <w:t>雨</w:t>
            </w:r>
            <w:r>
              <w:rPr>
                <w:spacing w:val="-2"/>
                <w:sz w:val="21"/>
              </w:rPr>
              <w:t>林一带的南北两侧</w:t>
            </w:r>
          </w:p>
        </w:tc>
        <w:tc>
          <w:tcPr>
            <w:tcW w:w="2184" w:type="dxa"/>
            <w:tcBorders>
              <w:top w:val="single" w:sz="8" w:space="0" w:color="000000"/>
              <w:left w:val="single" w:sz="8" w:space="0" w:color="000000"/>
              <w:bottom w:val="single" w:sz="8" w:space="0" w:color="000000"/>
              <w:right w:val="single" w:sz="8" w:space="0" w:color="000000"/>
            </w:tcBorders>
          </w:tcPr>
          <w:p>
            <w:pPr>
              <w:pStyle w:val="TableParagraph"/>
              <w:spacing w:before="31"/>
              <w:ind w:left="101" w:right="-15"/>
              <w:rPr>
                <w:sz w:val="21"/>
              </w:rPr>
            </w:pPr>
            <w:r>
              <w:rPr>
                <w:spacing w:val="11"/>
                <w:sz w:val="21"/>
              </w:rPr>
              <w:t>湿季</w:t>
            </w:r>
            <w:r>
              <w:rPr>
                <w:sz w:val="21"/>
              </w:rPr>
              <w:t>降</w:t>
            </w:r>
            <w:r>
              <w:rPr>
                <w:spacing w:val="11"/>
                <w:sz w:val="21"/>
              </w:rPr>
              <w:t>水丰沛</w:t>
            </w:r>
            <w:r>
              <w:rPr>
                <w:sz w:val="21"/>
              </w:rPr>
              <w:t>，草原</w:t>
            </w:r>
          </w:p>
          <w:p>
            <w:pPr>
              <w:pStyle w:val="TableParagraph"/>
              <w:spacing w:before="2" w:line="310" w:lineRule="atLeast"/>
              <w:ind w:left="101" w:right="-15"/>
              <w:rPr>
                <w:sz w:val="21"/>
              </w:rPr>
            </w:pPr>
            <w:r>
              <w:rPr>
                <w:spacing w:val="-4"/>
                <w:sz w:val="21"/>
              </w:rPr>
              <w:t>葱绿；干季降水稀少，草类枯黄</w:t>
            </w:r>
          </w:p>
        </w:tc>
        <w:tc>
          <w:tcPr>
            <w:tcW w:w="2978" w:type="dxa"/>
            <w:tcBorders>
              <w:top w:val="single" w:sz="8" w:space="0" w:color="000000"/>
              <w:left w:val="single" w:sz="8" w:space="0" w:color="000000"/>
              <w:bottom w:val="single" w:sz="8" w:space="0" w:color="000000"/>
            </w:tcBorders>
          </w:tcPr>
          <w:p>
            <w:pPr>
              <w:pStyle w:val="TableParagraph"/>
              <w:spacing w:before="31"/>
              <w:ind w:left="101"/>
              <w:rPr>
                <w:sz w:val="21"/>
              </w:rPr>
            </w:pPr>
            <w:r>
              <w:rPr>
                <w:sz w:val="21"/>
              </w:rPr>
              <w:t>有的热带草原中散生着乔木</w:t>
            </w:r>
            <w:r>
              <w:rPr>
                <w:spacing w:val="-10"/>
                <w:sz w:val="21"/>
              </w:rPr>
              <w:t>或</w:t>
            </w:r>
          </w:p>
          <w:p>
            <w:pPr>
              <w:pStyle w:val="TableParagraph"/>
              <w:spacing w:before="2" w:line="310" w:lineRule="atLeast"/>
              <w:ind w:left="101" w:right="86"/>
              <w:rPr>
                <w:b/>
                <w:sz w:val="21"/>
              </w:rPr>
            </w:pPr>
            <w:r>
              <w:rPr>
                <w:spacing w:val="-2"/>
                <w:sz w:val="21"/>
              </w:rPr>
              <w:t>灌木</w:t>
            </w:r>
            <w:r>
              <w:rPr>
                <w:b/>
                <w:color w:val="FF0000"/>
                <w:spacing w:val="-2"/>
                <w:sz w:val="21"/>
              </w:rPr>
              <w:t>（乔木多具有粗大疏松的树干，雨季储水，旱季用水</w:t>
            </w:r>
            <w:r>
              <w:rPr>
                <w:b/>
                <w:color w:val="FF0000"/>
                <w:spacing w:val="-10"/>
                <w:sz w:val="21"/>
              </w:rPr>
              <w:t>）</w:t>
            </w:r>
          </w:p>
        </w:tc>
      </w:tr>
      <w:tr>
        <w:tblPrEx>
          <w:tblW w:w="0" w:type="auto"/>
          <w:tblInd w:w="288" w:type="dxa"/>
          <w:tblLayout w:type="fixed"/>
          <w:tblCellMar>
            <w:top w:w="0" w:type="dxa"/>
            <w:left w:w="0" w:type="dxa"/>
            <w:bottom w:w="0" w:type="dxa"/>
            <w:right w:w="0" w:type="dxa"/>
          </w:tblCellMar>
        </w:tblPrEx>
        <w:trPr>
          <w:trHeight w:val="963"/>
        </w:trPr>
        <w:tc>
          <w:tcPr>
            <w:tcW w:w="1058" w:type="dxa"/>
            <w:tcBorders>
              <w:top w:val="single" w:sz="8" w:space="0" w:color="000000"/>
              <w:right w:val="single" w:sz="8" w:space="0" w:color="000000"/>
            </w:tcBorders>
            <w:shd w:val="clear" w:color="auto" w:fill="BCD6ED"/>
          </w:tcPr>
          <w:p>
            <w:pPr>
              <w:pStyle w:val="TableParagraph"/>
              <w:spacing w:before="177"/>
              <w:ind w:left="96"/>
              <w:rPr>
                <w:sz w:val="21"/>
              </w:rPr>
            </w:pPr>
            <w:r>
              <w:rPr>
                <w:spacing w:val="-7"/>
                <w:sz w:val="21"/>
              </w:rPr>
              <w:t>温带草原</w:t>
            </w:r>
          </w:p>
        </w:tc>
        <w:tc>
          <w:tcPr>
            <w:tcW w:w="1896" w:type="dxa"/>
            <w:tcBorders>
              <w:top w:val="single" w:sz="8" w:space="0" w:color="000000"/>
              <w:left w:val="single" w:sz="8" w:space="0" w:color="000000"/>
              <w:right w:val="single" w:sz="8" w:space="0" w:color="000000"/>
            </w:tcBorders>
          </w:tcPr>
          <w:p>
            <w:pPr>
              <w:pStyle w:val="TableParagraph"/>
              <w:spacing w:line="278" w:lineRule="auto"/>
              <w:ind w:left="101" w:right="89"/>
              <w:rPr>
                <w:sz w:val="21"/>
              </w:rPr>
            </w:pPr>
            <w:r>
              <w:rPr>
                <w:spacing w:val="-2"/>
                <w:sz w:val="21"/>
              </w:rPr>
              <w:t>夏季温暖，冬季寒冷，气候干燥</w:t>
            </w:r>
          </w:p>
        </w:tc>
        <w:tc>
          <w:tcPr>
            <w:tcW w:w="2052" w:type="dxa"/>
            <w:tcBorders>
              <w:top w:val="single" w:sz="8" w:space="0" w:color="000000"/>
              <w:left w:val="single" w:sz="8" w:space="0" w:color="000000"/>
              <w:right w:val="single" w:sz="8" w:space="0" w:color="000000"/>
            </w:tcBorders>
          </w:tcPr>
          <w:p>
            <w:pPr>
              <w:pStyle w:val="TableParagraph"/>
              <w:spacing w:line="278" w:lineRule="auto"/>
              <w:ind w:left="101" w:right="89"/>
              <w:rPr>
                <w:sz w:val="21"/>
              </w:rPr>
            </w:pPr>
            <w:r>
              <w:rPr>
                <w:spacing w:val="21"/>
                <w:sz w:val="21"/>
              </w:rPr>
              <w:t>主要分布在温带</w:t>
            </w:r>
            <w:r>
              <w:rPr>
                <w:sz w:val="21"/>
              </w:rPr>
              <w:t>半</w:t>
            </w:r>
            <w:r>
              <w:rPr>
                <w:spacing w:val="-2"/>
                <w:sz w:val="21"/>
              </w:rPr>
              <w:t>湿润、半干旱地区</w:t>
            </w:r>
          </w:p>
        </w:tc>
        <w:tc>
          <w:tcPr>
            <w:tcW w:w="2184" w:type="dxa"/>
            <w:tcBorders>
              <w:top w:val="single" w:sz="8" w:space="0" w:color="000000"/>
              <w:left w:val="single" w:sz="8" w:space="0" w:color="000000"/>
              <w:right w:val="single" w:sz="8" w:space="0" w:color="000000"/>
            </w:tcBorders>
          </w:tcPr>
          <w:p>
            <w:pPr>
              <w:pStyle w:val="TableParagraph"/>
              <w:spacing w:before="177" w:line="278" w:lineRule="auto"/>
              <w:ind w:left="101" w:right="89"/>
              <w:rPr>
                <w:sz w:val="21"/>
              </w:rPr>
            </w:pPr>
            <w:r>
              <w:rPr>
                <w:spacing w:val="9"/>
                <w:sz w:val="21"/>
              </w:rPr>
              <w:t>草原</w:t>
            </w:r>
            <w:r>
              <w:rPr>
                <w:sz w:val="21"/>
              </w:rPr>
              <w:t>夏</w:t>
            </w:r>
            <w:r>
              <w:rPr>
                <w:spacing w:val="9"/>
                <w:sz w:val="21"/>
              </w:rPr>
              <w:t>绿冬枯</w:t>
            </w:r>
            <w:r>
              <w:rPr>
                <w:spacing w:val="2"/>
                <w:sz w:val="21"/>
              </w:rPr>
              <w:t>，植被</w:t>
            </w:r>
            <w:r>
              <w:rPr>
                <w:spacing w:val="-2"/>
                <w:sz w:val="21"/>
              </w:rPr>
              <w:t>高度较热带草原低</w:t>
            </w:r>
          </w:p>
        </w:tc>
        <w:tc>
          <w:tcPr>
            <w:tcW w:w="2978" w:type="dxa"/>
            <w:tcBorders>
              <w:top w:val="single" w:sz="8" w:space="0" w:color="000000"/>
              <w:left w:val="single" w:sz="8" w:space="0" w:color="000000"/>
            </w:tcBorders>
          </w:tcPr>
          <w:p>
            <w:pPr>
              <w:pStyle w:val="TableParagraph"/>
              <w:spacing w:before="177" w:line="278" w:lineRule="auto"/>
              <w:ind w:left="101" w:right="84"/>
              <w:rPr>
                <w:sz w:val="21"/>
              </w:rPr>
            </w:pPr>
            <w:r>
              <w:rPr>
                <w:spacing w:val="-2"/>
                <w:sz w:val="21"/>
              </w:rPr>
              <w:t>多年生草本群落，结构简单，会有一些矮小的灌木</w:t>
            </w:r>
          </w:p>
        </w:tc>
      </w:tr>
    </w:tbl>
    <w:p>
      <w:pPr>
        <w:pStyle w:val="BodyText"/>
        <w:spacing w:before="4"/>
        <w:ind w:left="0"/>
        <w:rPr>
          <w:sz w:val="26"/>
        </w:rPr>
      </w:pPr>
    </w:p>
    <w:p>
      <w:pPr>
        <w:pStyle w:val="ListParagraph"/>
        <w:numPr>
          <w:ilvl w:val="0"/>
          <w:numId w:val="50"/>
        </w:numPr>
        <w:tabs>
          <w:tab w:val="left" w:pos="589"/>
        </w:tabs>
        <w:spacing w:before="0" w:after="0" w:line="240" w:lineRule="auto"/>
        <w:ind w:left="588" w:right="0" w:hanging="164"/>
        <w:jc w:val="left"/>
        <w:rPr>
          <w:rFonts w:ascii="Calibri" w:eastAsia="Calibri"/>
          <w:b/>
          <w:color w:val="FF0000"/>
          <w:sz w:val="19"/>
        </w:rPr>
      </w:pPr>
      <w:r>
        <w:rPr>
          <w:b/>
          <w:color w:val="FF0000"/>
          <w:spacing w:val="-6"/>
          <w:sz w:val="21"/>
        </w:rPr>
        <w:t>荒漠</w:t>
      </w:r>
    </w:p>
    <w:p>
      <w:pPr>
        <w:pStyle w:val="BodyText"/>
        <w:tabs>
          <w:tab w:val="left" w:pos="3211"/>
        </w:tabs>
      </w:pPr>
      <w:r>
        <w:rPr>
          <w:spacing w:val="-2"/>
        </w:rPr>
        <w:t>分布</w:t>
      </w:r>
      <w:r>
        <w:rPr>
          <w:rFonts w:ascii="Calibri" w:eastAsia="Calibri"/>
          <w:spacing w:val="-2"/>
        </w:rPr>
        <w:t>:</w:t>
      </w:r>
      <w:r>
        <w:rPr>
          <w:spacing w:val="-2"/>
        </w:rPr>
        <w:t>一般分布于干旱地</w:t>
      </w:r>
      <w:r>
        <w:rPr>
          <w:spacing w:val="-10"/>
        </w:rPr>
        <w:t>区</w:t>
      </w:r>
      <w:r>
        <w:tab/>
      </w:r>
      <w:r>
        <w:rPr>
          <w:spacing w:val="-2"/>
        </w:rPr>
        <w:t>主要类型：热带荒漠、温带荒</w:t>
      </w:r>
      <w:r>
        <w:rPr>
          <w:spacing w:val="-10"/>
        </w:rPr>
        <w:t>漠</w:t>
      </w:r>
    </w:p>
    <w:p>
      <w:pPr>
        <w:pStyle w:val="BodyText"/>
        <w:spacing w:before="1"/>
        <w:ind w:left="0"/>
        <w:rPr>
          <w:sz w:val="15"/>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234"/>
        <w:gridCol w:w="2015"/>
        <w:gridCol w:w="6700"/>
      </w:tblGrid>
      <w:tr>
        <w:tblPrEx>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Ex>
        <w:trPr>
          <w:trHeight w:hRule="exact" w:val="401"/>
        </w:trPr>
        <w:tc>
          <w:tcPr>
            <w:tcW w:w="1234" w:type="dxa"/>
            <w:tcBorders>
              <w:bottom w:val="single" w:sz="8" w:space="0" w:color="000000"/>
              <w:right w:val="single" w:sz="8" w:space="0" w:color="000000"/>
            </w:tcBorders>
            <w:shd w:val="clear" w:color="auto" w:fill="9DC3E6"/>
          </w:tcPr>
          <w:p>
            <w:pPr>
              <w:pStyle w:val="TableParagraph"/>
              <w:spacing w:before="46"/>
              <w:ind w:left="89"/>
              <w:rPr>
                <w:sz w:val="21"/>
              </w:rPr>
            </w:pPr>
            <w:r>
              <w:rPr>
                <w:spacing w:val="-8"/>
                <w:sz w:val="21"/>
              </w:rPr>
              <w:t>分类</w:t>
            </w:r>
          </w:p>
        </w:tc>
        <w:tc>
          <w:tcPr>
            <w:tcW w:w="2015" w:type="dxa"/>
            <w:tcBorders>
              <w:left w:val="single" w:sz="8" w:space="0" w:color="000000"/>
              <w:bottom w:val="single" w:sz="8" w:space="0" w:color="000000"/>
              <w:right w:val="single" w:sz="8" w:space="0" w:color="000000"/>
            </w:tcBorders>
            <w:shd w:val="clear" w:color="auto" w:fill="9DC3E6"/>
          </w:tcPr>
          <w:p>
            <w:pPr>
              <w:pStyle w:val="TableParagraph"/>
              <w:spacing w:before="46"/>
              <w:ind w:left="89"/>
              <w:rPr>
                <w:sz w:val="21"/>
              </w:rPr>
            </w:pPr>
            <w:r>
              <w:rPr>
                <w:spacing w:val="-7"/>
                <w:sz w:val="21"/>
              </w:rPr>
              <w:t>分布地区</w:t>
            </w:r>
          </w:p>
        </w:tc>
        <w:tc>
          <w:tcPr>
            <w:tcW w:w="6700" w:type="dxa"/>
            <w:tcBorders>
              <w:left w:val="single" w:sz="8" w:space="0" w:color="000000"/>
              <w:bottom w:val="single" w:sz="8" w:space="0" w:color="000000"/>
            </w:tcBorders>
            <w:shd w:val="clear" w:color="auto" w:fill="9DC3E6"/>
          </w:tcPr>
          <w:p>
            <w:pPr>
              <w:pStyle w:val="TableParagraph"/>
              <w:spacing w:before="46"/>
              <w:ind w:left="90"/>
              <w:rPr>
                <w:sz w:val="21"/>
              </w:rPr>
            </w:pPr>
            <w:r>
              <w:rPr>
                <w:spacing w:val="-7"/>
                <w:sz w:val="21"/>
              </w:rPr>
              <w:t>植被特征</w:t>
            </w:r>
          </w:p>
        </w:tc>
      </w:tr>
      <w:tr>
        <w:tblPrEx>
          <w:tblW w:w="0" w:type="auto"/>
          <w:tblInd w:w="312" w:type="dxa"/>
          <w:tblLayout w:type="fixed"/>
          <w:tblCellMar>
            <w:top w:w="0" w:type="dxa"/>
            <w:left w:w="0" w:type="dxa"/>
            <w:bottom w:w="0" w:type="dxa"/>
            <w:right w:w="0" w:type="dxa"/>
          </w:tblCellMar>
        </w:tblPrEx>
        <w:trPr>
          <w:trHeight w:hRule="exact" w:val="335"/>
        </w:trPr>
        <w:tc>
          <w:tcPr>
            <w:tcW w:w="1234" w:type="dxa"/>
            <w:vMerge w:val="restart"/>
            <w:tcBorders>
              <w:top w:val="single" w:sz="8" w:space="0" w:color="000000"/>
              <w:bottom w:val="single" w:sz="8" w:space="0" w:color="000000"/>
              <w:right w:val="single" w:sz="8" w:space="0" w:color="000000"/>
            </w:tcBorders>
            <w:shd w:val="clear" w:color="auto" w:fill="BCD6ED"/>
          </w:tcPr>
          <w:p>
            <w:pPr>
              <w:pStyle w:val="TableParagraph"/>
              <w:spacing w:before="66"/>
              <w:ind w:left="89"/>
              <w:rPr>
                <w:sz w:val="21"/>
              </w:rPr>
            </w:pPr>
            <w:r>
              <w:rPr>
                <w:spacing w:val="-7"/>
                <w:sz w:val="21"/>
              </w:rPr>
              <w:t>热带荒漠</w:t>
            </w:r>
          </w:p>
        </w:tc>
        <w:tc>
          <w:tcPr>
            <w:tcW w:w="201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66"/>
              <w:ind w:left="89"/>
              <w:rPr>
                <w:sz w:val="21"/>
              </w:rPr>
            </w:pPr>
            <w:r>
              <w:rPr>
                <w:spacing w:val="-4"/>
                <w:sz w:val="21"/>
              </w:rPr>
              <w:t>热带干旱地区</w:t>
            </w:r>
          </w:p>
        </w:tc>
        <w:tc>
          <w:tcPr>
            <w:tcW w:w="6700" w:type="dxa"/>
            <w:tcBorders>
              <w:top w:val="single" w:sz="8" w:space="0" w:color="000000"/>
              <w:left w:val="single" w:sz="8" w:space="0" w:color="000000"/>
              <w:bottom w:val="nil"/>
            </w:tcBorders>
          </w:tcPr>
          <w:p>
            <w:pPr>
              <w:pStyle w:val="TableParagraph"/>
              <w:spacing w:before="23"/>
              <w:ind w:left="90"/>
              <w:rPr>
                <w:b/>
                <w:sz w:val="21"/>
              </w:rPr>
            </w:pPr>
            <w:r>
              <w:rPr>
                <w:spacing w:val="-11"/>
                <w:sz w:val="21"/>
              </w:rPr>
              <w:t>以旱生灌木为主，具有忍耐长期干旱的形态和结构</w:t>
            </w:r>
            <w:r>
              <w:rPr>
                <w:rFonts w:ascii="Calibri" w:eastAsia="Calibri"/>
                <w:b/>
                <w:color w:val="FF0000"/>
                <w:spacing w:val="-2"/>
                <w:sz w:val="21"/>
                <w:u w:val="single" w:color="FF0000"/>
              </w:rPr>
              <w:t>(</w:t>
            </w:r>
            <w:r>
              <w:rPr>
                <w:b/>
                <w:color w:val="FF0000"/>
                <w:spacing w:val="-2"/>
                <w:sz w:val="21"/>
                <w:u w:val="single" w:color="FF0000"/>
              </w:rPr>
              <w:t>有的植物叶面缩小</w:t>
            </w:r>
            <w:r>
              <w:rPr>
                <w:b/>
                <w:color w:val="FF0000"/>
                <w:spacing w:val="-10"/>
                <w:sz w:val="21"/>
                <w:u w:val="single" w:color="FF0000"/>
              </w:rPr>
              <w:t>或</w:t>
            </w:r>
          </w:p>
        </w:tc>
      </w:tr>
      <w:tr>
        <w:tblPrEx>
          <w:tblW w:w="0" w:type="auto"/>
          <w:tblInd w:w="312" w:type="dxa"/>
          <w:tblLayout w:type="fixed"/>
          <w:tblCellMar>
            <w:top w:w="0" w:type="dxa"/>
            <w:left w:w="0" w:type="dxa"/>
            <w:bottom w:w="0" w:type="dxa"/>
            <w:right w:w="0" w:type="dxa"/>
          </w:tblCellMar>
        </w:tblPrEx>
        <w:trPr>
          <w:trHeight w:hRule="exact" w:val="113"/>
        </w:trPr>
        <w:tc>
          <w:tcPr>
            <w:tcW w:w="1234" w:type="dxa"/>
            <w:vMerge/>
            <w:tcBorders>
              <w:top w:val="nil"/>
              <w:bottom w:val="single" w:sz="8" w:space="0" w:color="000000"/>
              <w:right w:val="single" w:sz="8" w:space="0" w:color="000000"/>
            </w:tcBorders>
            <w:shd w:val="clear" w:color="auto" w:fill="BCD6ED"/>
          </w:tcPr>
          <w:p>
            <w:pPr>
              <w:rPr>
                <w:sz w:val="2"/>
                <w:szCs w:val="2"/>
              </w:rPr>
            </w:pPr>
          </w:p>
        </w:tc>
        <w:tc>
          <w:tcPr>
            <w:tcW w:w="2015" w:type="dxa"/>
            <w:vMerge/>
            <w:tcBorders>
              <w:top w:val="nil"/>
              <w:left w:val="single" w:sz="8" w:space="0" w:color="000000"/>
              <w:bottom w:val="single" w:sz="8" w:space="0" w:color="000000"/>
              <w:right w:val="single" w:sz="8" w:space="0" w:color="000000"/>
            </w:tcBorders>
          </w:tcPr>
          <w:p>
            <w:pPr>
              <w:rPr>
                <w:sz w:val="2"/>
                <w:szCs w:val="2"/>
              </w:rPr>
            </w:pPr>
          </w:p>
        </w:tc>
        <w:tc>
          <w:tcPr>
            <w:tcW w:w="6700" w:type="dxa"/>
            <w:vMerge w:val="restart"/>
            <w:tcBorders>
              <w:top w:val="nil"/>
              <w:left w:val="single" w:sz="8" w:space="0" w:color="000000"/>
              <w:bottom w:val="nil"/>
            </w:tcBorders>
          </w:tcPr>
          <w:p>
            <w:pPr>
              <w:pStyle w:val="TableParagraph"/>
              <w:spacing w:before="9"/>
              <w:ind w:left="90" w:right="-15"/>
              <w:rPr>
                <w:b/>
                <w:sz w:val="21"/>
              </w:rPr>
            </w:pPr>
            <w:r>
              <w:rPr>
                <w:b/>
                <w:color w:val="FF0000"/>
                <w:spacing w:val="-6"/>
                <w:sz w:val="21"/>
                <w:u w:val="single" w:color="FF0000"/>
              </w:rPr>
              <w:t>退化，呈鳞片状、刺状或呈无叶类型，以减少蒸腾；有的具肉质茎或</w:t>
            </w:r>
            <w:r>
              <w:rPr>
                <w:b/>
                <w:color w:val="FF0000"/>
                <w:spacing w:val="-8"/>
                <w:sz w:val="21"/>
                <w:u w:val="single" w:color="FF0000"/>
              </w:rPr>
              <w:t>叶，</w:t>
            </w:r>
          </w:p>
        </w:tc>
      </w:tr>
      <w:tr>
        <w:tblPrEx>
          <w:tblW w:w="0" w:type="auto"/>
          <w:tblInd w:w="312" w:type="dxa"/>
          <w:tblLayout w:type="fixed"/>
          <w:tblCellMar>
            <w:top w:w="0" w:type="dxa"/>
            <w:left w:w="0" w:type="dxa"/>
            <w:bottom w:w="0" w:type="dxa"/>
            <w:right w:w="0" w:type="dxa"/>
          </w:tblCellMar>
        </w:tblPrEx>
        <w:trPr>
          <w:trHeight w:hRule="exact" w:val="186"/>
        </w:trPr>
        <w:tc>
          <w:tcPr>
            <w:tcW w:w="1234" w:type="dxa"/>
            <w:tcBorders>
              <w:top w:val="single" w:sz="8" w:space="0" w:color="000000"/>
              <w:bottom w:val="nil"/>
              <w:right w:val="single" w:sz="8" w:space="0" w:color="000000"/>
            </w:tcBorders>
            <w:shd w:val="clear" w:color="auto" w:fill="BCD6ED"/>
          </w:tcPr>
          <w:p>
            <w:pPr>
              <w:pStyle w:val="TableParagraph"/>
              <w:spacing w:before="0"/>
              <w:ind w:left="0"/>
              <w:rPr>
                <w:rFonts w:ascii="Times New Roman"/>
                <w:sz w:val="10"/>
              </w:rPr>
            </w:pPr>
          </w:p>
        </w:tc>
        <w:tc>
          <w:tcPr>
            <w:tcW w:w="2015" w:type="dxa"/>
            <w:tcBorders>
              <w:top w:val="single" w:sz="8" w:space="0" w:color="000000"/>
              <w:left w:val="single" w:sz="8" w:space="0" w:color="000000"/>
              <w:bottom w:val="nil"/>
              <w:right w:val="single" w:sz="8" w:space="0" w:color="000000"/>
            </w:tcBorders>
          </w:tcPr>
          <w:p>
            <w:pPr>
              <w:pStyle w:val="TableParagraph"/>
              <w:spacing w:before="0"/>
              <w:ind w:left="0"/>
              <w:rPr>
                <w:rFonts w:ascii="Times New Roman"/>
                <w:sz w:val="10"/>
              </w:rPr>
            </w:pPr>
          </w:p>
        </w:tc>
        <w:tc>
          <w:tcPr>
            <w:tcW w:w="6700" w:type="dxa"/>
            <w:vMerge/>
            <w:tcBorders>
              <w:top w:val="nil"/>
              <w:left w:val="single" w:sz="8" w:space="0" w:color="000000"/>
              <w:bottom w:val="nil"/>
            </w:tcBorders>
          </w:tcPr>
          <w:p>
            <w:pPr>
              <w:rPr>
                <w:sz w:val="2"/>
                <w:szCs w:val="2"/>
              </w:rPr>
            </w:pPr>
          </w:p>
        </w:tc>
      </w:tr>
      <w:tr>
        <w:tblPrEx>
          <w:tblW w:w="0" w:type="auto"/>
          <w:tblInd w:w="312" w:type="dxa"/>
          <w:tblLayout w:type="fixed"/>
          <w:tblCellMar>
            <w:top w:w="0" w:type="dxa"/>
            <w:left w:w="0" w:type="dxa"/>
            <w:bottom w:w="0" w:type="dxa"/>
            <w:right w:w="0" w:type="dxa"/>
          </w:tblCellMar>
        </w:tblPrEx>
        <w:trPr>
          <w:trHeight w:hRule="exact" w:val="345"/>
        </w:trPr>
        <w:tc>
          <w:tcPr>
            <w:tcW w:w="1234" w:type="dxa"/>
            <w:tcBorders>
              <w:top w:val="nil"/>
              <w:bottom w:val="nil"/>
              <w:right w:val="single" w:sz="8" w:space="0" w:color="000000"/>
            </w:tcBorders>
            <w:shd w:val="clear" w:color="auto" w:fill="BCD6ED"/>
          </w:tcPr>
          <w:p>
            <w:pPr>
              <w:pStyle w:val="TableParagraph"/>
              <w:spacing w:before="88" w:line="237" w:lineRule="exact"/>
              <w:ind w:left="89"/>
              <w:rPr>
                <w:sz w:val="21"/>
              </w:rPr>
            </w:pPr>
            <w:r>
              <w:rPr>
                <w:spacing w:val="-7"/>
                <w:sz w:val="21"/>
              </w:rPr>
              <w:t>温带荒漠</w:t>
            </w:r>
          </w:p>
        </w:tc>
        <w:tc>
          <w:tcPr>
            <w:tcW w:w="2015" w:type="dxa"/>
            <w:tcBorders>
              <w:top w:val="nil"/>
              <w:left w:val="single" w:sz="8" w:space="0" w:color="000000"/>
              <w:bottom w:val="nil"/>
              <w:right w:val="single" w:sz="8" w:space="0" w:color="000000"/>
            </w:tcBorders>
          </w:tcPr>
          <w:p>
            <w:pPr>
              <w:pStyle w:val="TableParagraph"/>
              <w:spacing w:before="88" w:line="237" w:lineRule="exact"/>
              <w:ind w:left="89"/>
              <w:rPr>
                <w:sz w:val="21"/>
              </w:rPr>
            </w:pPr>
            <w:r>
              <w:rPr>
                <w:spacing w:val="-4"/>
                <w:sz w:val="21"/>
              </w:rPr>
              <w:t>温带干旱地区</w:t>
            </w:r>
          </w:p>
        </w:tc>
        <w:tc>
          <w:tcPr>
            <w:tcW w:w="6700" w:type="dxa"/>
            <w:tcBorders>
              <w:top w:val="nil"/>
              <w:left w:val="single" w:sz="8" w:space="0" w:color="000000"/>
              <w:bottom w:val="nil"/>
            </w:tcBorders>
          </w:tcPr>
          <w:p>
            <w:pPr>
              <w:pStyle w:val="TableParagraph"/>
              <w:spacing w:before="21"/>
              <w:ind w:left="90"/>
              <w:rPr>
                <w:b/>
                <w:sz w:val="21"/>
              </w:rPr>
            </w:pPr>
            <w:r>
              <w:rPr>
                <w:b/>
                <w:color w:val="FF0000"/>
                <w:spacing w:val="-2"/>
                <w:sz w:val="21"/>
                <w:u w:val="single" w:color="FF0000"/>
              </w:rPr>
              <w:t>以贮存水分；有的茎叶覆盖茸毛，以抵抗灼热；大多数植物根系</w:t>
            </w:r>
            <w:r>
              <w:rPr>
                <w:b/>
                <w:color w:val="FF0000"/>
                <w:spacing w:val="-5"/>
                <w:sz w:val="21"/>
                <w:u w:val="single" w:color="FF0000"/>
              </w:rPr>
              <w:t>发达，</w:t>
            </w:r>
          </w:p>
        </w:tc>
      </w:tr>
      <w:tr>
        <w:tblPrEx>
          <w:tblW w:w="0" w:type="auto"/>
          <w:tblInd w:w="312" w:type="dxa"/>
          <w:tblLayout w:type="fixed"/>
          <w:tblCellMar>
            <w:top w:w="0" w:type="dxa"/>
            <w:left w:w="0" w:type="dxa"/>
            <w:bottom w:w="0" w:type="dxa"/>
            <w:right w:w="0" w:type="dxa"/>
          </w:tblCellMar>
        </w:tblPrEx>
        <w:trPr>
          <w:trHeight w:hRule="exact" w:val="309"/>
        </w:trPr>
        <w:tc>
          <w:tcPr>
            <w:tcW w:w="1234" w:type="dxa"/>
            <w:tcBorders>
              <w:top w:val="nil"/>
              <w:right w:val="single" w:sz="8" w:space="0" w:color="000000"/>
            </w:tcBorders>
            <w:shd w:val="clear" w:color="auto" w:fill="BCD6ED"/>
          </w:tcPr>
          <w:p>
            <w:pPr>
              <w:pStyle w:val="TableParagraph"/>
              <w:spacing w:before="0"/>
              <w:ind w:left="0"/>
              <w:rPr>
                <w:rFonts w:ascii="Times New Roman"/>
                <w:sz w:val="20"/>
              </w:rPr>
            </w:pPr>
          </w:p>
        </w:tc>
        <w:tc>
          <w:tcPr>
            <w:tcW w:w="2015" w:type="dxa"/>
            <w:tcBorders>
              <w:top w:val="nil"/>
              <w:left w:val="single" w:sz="8" w:space="0" w:color="000000"/>
              <w:right w:val="single" w:sz="8" w:space="0" w:color="000000"/>
            </w:tcBorders>
          </w:tcPr>
          <w:p>
            <w:pPr>
              <w:pStyle w:val="TableParagraph"/>
              <w:spacing w:before="0"/>
              <w:ind w:left="0"/>
              <w:rPr>
                <w:rFonts w:ascii="Times New Roman"/>
                <w:sz w:val="20"/>
              </w:rPr>
            </w:pPr>
          </w:p>
        </w:tc>
        <w:tc>
          <w:tcPr>
            <w:tcW w:w="6700" w:type="dxa"/>
            <w:tcBorders>
              <w:top w:val="nil"/>
              <w:left w:val="single" w:sz="8" w:space="0" w:color="000000"/>
            </w:tcBorders>
          </w:tcPr>
          <w:p>
            <w:pPr>
              <w:pStyle w:val="TableParagraph"/>
              <w:spacing w:before="0" w:line="257" w:lineRule="exact"/>
              <w:ind w:left="90"/>
              <w:rPr>
                <w:sz w:val="21"/>
              </w:rPr>
            </w:pPr>
            <w:r>
              <w:rPr>
                <w:b/>
                <w:color w:val="FF0000"/>
                <w:spacing w:val="-2"/>
                <w:sz w:val="21"/>
                <w:u w:val="single" w:color="FF0000"/>
              </w:rPr>
              <w:t>以利于从深层土壤中吸收水分</w:t>
            </w:r>
            <w:r>
              <w:rPr>
                <w:rFonts w:ascii="Calibri" w:eastAsia="Calibri"/>
                <w:b/>
                <w:color w:val="FF0000"/>
                <w:spacing w:val="-2"/>
                <w:sz w:val="21"/>
                <w:u w:val="single" w:color="FF0000"/>
              </w:rPr>
              <w:t>)</w:t>
            </w:r>
            <w:r>
              <w:rPr>
                <w:b/>
                <w:color w:val="FF0000"/>
                <w:spacing w:val="-2"/>
                <w:sz w:val="21"/>
                <w:u w:val="single" w:color="FF0000"/>
              </w:rPr>
              <w:t>；</w:t>
            </w:r>
            <w:r>
              <w:rPr>
                <w:spacing w:val="-3"/>
                <w:sz w:val="21"/>
              </w:rPr>
              <w:t>也有些非旱生的短生命植物</w:t>
            </w:r>
          </w:p>
        </w:tc>
      </w:tr>
    </w:tbl>
    <w:p>
      <w:pPr>
        <w:pStyle w:val="BodyText"/>
        <w:spacing w:before="3"/>
        <w:ind w:left="0"/>
        <w:rPr>
          <w:sz w:val="26"/>
        </w:rPr>
      </w:pPr>
    </w:p>
    <w:p>
      <w:pPr>
        <w:spacing w:before="0"/>
        <w:ind w:left="425" w:right="0" w:firstLine="0"/>
        <w:jc w:val="left"/>
        <w:rPr>
          <w:b/>
          <w:sz w:val="21"/>
        </w:rPr>
      </w:pPr>
      <w:r>
        <w:rPr>
          <w:b/>
          <w:color w:val="FF0000"/>
          <w:spacing w:val="-2"/>
          <w:sz w:val="21"/>
        </w:rPr>
        <w:t>活动：分析红树林植物特征的环境</w:t>
      </w:r>
      <w:r>
        <w:rPr>
          <w:b/>
          <w:color w:val="FF0000"/>
          <w:spacing w:val="-5"/>
          <w:sz w:val="21"/>
        </w:rPr>
        <w:t>适应性</w:t>
      </w:r>
    </w:p>
    <w:p>
      <w:pPr>
        <w:pStyle w:val="ListParagraph"/>
        <w:numPr>
          <w:ilvl w:val="0"/>
          <w:numId w:val="66"/>
        </w:numPr>
        <w:tabs>
          <w:tab w:val="left" w:pos="589"/>
        </w:tabs>
        <w:spacing w:before="46" w:after="0" w:line="240" w:lineRule="auto"/>
        <w:ind w:left="588" w:right="0" w:hanging="164"/>
        <w:jc w:val="left"/>
        <w:rPr>
          <w:b/>
          <w:sz w:val="21"/>
        </w:rPr>
      </w:pPr>
      <w:r>
        <w:rPr>
          <w:b/>
          <w:color w:val="FF0000"/>
          <w:spacing w:val="-3"/>
          <w:sz w:val="21"/>
        </w:rPr>
        <w:t>针对上述红树林植物的特点，分别说明其适应的环境条件。</w:t>
      </w:r>
    </w:p>
    <w:p>
      <w:pPr>
        <w:pStyle w:val="BodyText"/>
        <w:ind w:left="845"/>
      </w:pPr>
      <w:r>
        <w:rPr>
          <w:rFonts w:ascii="Calibri" w:eastAsia="Calibri" w:hAnsi="Calibri"/>
          <w:spacing w:val="-2"/>
        </w:rPr>
        <w:t>①</w:t>
      </w:r>
      <w:r>
        <w:rPr>
          <w:spacing w:val="-2"/>
        </w:rPr>
        <w:t>支柱根和板状根</w:t>
      </w:r>
      <w:r>
        <w:rPr>
          <w:rFonts w:ascii="Calibri" w:eastAsia="Calibri" w:hAnsi="Calibri"/>
          <w:spacing w:val="-2"/>
        </w:rPr>
        <w:t>——</w:t>
      </w:r>
      <w:r>
        <w:rPr>
          <w:spacing w:val="-3"/>
        </w:rPr>
        <w:t>适应和防止风浪冲击</w:t>
      </w:r>
    </w:p>
    <w:p>
      <w:pPr>
        <w:pStyle w:val="BodyText"/>
        <w:ind w:left="845"/>
      </w:pPr>
      <w:r>
        <w:rPr>
          <w:rFonts w:ascii="Calibri" w:eastAsia="Calibri" w:hAnsi="Calibri"/>
          <w:spacing w:val="-2"/>
        </w:rPr>
        <w:t>②</w:t>
      </w:r>
      <w:r>
        <w:rPr>
          <w:spacing w:val="-2"/>
        </w:rPr>
        <w:t>呼吸根</w:t>
      </w:r>
      <w:r>
        <w:rPr>
          <w:rFonts w:ascii="Calibri" w:eastAsia="Calibri" w:hAnsi="Calibri"/>
          <w:spacing w:val="-2"/>
        </w:rPr>
        <w:t>——</w:t>
      </w:r>
      <w:r>
        <w:rPr>
          <w:spacing w:val="-3"/>
        </w:rPr>
        <w:t>便于退潮甚至潮水淹没时通气，还可以促淤保滩、净化空气。</w:t>
      </w:r>
    </w:p>
    <w:p>
      <w:pPr>
        <w:pStyle w:val="BodyText"/>
        <w:ind w:left="845"/>
      </w:pPr>
      <w:r>
        <w:rPr>
          <w:rFonts w:ascii="Calibri" w:eastAsia="Calibri" w:hAnsi="Calibri"/>
          <w:spacing w:val="-2"/>
        </w:rPr>
        <w:t>③“</w:t>
      </w:r>
      <w:r>
        <w:rPr>
          <w:spacing w:val="-2"/>
        </w:rPr>
        <w:t>胎生</w:t>
      </w:r>
      <w:r>
        <w:rPr>
          <w:rFonts w:ascii="Calibri" w:eastAsia="Calibri" w:hAnsi="Calibri"/>
          <w:spacing w:val="-2"/>
        </w:rPr>
        <w:t>”——</w:t>
      </w:r>
      <w:r>
        <w:rPr>
          <w:spacing w:val="-3"/>
        </w:rPr>
        <w:t>适应滩涂和海流环境，增强生存能力</w:t>
      </w:r>
    </w:p>
    <w:p>
      <w:pPr>
        <w:pStyle w:val="BodyText"/>
        <w:spacing w:before="42"/>
        <w:ind w:left="845"/>
      </w:pPr>
      <w:r>
        <w:rPr>
          <w:rFonts w:ascii="Calibri" w:eastAsia="Calibri" w:hAnsi="Calibri"/>
          <w:spacing w:val="-2"/>
        </w:rPr>
        <w:t>④</w:t>
      </w:r>
      <w:r>
        <w:rPr>
          <w:spacing w:val="-2"/>
        </w:rPr>
        <w:t>发育可排盐分的腺体</w:t>
      </w:r>
      <w:r>
        <w:rPr>
          <w:rFonts w:ascii="Calibri" w:eastAsia="Calibri" w:hAnsi="Calibri"/>
          <w:spacing w:val="-2"/>
        </w:rPr>
        <w:t>——</w:t>
      </w:r>
      <w:r>
        <w:rPr>
          <w:spacing w:val="-3"/>
        </w:rPr>
        <w:t>适应海水浸泡，净化海水</w:t>
      </w:r>
    </w:p>
    <w:p>
      <w:pPr>
        <w:pStyle w:val="ListParagraph"/>
        <w:numPr>
          <w:ilvl w:val="0"/>
          <w:numId w:val="66"/>
        </w:numPr>
        <w:tabs>
          <w:tab w:val="left" w:pos="589"/>
        </w:tabs>
        <w:spacing w:before="43" w:after="0" w:line="240" w:lineRule="auto"/>
        <w:ind w:left="588" w:right="0" w:hanging="164"/>
        <w:jc w:val="left"/>
        <w:rPr>
          <w:b/>
          <w:sz w:val="21"/>
        </w:rPr>
      </w:pPr>
      <w:r>
        <w:rPr>
          <w:b/>
          <w:color w:val="FF0000"/>
          <w:spacing w:val="-3"/>
          <w:sz w:val="21"/>
        </w:rPr>
        <w:t>说明红树林对所在海岸地区生态环境的意义。</w:t>
      </w:r>
    </w:p>
    <w:p>
      <w:pPr>
        <w:pStyle w:val="BodyText"/>
        <w:ind w:left="845"/>
      </w:pPr>
      <w:r>
        <w:rPr>
          <w:rFonts w:ascii="Calibri" w:eastAsia="Calibri" w:hAnsi="Calibri"/>
          <w:spacing w:val="-2"/>
        </w:rPr>
        <w:t>①</w:t>
      </w:r>
      <w:r>
        <w:rPr>
          <w:spacing w:val="-3"/>
        </w:rPr>
        <w:t>可为海岸地区的生物提供良好的生长环境，保护生物多样性。</w:t>
      </w:r>
    </w:p>
    <w:p>
      <w:pPr>
        <w:pStyle w:val="BodyText"/>
        <w:ind w:left="845"/>
      </w:pPr>
      <w:r>
        <w:rPr>
          <w:rFonts w:ascii="Calibri" w:eastAsia="Calibri" w:hAnsi="Calibri"/>
          <w:spacing w:val="-2"/>
        </w:rPr>
        <w:t>②</w:t>
      </w:r>
      <w:r>
        <w:rPr>
          <w:spacing w:val="-3"/>
        </w:rPr>
        <w:t>红树林分布在热带亚热带地区，因此可以为候鸟提供越冬场所，也可以成为它们的迁徙中转站。</w:t>
      </w:r>
    </w:p>
    <w:p>
      <w:pPr>
        <w:pStyle w:val="BodyText"/>
        <w:ind w:left="845"/>
      </w:pPr>
      <w:r>
        <w:rPr>
          <w:rFonts w:ascii="Calibri" w:eastAsia="Calibri" w:hAnsi="Calibri"/>
          <w:spacing w:val="-2"/>
        </w:rPr>
        <w:t>③</w:t>
      </w:r>
      <w:r>
        <w:rPr>
          <w:spacing w:val="-3"/>
        </w:rPr>
        <w:t>茂密高大的枝体使得红树林具有防风消浪、促淤保滩、固岸护堤、净化海水和空气的功能。</w:t>
      </w:r>
    </w:p>
    <w:p>
      <w:pPr>
        <w:pStyle w:val="BodyText"/>
        <w:spacing w:before="9"/>
        <w:ind w:left="0"/>
        <w:rPr>
          <w:sz w:val="27"/>
        </w:rPr>
      </w:pPr>
    </w:p>
    <w:p>
      <w:pPr>
        <w:spacing w:before="0"/>
        <w:ind w:left="425" w:right="0" w:firstLine="0"/>
        <w:jc w:val="left"/>
        <w:rPr>
          <w:b/>
          <w:sz w:val="21"/>
        </w:rPr>
      </w:pPr>
      <w:r>
        <w:rPr>
          <w:rFonts w:ascii="Calibri" w:eastAsia="Calibri" w:hAnsi="Calibri"/>
          <w:b/>
          <w:spacing w:val="-2"/>
          <w:sz w:val="21"/>
        </w:rPr>
        <w:t>(2018·</w:t>
      </w:r>
      <w:r>
        <w:rPr>
          <w:b/>
          <w:spacing w:val="-2"/>
          <w:sz w:val="21"/>
        </w:rPr>
        <w:t>海南卷</w:t>
      </w:r>
      <w:r>
        <w:rPr>
          <w:rFonts w:ascii="Calibri" w:eastAsia="Calibri" w:hAnsi="Calibri"/>
          <w:b/>
          <w:spacing w:val="-2"/>
          <w:sz w:val="21"/>
        </w:rPr>
        <w:t>)</w:t>
      </w:r>
      <w:r>
        <w:rPr>
          <w:b/>
          <w:spacing w:val="-2"/>
          <w:sz w:val="21"/>
        </w:rPr>
        <w:t>阅读图文资料</w:t>
      </w:r>
      <w:r>
        <w:rPr>
          <w:rFonts w:ascii="Calibri" w:eastAsia="Calibri" w:hAnsi="Calibri"/>
          <w:b/>
          <w:spacing w:val="-2"/>
          <w:sz w:val="21"/>
        </w:rPr>
        <w:t>,</w:t>
      </w:r>
      <w:r>
        <w:rPr>
          <w:b/>
          <w:spacing w:val="-2"/>
          <w:sz w:val="21"/>
        </w:rPr>
        <w:t>回答下列问题</w:t>
      </w:r>
      <w:r>
        <w:rPr>
          <w:b/>
          <w:spacing w:val="-10"/>
          <w:sz w:val="21"/>
        </w:rPr>
        <w:t>。</w:t>
      </w:r>
    </w:p>
    <w:p>
      <w:pPr>
        <w:pStyle w:val="BodyText"/>
      </w:pPr>
      <w:r>
        <w:rPr>
          <w:rFonts w:ascii="Calibri" w:eastAsia="Calibri"/>
          <w:spacing w:val="-2"/>
        </w:rPr>
        <w:t>20</w:t>
      </w:r>
      <w:r>
        <w:rPr>
          <w:rFonts w:ascii="Calibri" w:eastAsia="Calibri"/>
          <w:spacing w:val="9"/>
        </w:rPr>
        <w:t xml:space="preserve"> </w:t>
      </w:r>
      <w:r>
        <w:rPr>
          <w:spacing w:val="-2"/>
        </w:rPr>
        <w:t>世纪</w:t>
      </w:r>
      <w:r>
        <w:rPr>
          <w:rFonts w:ascii="Calibri" w:eastAsia="Calibri"/>
          <w:spacing w:val="-2"/>
        </w:rPr>
        <w:t>70</w:t>
      </w:r>
      <w:r>
        <w:rPr>
          <w:rFonts w:ascii="Calibri" w:eastAsia="Calibri"/>
          <w:spacing w:val="6"/>
        </w:rPr>
        <w:t xml:space="preserve"> </w:t>
      </w:r>
      <w:r>
        <w:rPr>
          <w:spacing w:val="-2"/>
        </w:rPr>
        <w:t>年代以来</w:t>
      </w:r>
      <w:r>
        <w:rPr>
          <w:rFonts w:ascii="Calibri" w:eastAsia="Calibri"/>
          <w:spacing w:val="-2"/>
        </w:rPr>
        <w:t>,</w:t>
      </w:r>
      <w:r>
        <w:rPr>
          <w:spacing w:val="-2"/>
        </w:rPr>
        <w:t>我国对图示区域的水土流失进行了大规模治理</w:t>
      </w:r>
      <w:r>
        <w:rPr>
          <w:rFonts w:ascii="Calibri" w:eastAsia="Calibri"/>
          <w:spacing w:val="-2"/>
        </w:rPr>
        <w:t>,</w:t>
      </w:r>
      <w:r>
        <w:rPr>
          <w:spacing w:val="-2"/>
        </w:rPr>
        <w:t>重点实施了退耕还林</w:t>
      </w:r>
      <w:r>
        <w:rPr>
          <w:rFonts w:ascii="Calibri" w:eastAsia="Calibri"/>
          <w:spacing w:val="-2"/>
        </w:rPr>
        <w:t>(</w:t>
      </w:r>
      <w:r>
        <w:rPr>
          <w:spacing w:val="-2"/>
        </w:rPr>
        <w:t>草</w:t>
      </w:r>
      <w:r>
        <w:rPr>
          <w:rFonts w:ascii="Calibri" w:eastAsia="Calibri"/>
          <w:spacing w:val="-2"/>
        </w:rPr>
        <w:t>)</w:t>
      </w:r>
      <w:r>
        <w:rPr>
          <w:spacing w:val="-4"/>
        </w:rPr>
        <w:t>等生物治理措施。</w:t>
      </w:r>
    </w:p>
    <w:p>
      <w:pPr>
        <w:pStyle w:val="BodyText"/>
        <w:spacing w:line="278" w:lineRule="auto"/>
        <w:ind w:right="843"/>
        <w:jc w:val="both"/>
      </w:pPr>
      <w:r>
        <w:drawing>
          <wp:anchor distT="0" distB="0" distL="0" distR="0" simplePos="0" relativeHeight="251734016" behindDoc="1" locked="0" layoutInCell="1" allowOverlap="1">
            <wp:simplePos x="0" y="0"/>
            <wp:positionH relativeFrom="page">
              <wp:posOffset>4059555</wp:posOffset>
            </wp:positionH>
            <wp:positionV relativeFrom="paragraph">
              <wp:posOffset>554990</wp:posOffset>
            </wp:positionV>
            <wp:extent cx="3106420" cy="1500505"/>
            <wp:effectExtent l="0" t="0" r="0" b="0"/>
            <wp:wrapNone/>
            <wp:docPr id="10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66437" name="image70.jpeg"/>
                    <pic:cNvPicPr>
                      <a:picLocks noChangeAspect="1"/>
                    </pic:cNvPicPr>
                  </pic:nvPicPr>
                  <pic:blipFill>
                    <a:blip xmlns:r="http://schemas.openxmlformats.org/officeDocument/2006/relationships" r:embed="rId79" cstate="print"/>
                    <a:stretch>
                      <a:fillRect/>
                    </a:stretch>
                  </pic:blipFill>
                  <pic:spPr>
                    <a:xfrm>
                      <a:off x="0" y="0"/>
                      <a:ext cx="3106667" cy="1500566"/>
                    </a:xfrm>
                    <a:prstGeom prst="rect">
                      <a:avLst/>
                    </a:prstGeom>
                  </pic:spPr>
                </pic:pic>
              </a:graphicData>
            </a:graphic>
          </wp:anchor>
        </w:drawing>
      </w:r>
      <w:r>
        <w:rPr>
          <w:spacing w:val="-1"/>
          <w:w w:val="99"/>
        </w:rPr>
        <w:t>在年降水量大于</w:t>
      </w:r>
      <w:r>
        <w:rPr>
          <w:spacing w:val="-53"/>
        </w:rPr>
        <w:t xml:space="preserve"> </w:t>
      </w:r>
      <w:r>
        <w:rPr>
          <w:rFonts w:ascii="Calibri" w:eastAsia="Calibri" w:hAnsi="Calibri"/>
          <w:spacing w:val="-1"/>
          <w:w w:val="99"/>
        </w:rPr>
        <w:t>40</w:t>
      </w:r>
      <w:r>
        <w:rPr>
          <w:rFonts w:ascii="Calibri" w:eastAsia="Calibri" w:hAnsi="Calibri"/>
          <w:w w:val="99"/>
        </w:rPr>
        <w:t>0</w:t>
      </w:r>
      <w:r>
        <w:rPr>
          <w:rFonts w:ascii="Calibri" w:eastAsia="Calibri" w:hAnsi="Calibri"/>
          <w:spacing w:val="7"/>
        </w:rPr>
        <w:t xml:space="preserve"> </w:t>
      </w:r>
      <w:r>
        <w:rPr>
          <w:spacing w:val="-1"/>
          <w:w w:val="99"/>
        </w:rPr>
        <w:t>毫米的地区</w:t>
      </w:r>
      <w:r>
        <w:rPr>
          <w:rFonts w:ascii="Calibri" w:eastAsia="Calibri" w:hAnsi="Calibri"/>
          <w:spacing w:val="-2"/>
          <w:w w:val="99"/>
        </w:rPr>
        <w:t>,</w:t>
      </w:r>
      <w:r>
        <w:rPr>
          <w:spacing w:val="-2"/>
          <w:w w:val="99"/>
        </w:rPr>
        <w:t>林草植被得到较好恢复。在年降水量小于</w:t>
      </w:r>
      <w:r>
        <w:rPr>
          <w:spacing w:val="-50"/>
        </w:rPr>
        <w:t xml:space="preserve"> </w:t>
      </w:r>
      <w:r>
        <w:rPr>
          <w:rFonts w:ascii="Calibri" w:eastAsia="Calibri" w:hAnsi="Calibri"/>
          <w:spacing w:val="-1"/>
          <w:w w:val="99"/>
        </w:rPr>
        <w:t>40</w:t>
      </w:r>
      <w:r>
        <w:rPr>
          <w:rFonts w:ascii="Calibri" w:eastAsia="Calibri" w:hAnsi="Calibri"/>
          <w:w w:val="99"/>
        </w:rPr>
        <w:t>0</w:t>
      </w:r>
      <w:r>
        <w:rPr>
          <w:rFonts w:ascii="Calibri" w:eastAsia="Calibri" w:hAnsi="Calibri"/>
          <w:spacing w:val="5"/>
        </w:rPr>
        <w:t xml:space="preserve"> </w:t>
      </w:r>
      <w:r>
        <w:rPr>
          <w:spacing w:val="-1"/>
          <w:w w:val="99"/>
        </w:rPr>
        <w:t>毫米的地区</w:t>
      </w:r>
      <w:r>
        <w:rPr>
          <w:rFonts w:ascii="Calibri" w:eastAsia="Calibri" w:hAnsi="Calibri"/>
          <w:spacing w:val="-1"/>
          <w:w w:val="99"/>
        </w:rPr>
        <w:t>(</w:t>
      </w:r>
      <w:r>
        <w:rPr>
          <w:spacing w:val="-1"/>
          <w:w w:val="99"/>
        </w:rPr>
        <w:t>地表</w:t>
      </w:r>
      <w:r>
        <w:rPr>
          <w:spacing w:val="-50"/>
        </w:rPr>
        <w:t xml:space="preserve"> </w:t>
      </w:r>
      <w:r>
        <w:rPr>
          <w:rFonts w:ascii="Calibri" w:eastAsia="Calibri" w:hAnsi="Calibri"/>
          <w:w w:val="99"/>
        </w:rPr>
        <w:t>1</w:t>
      </w:r>
      <w:r>
        <w:rPr>
          <w:rFonts w:ascii="Calibri" w:eastAsia="Calibri" w:hAnsi="Calibri"/>
          <w:spacing w:val="7"/>
        </w:rPr>
        <w:t xml:space="preserve"> </w:t>
      </w:r>
      <w:r>
        <w:rPr>
          <w:spacing w:val="-1"/>
          <w:w w:val="99"/>
        </w:rPr>
        <w:t>米以下一</w:t>
      </w:r>
      <w:r>
        <w:rPr>
          <w:spacing w:val="2"/>
          <w:w w:val="99"/>
        </w:rPr>
        <w:t>般存在含水量极低的干土层</w:t>
      </w:r>
      <w:r>
        <w:rPr>
          <w:rFonts w:ascii="Calibri" w:eastAsia="Calibri" w:hAnsi="Calibri"/>
          <w:spacing w:val="2"/>
          <w:w w:val="99"/>
        </w:rPr>
        <w:t>),</w:t>
      </w:r>
      <w:r>
        <w:rPr>
          <w:spacing w:val="2"/>
          <w:w w:val="99"/>
        </w:rPr>
        <w:t>人工连片种植的树木普遍生长不良</w:t>
      </w:r>
      <w:r>
        <w:rPr>
          <w:rFonts w:ascii="Calibri" w:eastAsia="Calibri" w:hAnsi="Calibri"/>
          <w:spacing w:val="3"/>
          <w:w w:val="99"/>
        </w:rPr>
        <w:t>,</w:t>
      </w:r>
      <w:r>
        <w:rPr>
          <w:spacing w:val="3"/>
          <w:w w:val="99"/>
        </w:rPr>
        <w:t>树干弯曲</w:t>
      </w:r>
      <w:r>
        <w:rPr>
          <w:rFonts w:ascii="Calibri" w:eastAsia="Calibri" w:hAnsi="Calibri"/>
          <w:spacing w:val="5"/>
          <w:w w:val="99"/>
        </w:rPr>
        <w:t>,</w:t>
      </w:r>
      <w:r>
        <w:rPr>
          <w:spacing w:val="3"/>
          <w:w w:val="99"/>
        </w:rPr>
        <w:t>根基不稳</w:t>
      </w:r>
      <w:r>
        <w:rPr>
          <w:rFonts w:ascii="Calibri" w:eastAsia="Calibri" w:hAnsi="Calibri"/>
          <w:spacing w:val="3"/>
          <w:w w:val="99"/>
        </w:rPr>
        <w:t>,</w:t>
      </w:r>
      <w:r>
        <w:rPr>
          <w:spacing w:val="3"/>
          <w:w w:val="99"/>
        </w:rPr>
        <w:t>枝叶稀疏</w:t>
      </w:r>
      <w:r>
        <w:rPr>
          <w:rFonts w:ascii="Calibri" w:eastAsia="Calibri" w:hAnsi="Calibri"/>
          <w:spacing w:val="3"/>
          <w:w w:val="99"/>
        </w:rPr>
        <w:t>,</w:t>
      </w:r>
      <w:r>
        <w:rPr>
          <w:spacing w:val="3"/>
          <w:w w:val="99"/>
        </w:rPr>
        <w:t>总也长不大</w:t>
      </w:r>
      <w:r>
        <w:rPr>
          <w:rFonts w:ascii="Calibri" w:eastAsia="Calibri" w:hAnsi="Calibri"/>
          <w:w w:val="99"/>
        </w:rPr>
        <w:t>,</w:t>
      </w:r>
      <w:r>
        <w:rPr>
          <w:spacing w:val="-1"/>
          <w:w w:val="99"/>
        </w:rPr>
        <w:t>被当地人称为</w:t>
      </w:r>
      <w:r>
        <w:rPr>
          <w:rFonts w:ascii="Calibri" w:eastAsia="Calibri" w:hAnsi="Calibri"/>
          <w:spacing w:val="-2"/>
          <w:w w:val="99"/>
        </w:rPr>
        <w:t>“</w:t>
      </w:r>
      <w:r>
        <w:rPr>
          <w:spacing w:val="-1"/>
          <w:w w:val="99"/>
        </w:rPr>
        <w:t>小老头树</w:t>
      </w:r>
      <w:r>
        <w:rPr>
          <w:rFonts w:ascii="Calibri" w:eastAsia="Calibri" w:hAnsi="Calibri"/>
          <w:spacing w:val="1"/>
          <w:w w:val="99"/>
        </w:rPr>
        <w:t>”</w:t>
      </w:r>
      <w:r>
        <w:rPr>
          <w:w w:val="99"/>
        </w:rPr>
        <w:t>。</w:t>
      </w:r>
    </w:p>
    <w:p>
      <w:pPr>
        <w:pStyle w:val="ListParagraph"/>
        <w:numPr>
          <w:ilvl w:val="0"/>
          <w:numId w:val="67"/>
        </w:numPr>
        <w:tabs>
          <w:tab w:val="left" w:pos="664"/>
        </w:tabs>
        <w:spacing w:before="0" w:after="0" w:line="269" w:lineRule="exact"/>
        <w:ind w:left="663" w:right="0" w:hanging="239"/>
        <w:jc w:val="both"/>
        <w:rPr>
          <w:b/>
          <w:sz w:val="21"/>
        </w:rPr>
      </w:pPr>
      <w:r>
        <w:rPr>
          <w:b/>
          <w:color w:val="FF0000"/>
          <w:sz w:val="21"/>
        </w:rPr>
        <w:t>分析当地出现</w:t>
      </w:r>
      <w:r>
        <w:rPr>
          <w:rFonts w:ascii="Calibri" w:eastAsia="Calibri" w:hAnsi="Calibri"/>
          <w:b/>
          <w:color w:val="FF0000"/>
          <w:sz w:val="21"/>
        </w:rPr>
        <w:t>“</w:t>
      </w:r>
      <w:r>
        <w:rPr>
          <w:b/>
          <w:color w:val="FF0000"/>
          <w:sz w:val="21"/>
        </w:rPr>
        <w:t>小老头树</w:t>
      </w:r>
      <w:r>
        <w:rPr>
          <w:rFonts w:ascii="Calibri" w:eastAsia="Calibri" w:hAnsi="Calibri"/>
          <w:b/>
          <w:color w:val="FF0000"/>
          <w:sz w:val="21"/>
        </w:rPr>
        <w:t>”</w:t>
      </w:r>
      <w:r>
        <w:rPr>
          <w:b/>
          <w:color w:val="FF0000"/>
          <w:sz w:val="21"/>
        </w:rPr>
        <w:t>的环境条件。（</w:t>
      </w:r>
      <w:r>
        <w:rPr>
          <w:rFonts w:ascii="Calibri" w:eastAsia="Calibri" w:hAnsi="Calibri"/>
          <w:b/>
          <w:color w:val="FF0000"/>
          <w:sz w:val="21"/>
        </w:rPr>
        <w:t>6</w:t>
      </w:r>
      <w:r>
        <w:rPr>
          <w:rFonts w:ascii="Calibri" w:eastAsia="Calibri" w:hAnsi="Calibri"/>
          <w:b/>
          <w:color w:val="FF0000"/>
          <w:spacing w:val="-10"/>
          <w:sz w:val="21"/>
        </w:rPr>
        <w:t xml:space="preserve"> </w:t>
      </w:r>
      <w:r>
        <w:rPr>
          <w:b/>
          <w:color w:val="FF0000"/>
          <w:sz w:val="21"/>
        </w:rPr>
        <w:t>分</w:t>
      </w:r>
      <w:r>
        <w:rPr>
          <w:b/>
          <w:color w:val="FF0000"/>
          <w:spacing w:val="-10"/>
          <w:sz w:val="21"/>
        </w:rPr>
        <w:t>）</w:t>
      </w:r>
    </w:p>
    <w:p>
      <w:pPr>
        <w:pStyle w:val="BodyText"/>
        <w:spacing w:line="278" w:lineRule="auto"/>
        <w:ind w:right="5470"/>
        <w:rPr>
          <w:rFonts w:ascii="Calibri" w:eastAsia="Calibri"/>
        </w:rPr>
      </w:pPr>
      <w:r>
        <w:t>年降水量少</w:t>
      </w:r>
      <w:r>
        <w:rPr>
          <w:rFonts w:ascii="Calibri" w:eastAsia="Calibri"/>
        </w:rPr>
        <w:t>(</w:t>
      </w:r>
      <w:r>
        <w:rPr>
          <w:spacing w:val="-10"/>
        </w:rPr>
        <w:t xml:space="preserve">低于 </w:t>
      </w:r>
      <w:r>
        <w:rPr>
          <w:rFonts w:ascii="Calibri" w:eastAsia="Calibri"/>
        </w:rPr>
        <w:t xml:space="preserve">400 </w:t>
      </w:r>
      <w:r>
        <w:t>毫米</w:t>
      </w:r>
      <w:r>
        <w:rPr>
          <w:rFonts w:ascii="Calibri" w:eastAsia="Calibri"/>
        </w:rPr>
        <w:t>),</w:t>
      </w:r>
      <w:r>
        <w:t>地下水位低</w:t>
      </w:r>
      <w:r>
        <w:rPr>
          <w:rFonts w:ascii="Calibri" w:eastAsia="Calibri"/>
        </w:rPr>
        <w:t>,</w:t>
      </w:r>
      <w:r>
        <w:t>树木生长所需水</w:t>
      </w:r>
      <w:r>
        <w:rPr>
          <w:spacing w:val="-4"/>
        </w:rPr>
        <w:t>分不足</w:t>
      </w:r>
      <w:r>
        <w:rPr>
          <w:rFonts w:ascii="Calibri" w:eastAsia="Calibri"/>
          <w:spacing w:val="-4"/>
        </w:rPr>
        <w:t>;</w:t>
      </w:r>
    </w:p>
    <w:p>
      <w:pPr>
        <w:pStyle w:val="BodyText"/>
        <w:spacing w:before="0" w:line="278" w:lineRule="auto"/>
        <w:ind w:right="5889"/>
      </w:pPr>
      <w:r>
        <w:rPr>
          <w:spacing w:val="-17"/>
        </w:rPr>
        <w:t xml:space="preserve">地表 </w:t>
      </w:r>
      <w:r>
        <w:rPr>
          <w:rFonts w:ascii="Calibri" w:eastAsia="Calibri"/>
        </w:rPr>
        <w:t>1</w:t>
      </w:r>
      <w:r>
        <w:rPr>
          <w:rFonts w:ascii="Calibri" w:eastAsia="Calibri"/>
          <w:spacing w:val="-12"/>
        </w:rPr>
        <w:t xml:space="preserve"> </w:t>
      </w:r>
      <w:r>
        <w:t>米以下存在干土层</w:t>
      </w:r>
      <w:r>
        <w:rPr>
          <w:rFonts w:ascii="Calibri" w:eastAsia="Calibri"/>
        </w:rPr>
        <w:t>,</w:t>
      </w:r>
      <w:r>
        <w:t>影响树木根系发育和下扎</w:t>
      </w:r>
      <w:r>
        <w:rPr>
          <w:rFonts w:ascii="Calibri" w:eastAsia="Calibri"/>
        </w:rPr>
        <w:t>;</w:t>
      </w:r>
      <w:r>
        <w:rPr>
          <w:spacing w:val="-2"/>
        </w:rPr>
        <w:t>风大</w:t>
      </w:r>
      <w:r>
        <w:rPr>
          <w:rFonts w:ascii="Calibri" w:eastAsia="Calibri"/>
          <w:spacing w:val="-2"/>
        </w:rPr>
        <w:t>,</w:t>
      </w:r>
      <w:r>
        <w:rPr>
          <w:spacing w:val="-2"/>
        </w:rPr>
        <w:t>易动摇树木根系。</w:t>
      </w:r>
    </w:p>
    <w:p>
      <w:pPr>
        <w:pStyle w:val="ListParagraph"/>
        <w:numPr>
          <w:ilvl w:val="0"/>
          <w:numId w:val="67"/>
        </w:numPr>
        <w:tabs>
          <w:tab w:val="left" w:pos="664"/>
        </w:tabs>
        <w:spacing w:before="0" w:after="0" w:line="278" w:lineRule="auto"/>
        <w:ind w:left="425" w:right="5471" w:firstLine="0"/>
        <w:jc w:val="left"/>
        <w:rPr>
          <w:sz w:val="21"/>
        </w:rPr>
      </w:pPr>
      <w:r>
        <w:rPr>
          <w:b/>
          <w:color w:val="FF0000"/>
          <w:sz w:val="21"/>
        </w:rPr>
        <w:t>说明</w:t>
      </w:r>
      <w:r>
        <w:rPr>
          <w:rFonts w:ascii="Calibri" w:eastAsia="Calibri" w:hAnsi="Calibri"/>
          <w:b/>
          <w:color w:val="FF0000"/>
          <w:sz w:val="21"/>
        </w:rPr>
        <w:t>“</w:t>
      </w:r>
      <w:r>
        <w:rPr>
          <w:b/>
          <w:color w:val="FF0000"/>
          <w:sz w:val="21"/>
        </w:rPr>
        <w:t>小老头树</w:t>
      </w:r>
      <w:r>
        <w:rPr>
          <w:rFonts w:ascii="Calibri" w:eastAsia="Calibri" w:hAnsi="Calibri"/>
          <w:b/>
          <w:color w:val="FF0000"/>
          <w:sz w:val="21"/>
        </w:rPr>
        <w:t>”</w:t>
      </w:r>
      <w:r>
        <w:rPr>
          <w:b/>
          <w:color w:val="FF0000"/>
          <w:sz w:val="21"/>
        </w:rPr>
        <w:t>现象对于生态建设的启示。（</w:t>
      </w:r>
      <w:r>
        <w:rPr>
          <w:rFonts w:ascii="Calibri" w:eastAsia="Calibri" w:hAnsi="Calibri"/>
          <w:b/>
          <w:color w:val="FF0000"/>
          <w:sz w:val="21"/>
        </w:rPr>
        <w:t xml:space="preserve">4 </w:t>
      </w:r>
      <w:r>
        <w:rPr>
          <w:b/>
          <w:color w:val="FF0000"/>
          <w:sz w:val="21"/>
        </w:rPr>
        <w:t>分）</w:t>
      </w:r>
      <w:r>
        <w:rPr>
          <w:spacing w:val="-2"/>
          <w:sz w:val="21"/>
        </w:rPr>
        <w:t>在生态建设过程中</w:t>
      </w:r>
      <w:r>
        <w:rPr>
          <w:rFonts w:ascii="Calibri" w:eastAsia="Calibri" w:hAnsi="Calibri"/>
          <w:spacing w:val="-2"/>
          <w:sz w:val="21"/>
        </w:rPr>
        <w:t>,</w:t>
      </w:r>
      <w:r>
        <w:rPr>
          <w:spacing w:val="-2"/>
          <w:sz w:val="21"/>
        </w:rPr>
        <w:t>应尊重自然规律</w:t>
      </w:r>
      <w:r>
        <w:rPr>
          <w:rFonts w:ascii="Calibri" w:eastAsia="Calibri" w:hAnsi="Calibri"/>
          <w:spacing w:val="-2"/>
          <w:sz w:val="21"/>
        </w:rPr>
        <w:t>,</w:t>
      </w:r>
      <w:r>
        <w:rPr>
          <w:spacing w:val="-2"/>
          <w:sz w:val="21"/>
        </w:rPr>
        <w:t>因地制宜</w:t>
      </w:r>
      <w:r>
        <w:rPr>
          <w:rFonts w:ascii="Calibri" w:eastAsia="Calibri" w:hAnsi="Calibri"/>
          <w:spacing w:val="-2"/>
          <w:sz w:val="21"/>
        </w:rPr>
        <w:t>(</w:t>
      </w:r>
      <w:r>
        <w:rPr>
          <w:spacing w:val="-2"/>
          <w:sz w:val="21"/>
        </w:rPr>
        <w:t>宜林则林</w:t>
      </w:r>
      <w:r>
        <w:rPr>
          <w:rFonts w:ascii="Calibri" w:eastAsia="Calibri" w:hAnsi="Calibri"/>
          <w:spacing w:val="-2"/>
          <w:sz w:val="21"/>
        </w:rPr>
        <w:t>,</w:t>
      </w:r>
      <w:r>
        <w:rPr>
          <w:spacing w:val="-2"/>
          <w:sz w:val="21"/>
        </w:rPr>
        <w:t>宜草则草</w:t>
      </w:r>
      <w:r>
        <w:rPr>
          <w:rFonts w:ascii="Calibri" w:eastAsia="Calibri" w:hAnsi="Calibri"/>
          <w:spacing w:val="-2"/>
          <w:sz w:val="21"/>
        </w:rPr>
        <w:t>)</w:t>
      </w:r>
      <w:r>
        <w:rPr>
          <w:spacing w:val="-2"/>
          <w:sz w:val="21"/>
        </w:rPr>
        <w:t>。在生态脆弱地区</w:t>
      </w:r>
      <w:r>
        <w:rPr>
          <w:rFonts w:ascii="Calibri" w:eastAsia="Calibri" w:hAnsi="Calibri"/>
          <w:spacing w:val="-2"/>
          <w:sz w:val="21"/>
        </w:rPr>
        <w:t>,</w:t>
      </w:r>
      <w:r>
        <w:rPr>
          <w:spacing w:val="-2"/>
          <w:sz w:val="21"/>
        </w:rPr>
        <w:t>应减少人工干预。</w:t>
      </w:r>
    </w:p>
    <w:p>
      <w:pPr>
        <w:spacing w:after="0" w:line="278" w:lineRule="auto"/>
        <w:jc w:val="left"/>
        <w:rPr>
          <w:sz w:val="21"/>
        </w:rPr>
        <w:sectPr>
          <w:pgSz w:w="11910" w:h="16840"/>
          <w:pgMar w:top="1080" w:right="220" w:bottom="1180" w:left="640" w:header="897" w:footer="997" w:gutter="0"/>
          <w:cols w:num="1" w:space="708"/>
        </w:sectPr>
      </w:pPr>
    </w:p>
    <w:p>
      <w:pPr>
        <w:pStyle w:val="BodyText"/>
        <w:spacing w:before="0"/>
        <w:ind w:left="0"/>
        <w:rPr>
          <w:sz w:val="22"/>
        </w:rPr>
      </w:pPr>
    </w:p>
    <w:p>
      <w:pPr>
        <w:pStyle w:val="BodyText"/>
        <w:spacing w:before="12"/>
        <w:ind w:left="0"/>
        <w:rPr>
          <w:sz w:val="29"/>
        </w:rPr>
      </w:pPr>
    </w:p>
    <w:p>
      <w:pPr>
        <w:spacing w:before="0"/>
        <w:ind w:left="425" w:right="0" w:firstLine="0"/>
        <w:jc w:val="left"/>
        <w:rPr>
          <w:b/>
          <w:sz w:val="22"/>
        </w:rPr>
      </w:pPr>
      <w:r>
        <w:rPr>
          <w:b/>
          <w:spacing w:val="-4"/>
          <w:sz w:val="22"/>
        </w:rPr>
        <w:t>一、观察土壤</w:t>
      </w:r>
    </w:p>
    <w:p>
      <w:pPr>
        <w:pStyle w:val="Heading2"/>
        <w:ind w:left="425"/>
        <w:jc w:val="left"/>
      </w:pPr>
      <w:r>
        <w:rPr>
          <w:b w:val="0"/>
        </w:rPr>
        <w:br w:type="column"/>
      </w:r>
      <w:r>
        <w:t>第五</w:t>
      </w:r>
      <w:r>
        <w:rPr>
          <w:spacing w:val="41"/>
        </w:rPr>
        <w:t>章 第</w:t>
      </w:r>
      <w:r>
        <w:t>二节</w:t>
      </w:r>
      <w:r>
        <w:rPr>
          <w:spacing w:val="56"/>
          <w:w w:val="150"/>
        </w:rPr>
        <w:t xml:space="preserve"> </w:t>
      </w:r>
      <w:r>
        <w:rPr>
          <w:spacing w:val="-5"/>
        </w:rPr>
        <w:t>土壤</w:t>
      </w:r>
    </w:p>
    <w:p>
      <w:pPr>
        <w:spacing w:after="0"/>
        <w:jc w:val="left"/>
        <w:sectPr>
          <w:pgSz w:w="11910" w:h="16840"/>
          <w:pgMar w:top="1080" w:right="220" w:bottom="1180" w:left="640" w:header="897" w:footer="997" w:gutter="0"/>
          <w:cols w:num="2" w:space="708" w:equalWidth="0">
            <w:col w:w="1791" w:space="1691"/>
            <w:col w:w="7568"/>
          </w:cols>
        </w:sectPr>
      </w:pPr>
    </w:p>
    <w:p>
      <w:pPr>
        <w:pStyle w:val="ListParagraph"/>
        <w:numPr>
          <w:ilvl w:val="0"/>
          <w:numId w:val="68"/>
        </w:numPr>
        <w:tabs>
          <w:tab w:val="left" w:pos="589"/>
        </w:tabs>
        <w:spacing w:before="38" w:after="0" w:line="240" w:lineRule="auto"/>
        <w:ind w:left="588" w:right="0" w:hanging="164"/>
        <w:jc w:val="left"/>
        <w:rPr>
          <w:b/>
          <w:sz w:val="21"/>
        </w:rPr>
      </w:pPr>
      <w:r>
        <w:rPr>
          <w:b/>
          <w:color w:val="FF0000"/>
          <w:spacing w:val="-3"/>
          <w:sz w:val="21"/>
        </w:rPr>
        <w:t>什么是土壤？土壤的物质组成有哪些？</w:t>
      </w:r>
    </w:p>
    <w:p>
      <w:pPr>
        <w:pStyle w:val="ListParagraph"/>
        <w:numPr>
          <w:ilvl w:val="0"/>
          <w:numId w:val="69"/>
        </w:numPr>
        <w:tabs>
          <w:tab w:val="left" w:pos="953"/>
        </w:tabs>
        <w:spacing w:before="43" w:after="0" w:line="240" w:lineRule="auto"/>
        <w:ind w:left="952" w:right="0" w:hanging="528"/>
        <w:jc w:val="left"/>
        <w:rPr>
          <w:sz w:val="21"/>
        </w:rPr>
      </w:pPr>
      <w:r>
        <w:rPr>
          <w:spacing w:val="-3"/>
          <w:sz w:val="21"/>
        </w:rPr>
        <w:t>土壤是指陆地表层具有一定肥力，能够生长植物的疏松表层</w:t>
      </w:r>
    </w:p>
    <w:p>
      <w:pPr>
        <w:pStyle w:val="ListParagraph"/>
        <w:numPr>
          <w:ilvl w:val="0"/>
          <w:numId w:val="69"/>
        </w:numPr>
        <w:tabs>
          <w:tab w:val="left" w:pos="953"/>
        </w:tabs>
        <w:spacing w:before="43" w:after="0" w:line="240" w:lineRule="auto"/>
        <w:ind w:left="952" w:right="0" w:hanging="528"/>
        <w:jc w:val="left"/>
        <w:rPr>
          <w:sz w:val="21"/>
        </w:rPr>
      </w:pPr>
      <w:r>
        <w:rPr>
          <w:spacing w:val="-3"/>
          <w:sz w:val="21"/>
        </w:rPr>
        <w:t>由矿物质、有机质、水分和空气四种物质组成。</w:t>
      </w:r>
    </w:p>
    <w:p>
      <w:pPr>
        <w:pStyle w:val="BodyText"/>
        <w:spacing w:before="0"/>
        <w:ind w:left="0"/>
        <w:rPr>
          <w:sz w:val="9"/>
        </w:rPr>
      </w:pPr>
      <w:r>
        <w:pict>
          <v:group id="_x0000_s1084" o:spid="_x0000_s1084" style="width:510.5pt;height:158.55pt;margin-top:6.95pt;margin-left:38.75pt;mso-height-relative:page;mso-position-horizontal-relative:page;mso-width-relative:page;mso-wrap-distance-bottom:0;mso-wrap-distance-top:0;position:absolute;z-index:-251571200" coordorigin="775,140" coordsize="10210,3171">
            <v:shape id="_x0000_s1085" o:spid="_x0000_s1085" type="#_x0000_t75" style="width:6924;height:3001;left:775;position:absolute;top:139" coordsize="21600,21600" o:preferrelative="t" filled="f" stroked="f">
              <v:stroke joinstyle="miter"/>
              <v:imagedata r:id="rId80" o:title=""/>
              <o:lock v:ext="edit" aspectratio="t"/>
            </v:shape>
            <v:shape id="_x0000_s1086" o:spid="_x0000_s1086" type="#_x0000_t75" style="width:3226;height:3075;left:7759;position:absolute;top:235" coordsize="21600,21600" o:preferrelative="t" filled="f" stroked="f">
              <v:stroke joinstyle="miter"/>
              <v:imagedata r:id="rId81" o:title=""/>
              <o:lock v:ext="edit" aspectratio="t"/>
            </v:shape>
            <w10:wrap type="topAndBottom"/>
          </v:group>
        </w:pict>
      </w:r>
    </w:p>
    <w:p>
      <w:pPr>
        <w:pStyle w:val="ListParagraph"/>
        <w:numPr>
          <w:ilvl w:val="0"/>
          <w:numId w:val="68"/>
        </w:numPr>
        <w:tabs>
          <w:tab w:val="left" w:pos="589"/>
        </w:tabs>
        <w:spacing w:before="45" w:after="0" w:line="240" w:lineRule="auto"/>
        <w:ind w:left="588" w:right="0" w:hanging="164"/>
        <w:jc w:val="left"/>
        <w:rPr>
          <w:b/>
          <w:sz w:val="21"/>
        </w:rPr>
      </w:pPr>
      <w:r>
        <w:rPr>
          <w:b/>
          <w:color w:val="FF0000"/>
          <w:spacing w:val="-3"/>
          <w:sz w:val="21"/>
        </w:rPr>
        <w:t>观察土壤一般从哪些方面进行？</w:t>
      </w:r>
    </w:p>
    <w:p>
      <w:pPr>
        <w:pStyle w:val="ListParagraph"/>
        <w:numPr>
          <w:ilvl w:val="0"/>
          <w:numId w:val="70"/>
        </w:numPr>
        <w:tabs>
          <w:tab w:val="left" w:pos="953"/>
        </w:tabs>
        <w:spacing w:before="43" w:after="0" w:line="240" w:lineRule="auto"/>
        <w:ind w:left="952" w:right="0" w:hanging="528"/>
        <w:jc w:val="left"/>
        <w:rPr>
          <w:sz w:val="21"/>
        </w:rPr>
      </w:pPr>
      <w:r>
        <w:rPr>
          <w:spacing w:val="-2"/>
          <w:sz w:val="21"/>
        </w:rPr>
        <w:t>土壤颜色（区域差异，矿物质和腐殖质</w:t>
      </w:r>
      <w:r>
        <w:rPr>
          <w:spacing w:val="-10"/>
          <w:sz w:val="21"/>
        </w:rPr>
        <w:t>）</w:t>
      </w:r>
    </w:p>
    <w:p>
      <w:pPr>
        <w:pStyle w:val="ListParagraph"/>
        <w:numPr>
          <w:ilvl w:val="0"/>
          <w:numId w:val="70"/>
        </w:numPr>
        <w:tabs>
          <w:tab w:val="left" w:pos="953"/>
        </w:tabs>
        <w:spacing w:before="43" w:after="0" w:line="240" w:lineRule="auto"/>
        <w:ind w:left="952" w:right="0" w:hanging="528"/>
        <w:jc w:val="left"/>
        <w:rPr>
          <w:sz w:val="21"/>
        </w:rPr>
      </w:pPr>
      <w:r>
        <w:rPr>
          <w:spacing w:val="-5"/>
          <w:sz w:val="21"/>
        </w:rPr>
        <w:t xml:space="preserve">土壤质地 </w:t>
      </w:r>
      <w:r>
        <w:rPr>
          <w:sz w:val="21"/>
        </w:rPr>
        <w:t>（砂土、壤土、黏土特征</w:t>
      </w:r>
      <w:r>
        <w:rPr>
          <w:spacing w:val="-10"/>
          <w:sz w:val="21"/>
        </w:rPr>
        <w:t>）</w:t>
      </w:r>
    </w:p>
    <w:p>
      <w:pPr>
        <w:pStyle w:val="ListParagraph"/>
        <w:numPr>
          <w:ilvl w:val="0"/>
          <w:numId w:val="70"/>
        </w:numPr>
        <w:tabs>
          <w:tab w:val="left" w:pos="953"/>
        </w:tabs>
        <w:spacing w:before="43" w:after="0" w:line="240" w:lineRule="auto"/>
        <w:ind w:left="952" w:right="0" w:hanging="528"/>
        <w:jc w:val="left"/>
        <w:rPr>
          <w:sz w:val="21"/>
        </w:rPr>
      </w:pPr>
      <w:r>
        <w:rPr>
          <w:spacing w:val="-2"/>
          <w:sz w:val="21"/>
        </w:rPr>
        <w:t>土壤剖面构造（各分层特点</w:t>
      </w:r>
      <w:r>
        <w:rPr>
          <w:spacing w:val="-10"/>
          <w:sz w:val="21"/>
        </w:rPr>
        <w:t>）</w:t>
      </w:r>
    </w:p>
    <w:p>
      <w:pPr>
        <w:pStyle w:val="ListParagraph"/>
        <w:numPr>
          <w:ilvl w:val="0"/>
          <w:numId w:val="68"/>
        </w:numPr>
        <w:tabs>
          <w:tab w:val="left" w:pos="589"/>
        </w:tabs>
        <w:spacing w:before="43" w:after="0" w:line="240" w:lineRule="auto"/>
        <w:ind w:left="588" w:right="0" w:hanging="164"/>
        <w:jc w:val="left"/>
        <w:rPr>
          <w:b/>
          <w:sz w:val="21"/>
        </w:rPr>
      </w:pPr>
      <w:r>
        <w:rPr>
          <w:b/>
          <w:color w:val="FF0000"/>
          <w:spacing w:val="-4"/>
          <w:sz w:val="21"/>
        </w:rPr>
        <w:t>土壤颜色</w:t>
      </w:r>
    </w:p>
    <w:p>
      <w:pPr>
        <w:pStyle w:val="BodyText"/>
        <w:ind w:left="636"/>
      </w:pPr>
      <w:r>
        <w:rPr>
          <w:spacing w:val="-3"/>
        </w:rPr>
        <w:t>土壤颜色是土壤最重要的外部特征之一</w:t>
      </w:r>
    </w:p>
    <w:p>
      <w:pPr>
        <w:pStyle w:val="BodyText"/>
        <w:ind w:left="636"/>
      </w:pPr>
      <w:r>
        <w:rPr>
          <w:spacing w:val="-3"/>
        </w:rPr>
        <w:t>土壤颜色也可以作为判断和研究土壤成土条件、成土过程、肥力特征和演化的依据</w:t>
      </w:r>
    </w:p>
    <w:p>
      <w:pPr>
        <w:pStyle w:val="BodyText"/>
        <w:spacing w:line="278" w:lineRule="auto"/>
        <w:ind w:left="1056" w:right="2220" w:hanging="632"/>
      </w:pPr>
      <w:r>
        <w:rPr>
          <w:spacing w:val="-2"/>
        </w:rPr>
        <w:t>举例：黄色土：表示土壤是在黄土基础上发育的，疏松、多孔隙，垂直节理发育，极易渗水白色土：表示土壤中盐碱含量比较高；有机质含量较低，水分较少</w:t>
      </w:r>
    </w:p>
    <w:p>
      <w:pPr>
        <w:pStyle w:val="BodyText"/>
        <w:spacing w:before="0" w:line="269" w:lineRule="exact"/>
        <w:ind w:left="1056"/>
      </w:pPr>
      <w:r>
        <w:rPr>
          <w:spacing w:val="-3"/>
        </w:rPr>
        <w:t>红色土：表示土壤中含较高的赤铁矿或水化赤铁矿</w:t>
      </w:r>
    </w:p>
    <w:p>
      <w:pPr>
        <w:pStyle w:val="BodyText"/>
        <w:ind w:left="1056"/>
      </w:pPr>
      <w:r>
        <w:rPr>
          <w:spacing w:val="-3"/>
        </w:rPr>
        <w:t>黑色土：表示土壤腐殖质含量高，腐殖质含量减少则呈灰色</w:t>
      </w:r>
    </w:p>
    <w:p>
      <w:pPr>
        <w:pStyle w:val="ListParagraph"/>
        <w:numPr>
          <w:ilvl w:val="0"/>
          <w:numId w:val="68"/>
        </w:numPr>
        <w:tabs>
          <w:tab w:val="left" w:pos="589"/>
        </w:tabs>
        <w:spacing w:before="43" w:after="0" w:line="240" w:lineRule="auto"/>
        <w:ind w:left="588" w:right="0" w:hanging="164"/>
        <w:jc w:val="left"/>
        <w:rPr>
          <w:b/>
          <w:sz w:val="21"/>
        </w:rPr>
      </w:pPr>
      <w:r>
        <w:rPr>
          <w:b/>
          <w:color w:val="FF0000"/>
          <w:spacing w:val="-3"/>
          <w:sz w:val="21"/>
        </w:rPr>
        <w:t>土壤矿物质颗粒按粒径大小可分为哪几类？</w:t>
      </w:r>
    </w:p>
    <w:p>
      <w:pPr>
        <w:pStyle w:val="BodyText"/>
        <w:spacing w:before="42"/>
        <w:ind w:left="636"/>
      </w:pPr>
      <w:r>
        <w:rPr>
          <w:spacing w:val="-3"/>
        </w:rPr>
        <w:t>土壤矿物质颗粒按粒径大小可以分为石砾、砂粒、粉粒、黏粒等</w:t>
      </w:r>
    </w:p>
    <w:p>
      <w:pPr>
        <w:pStyle w:val="ListParagraph"/>
        <w:numPr>
          <w:ilvl w:val="0"/>
          <w:numId w:val="68"/>
        </w:numPr>
        <w:tabs>
          <w:tab w:val="left" w:pos="589"/>
        </w:tabs>
        <w:spacing w:before="43" w:after="0" w:line="240" w:lineRule="auto"/>
        <w:ind w:left="588" w:right="0" w:hanging="164"/>
        <w:jc w:val="left"/>
        <w:rPr>
          <w:sz w:val="21"/>
        </w:rPr>
      </w:pPr>
      <w:r>
        <w:rPr>
          <w:b/>
          <w:color w:val="FF0000"/>
          <w:spacing w:val="-2"/>
          <w:sz w:val="21"/>
        </w:rPr>
        <w:t>什么是土壤质地？</w:t>
      </w:r>
      <w:r>
        <w:rPr>
          <w:spacing w:val="-3"/>
          <w:sz w:val="21"/>
        </w:rPr>
        <w:t>不同粒级的矿物质在土壤中所占的相对比例，称为土壤质地</w:t>
      </w:r>
    </w:p>
    <w:p>
      <w:pPr>
        <w:pStyle w:val="ListParagraph"/>
        <w:numPr>
          <w:ilvl w:val="0"/>
          <w:numId w:val="68"/>
        </w:numPr>
        <w:tabs>
          <w:tab w:val="left" w:pos="589"/>
        </w:tabs>
        <w:spacing w:before="43" w:after="0" w:line="240" w:lineRule="auto"/>
        <w:ind w:left="588" w:right="0" w:hanging="164"/>
        <w:jc w:val="left"/>
        <w:rPr>
          <w:sz w:val="21"/>
        </w:rPr>
      </w:pPr>
      <w:r>
        <w:rPr>
          <w:b/>
          <w:color w:val="FF0000"/>
          <w:spacing w:val="-2"/>
          <w:sz w:val="21"/>
        </w:rPr>
        <w:t>按照土壤质地，土壤一般分为哪几类？</w:t>
      </w:r>
      <w:r>
        <w:rPr>
          <w:spacing w:val="-3"/>
          <w:sz w:val="21"/>
        </w:rPr>
        <w:t>按照质地可以分为砂土、壤土和黏土</w:t>
      </w:r>
    </w:p>
    <w:p>
      <w:pPr>
        <w:pStyle w:val="ListParagraph"/>
        <w:numPr>
          <w:ilvl w:val="0"/>
          <w:numId w:val="68"/>
        </w:numPr>
        <w:tabs>
          <w:tab w:val="left" w:pos="589"/>
        </w:tabs>
        <w:spacing w:before="43" w:after="0" w:line="240" w:lineRule="auto"/>
        <w:ind w:left="588" w:right="0" w:hanging="164"/>
        <w:jc w:val="left"/>
        <w:rPr>
          <w:b/>
          <w:sz w:val="21"/>
        </w:rPr>
      </w:pPr>
      <w:r>
        <w:rPr>
          <w:b/>
          <w:color w:val="FF0000"/>
          <w:spacing w:val="-3"/>
          <w:sz w:val="21"/>
        </w:rPr>
        <w:t>不同质地的土壤各有什么特点？对农业耕作的影响是什么？</w:t>
      </w:r>
    </w:p>
    <w:p>
      <w:pPr>
        <w:pStyle w:val="BodyText"/>
        <w:spacing w:before="6"/>
        <w:ind w:left="0"/>
        <w:rPr>
          <w:b/>
          <w:sz w:val="5"/>
        </w:rPr>
      </w:pPr>
      <w:r>
        <w:drawing>
          <wp:anchor distT="0" distB="0" distL="0" distR="0" simplePos="0" relativeHeight="251684864" behindDoc="0" locked="0" layoutInCell="1" allowOverlap="1">
            <wp:simplePos x="0" y="0"/>
            <wp:positionH relativeFrom="page">
              <wp:posOffset>676275</wp:posOffset>
            </wp:positionH>
            <wp:positionV relativeFrom="paragraph">
              <wp:posOffset>59690</wp:posOffset>
            </wp:positionV>
            <wp:extent cx="4756150" cy="1682750"/>
            <wp:effectExtent l="0" t="0" r="0" b="0"/>
            <wp:wrapTopAndBottom/>
            <wp:docPr id="10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52162" name="image73.jpeg"/>
                    <pic:cNvPicPr>
                      <a:picLocks noChangeAspect="1"/>
                    </pic:cNvPicPr>
                  </pic:nvPicPr>
                  <pic:blipFill>
                    <a:blip xmlns:r="http://schemas.openxmlformats.org/officeDocument/2006/relationships" r:embed="rId82" cstate="print"/>
                    <a:stretch>
                      <a:fillRect/>
                    </a:stretch>
                  </pic:blipFill>
                  <pic:spPr>
                    <a:xfrm>
                      <a:off x="0" y="0"/>
                      <a:ext cx="4756140" cy="1682495"/>
                    </a:xfrm>
                    <a:prstGeom prst="rect">
                      <a:avLst/>
                    </a:prstGeom>
                  </pic:spPr>
                </pic:pic>
              </a:graphicData>
            </a:graphic>
          </wp:anchor>
        </w:drawing>
      </w:r>
    </w:p>
    <w:p>
      <w:pPr>
        <w:pStyle w:val="ListParagraph"/>
        <w:numPr>
          <w:ilvl w:val="0"/>
          <w:numId w:val="68"/>
        </w:numPr>
        <w:tabs>
          <w:tab w:val="left" w:pos="589"/>
        </w:tabs>
        <w:spacing w:before="108" w:after="0" w:line="240" w:lineRule="auto"/>
        <w:ind w:left="588" w:right="0" w:hanging="164"/>
        <w:jc w:val="left"/>
        <w:rPr>
          <w:b/>
          <w:sz w:val="21"/>
        </w:rPr>
      </w:pPr>
      <w:r>
        <w:rPr>
          <w:b/>
          <w:color w:val="FF0000"/>
          <w:spacing w:val="-3"/>
          <w:sz w:val="21"/>
        </w:rPr>
        <w:t>什么是土壤剖面构造？</w:t>
      </w:r>
    </w:p>
    <w:p>
      <w:pPr>
        <w:pStyle w:val="BodyText"/>
        <w:spacing w:before="42" w:line="278" w:lineRule="auto"/>
        <w:ind w:right="845" w:firstLine="211"/>
      </w:pPr>
      <w:r>
        <w:rPr>
          <w:spacing w:val="-4"/>
        </w:rPr>
        <w:t>指从地面垂直向下的土壤纵剖面，由一些形态特征各异的、大致呈水平展布的土层所构成。这些土层是土</w:t>
      </w:r>
      <w:r>
        <w:rPr>
          <w:spacing w:val="-2"/>
        </w:rPr>
        <w:t>壤形成过程中物质转化、迁移和积累的结果。</w:t>
      </w:r>
    </w:p>
    <w:p>
      <w:pPr>
        <w:spacing w:after="0" w:line="278" w:lineRule="auto"/>
        <w:sectPr>
          <w:type w:val="continuous"/>
          <w:pgSz w:w="11910" w:h="16840"/>
          <w:pgMar w:top="1080" w:right="220" w:bottom="1180" w:left="640" w:header="897" w:footer="997" w:gutter="0"/>
          <w:cols w:num="1" w:space="708"/>
        </w:sectPr>
      </w:pPr>
    </w:p>
    <w:p>
      <w:pPr>
        <w:pStyle w:val="ListParagraph"/>
        <w:numPr>
          <w:ilvl w:val="0"/>
          <w:numId w:val="68"/>
        </w:numPr>
        <w:tabs>
          <w:tab w:val="left" w:pos="589"/>
        </w:tabs>
        <w:spacing w:before="50" w:after="0" w:line="240" w:lineRule="auto"/>
        <w:ind w:left="588" w:right="0" w:hanging="164"/>
        <w:jc w:val="left"/>
        <w:rPr>
          <w:rFonts w:ascii="Calibri" w:eastAsia="Calibri"/>
          <w:b/>
          <w:sz w:val="21"/>
        </w:rPr>
      </w:pPr>
      <w:r>
        <w:rPr>
          <w:b/>
          <w:color w:val="FF0000"/>
          <w:spacing w:val="-2"/>
          <w:sz w:val="21"/>
        </w:rPr>
        <w:t>森林土壤剖面和耕作土壤剖面分别有哪些层次</w:t>
      </w:r>
      <w:r>
        <w:rPr>
          <w:rFonts w:ascii="Calibri" w:eastAsia="Calibri"/>
          <w:b/>
          <w:color w:val="FF0000"/>
          <w:spacing w:val="-10"/>
          <w:sz w:val="21"/>
        </w:rPr>
        <w:t>?</w:t>
      </w:r>
    </w:p>
    <w:p>
      <w:pPr>
        <w:pStyle w:val="ListParagraph"/>
        <w:numPr>
          <w:ilvl w:val="0"/>
          <w:numId w:val="71"/>
        </w:numPr>
        <w:tabs>
          <w:tab w:val="left" w:pos="953"/>
          <w:tab w:val="left" w:pos="5047"/>
        </w:tabs>
        <w:spacing w:before="42" w:after="0" w:line="240" w:lineRule="auto"/>
        <w:ind w:left="952" w:right="0" w:hanging="528"/>
        <w:jc w:val="left"/>
        <w:rPr>
          <w:sz w:val="21"/>
        </w:rPr>
      </w:pPr>
      <w:r>
        <w:rPr>
          <w:spacing w:val="-2"/>
          <w:sz w:val="21"/>
        </w:rPr>
        <w:t>森林土壤剖面（构造最复杂的自然土壤</w:t>
      </w:r>
      <w:r>
        <w:rPr>
          <w:spacing w:val="-10"/>
          <w:sz w:val="21"/>
        </w:rPr>
        <w:t>）</w:t>
      </w:r>
      <w:r>
        <w:rPr>
          <w:sz w:val="21"/>
        </w:rPr>
        <w:tab/>
      </w:r>
      <w:r>
        <w:rPr>
          <w:spacing w:val="-2"/>
          <w:sz w:val="21"/>
        </w:rPr>
        <w:t>（</w:t>
      </w:r>
      <w:r>
        <w:rPr>
          <w:rFonts w:ascii="Calibri" w:eastAsia="Calibri"/>
          <w:spacing w:val="-2"/>
          <w:sz w:val="21"/>
        </w:rPr>
        <w:t>2</w:t>
      </w:r>
      <w:r>
        <w:rPr>
          <w:spacing w:val="-2"/>
          <w:sz w:val="21"/>
        </w:rPr>
        <w:t>）耕作土壤剖</w:t>
      </w:r>
      <w:r>
        <w:rPr>
          <w:spacing w:val="-10"/>
          <w:sz w:val="21"/>
        </w:rPr>
        <w:t>面</w:t>
      </w:r>
    </w:p>
    <w:p>
      <w:pPr>
        <w:pStyle w:val="BodyText"/>
        <w:spacing w:before="0"/>
        <w:ind w:left="0"/>
        <w:rPr>
          <w:sz w:val="9"/>
        </w:rPr>
      </w:pPr>
      <w:r>
        <w:drawing>
          <wp:anchor distT="0" distB="0" distL="0" distR="0" simplePos="0" relativeHeight="251685888" behindDoc="0" locked="0" layoutInCell="1" allowOverlap="1">
            <wp:simplePos x="0" y="0"/>
            <wp:positionH relativeFrom="page">
              <wp:posOffset>676275</wp:posOffset>
            </wp:positionH>
            <wp:positionV relativeFrom="paragraph">
              <wp:posOffset>88265</wp:posOffset>
            </wp:positionV>
            <wp:extent cx="6144260" cy="2213610"/>
            <wp:effectExtent l="0" t="0" r="0" b="0"/>
            <wp:wrapTopAndBottom/>
            <wp:docPr id="10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87402" name="image74.jpeg"/>
                    <pic:cNvPicPr>
                      <a:picLocks noChangeAspect="1"/>
                    </pic:cNvPicPr>
                  </pic:nvPicPr>
                  <pic:blipFill>
                    <a:blip xmlns:r="http://schemas.openxmlformats.org/officeDocument/2006/relationships" r:embed="rId83" cstate="print"/>
                    <a:stretch>
                      <a:fillRect/>
                    </a:stretch>
                  </pic:blipFill>
                  <pic:spPr>
                    <a:xfrm>
                      <a:off x="0" y="0"/>
                      <a:ext cx="6144021" cy="2213610"/>
                    </a:xfrm>
                    <a:prstGeom prst="rect">
                      <a:avLst/>
                    </a:prstGeom>
                  </pic:spPr>
                </pic:pic>
              </a:graphicData>
            </a:graphic>
          </wp:anchor>
        </w:drawing>
      </w:r>
    </w:p>
    <w:p>
      <w:pPr>
        <w:pStyle w:val="ListParagraph"/>
        <w:numPr>
          <w:ilvl w:val="0"/>
          <w:numId w:val="68"/>
        </w:numPr>
        <w:tabs>
          <w:tab w:val="left" w:pos="695"/>
          <w:tab w:val="left" w:pos="4171"/>
        </w:tabs>
        <w:spacing w:before="161" w:after="0" w:line="240" w:lineRule="auto"/>
        <w:ind w:left="694" w:right="0" w:hanging="270"/>
        <w:jc w:val="left"/>
        <w:rPr>
          <w:sz w:val="21"/>
        </w:rPr>
      </w:pPr>
      <w:r>
        <w:rPr>
          <w:b/>
          <w:color w:val="FF0000"/>
          <w:spacing w:val="-2"/>
          <w:sz w:val="21"/>
        </w:rPr>
        <w:t>影响土壤形成的主要因素有哪些</w:t>
      </w:r>
      <w:r>
        <w:rPr>
          <w:b/>
          <w:color w:val="FF0000"/>
          <w:spacing w:val="-10"/>
          <w:sz w:val="21"/>
        </w:rPr>
        <w:t>？</w:t>
      </w:r>
      <w:r>
        <w:rPr>
          <w:b/>
          <w:color w:val="FF0000"/>
          <w:sz w:val="21"/>
        </w:rPr>
        <w:tab/>
      </w:r>
      <w:r>
        <w:rPr>
          <w:sz w:val="21"/>
        </w:rPr>
        <w:t>成土母质</w:t>
      </w:r>
      <w:r>
        <w:rPr>
          <w:spacing w:val="43"/>
          <w:w w:val="150"/>
          <w:sz w:val="21"/>
        </w:rPr>
        <w:t xml:space="preserve"> </w:t>
      </w:r>
      <w:r>
        <w:rPr>
          <w:sz w:val="21"/>
        </w:rPr>
        <w:t>生物</w:t>
      </w:r>
      <w:r>
        <w:rPr>
          <w:spacing w:val="45"/>
          <w:w w:val="150"/>
          <w:sz w:val="21"/>
        </w:rPr>
        <w:t xml:space="preserve"> </w:t>
      </w:r>
      <w:r>
        <w:rPr>
          <w:sz w:val="21"/>
        </w:rPr>
        <w:t>气候</w:t>
      </w:r>
      <w:r>
        <w:rPr>
          <w:spacing w:val="-3"/>
          <w:sz w:val="21"/>
        </w:rPr>
        <w:t xml:space="preserve"> </w:t>
      </w:r>
      <w:r>
        <w:rPr>
          <w:sz w:val="21"/>
        </w:rPr>
        <w:t>地貌</w:t>
      </w:r>
      <w:r>
        <w:rPr>
          <w:spacing w:val="-5"/>
          <w:sz w:val="21"/>
        </w:rPr>
        <w:t xml:space="preserve"> </w:t>
      </w:r>
      <w:r>
        <w:rPr>
          <w:sz w:val="21"/>
        </w:rPr>
        <w:t>时间</w:t>
      </w:r>
      <w:r>
        <w:rPr>
          <w:spacing w:val="-3"/>
          <w:sz w:val="21"/>
        </w:rPr>
        <w:t xml:space="preserve"> </w:t>
      </w:r>
      <w:r>
        <w:rPr>
          <w:sz w:val="21"/>
        </w:rPr>
        <w:t>人为因</w:t>
      </w:r>
      <w:r>
        <w:rPr>
          <w:spacing w:val="-10"/>
          <w:sz w:val="21"/>
        </w:rPr>
        <w:t>素</w:t>
      </w:r>
    </w:p>
    <w:p>
      <w:pPr>
        <w:pStyle w:val="ListParagraph"/>
        <w:numPr>
          <w:ilvl w:val="0"/>
          <w:numId w:val="68"/>
        </w:numPr>
        <w:tabs>
          <w:tab w:val="left" w:pos="695"/>
        </w:tabs>
        <w:spacing w:before="43" w:after="0" w:line="240" w:lineRule="auto"/>
        <w:ind w:left="694" w:right="0" w:hanging="270"/>
        <w:jc w:val="left"/>
        <w:rPr>
          <w:b/>
          <w:sz w:val="21"/>
        </w:rPr>
      </w:pPr>
      <w:r>
        <w:rPr>
          <w:b/>
          <w:color w:val="FF0000"/>
          <w:spacing w:val="-4"/>
          <w:sz w:val="21"/>
        </w:rPr>
        <w:t>什么是成土母质？</w:t>
      </w:r>
    </w:p>
    <w:p>
      <w:pPr>
        <w:pStyle w:val="BodyText"/>
        <w:spacing w:before="41" w:line="278" w:lineRule="auto"/>
        <w:ind w:right="845"/>
      </w:pPr>
      <w:r>
        <w:drawing>
          <wp:anchor distT="0" distB="0" distL="0" distR="0" simplePos="0" relativeHeight="251735040" behindDoc="1" locked="0" layoutInCell="1" allowOverlap="1">
            <wp:simplePos x="0" y="0"/>
            <wp:positionH relativeFrom="page">
              <wp:posOffset>3457575</wp:posOffset>
            </wp:positionH>
            <wp:positionV relativeFrom="paragraph">
              <wp:posOffset>330200</wp:posOffset>
            </wp:positionV>
            <wp:extent cx="3540125" cy="2066925"/>
            <wp:effectExtent l="0" t="0" r="0" b="0"/>
            <wp:wrapNone/>
            <wp:docPr id="10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06811" name="image75.jpeg"/>
                    <pic:cNvPicPr>
                      <a:picLocks noChangeAspect="1"/>
                    </pic:cNvPicPr>
                  </pic:nvPicPr>
                  <pic:blipFill>
                    <a:blip xmlns:r="http://schemas.openxmlformats.org/officeDocument/2006/relationships" r:embed="rId84" cstate="print"/>
                    <a:stretch>
                      <a:fillRect/>
                    </a:stretch>
                  </pic:blipFill>
                  <pic:spPr>
                    <a:xfrm>
                      <a:off x="0" y="0"/>
                      <a:ext cx="3540124" cy="2066663"/>
                    </a:xfrm>
                    <a:prstGeom prst="rect">
                      <a:avLst/>
                    </a:prstGeom>
                  </pic:spPr>
                </pic:pic>
              </a:graphicData>
            </a:graphic>
          </wp:anchor>
        </w:drawing>
      </w:r>
      <w:r>
        <w:rPr>
          <w:spacing w:val="-4"/>
        </w:rPr>
        <w:t>岩石的风化产物，土壤发育的物质基础，称为成土母质。成土母质决定了土壤</w:t>
      </w:r>
      <w:r>
        <w:rPr>
          <w:b/>
          <w:spacing w:val="-4"/>
          <w:u w:val="single"/>
        </w:rPr>
        <w:t>矿物质</w:t>
      </w:r>
      <w:r>
        <w:rPr>
          <w:spacing w:val="-4"/>
        </w:rPr>
        <w:t>的成分和养分状况，影</w:t>
      </w:r>
      <w:r>
        <w:rPr>
          <w:spacing w:val="-2"/>
        </w:rPr>
        <w:t>响土壤的质地。</w:t>
      </w:r>
    </w:p>
    <w:p>
      <w:pPr>
        <w:pStyle w:val="BodyText"/>
        <w:spacing w:before="6"/>
        <w:ind w:left="0"/>
        <w:rPr>
          <w:sz w:val="24"/>
        </w:rPr>
      </w:pPr>
    </w:p>
    <w:p>
      <w:pPr>
        <w:pStyle w:val="ListParagraph"/>
        <w:numPr>
          <w:ilvl w:val="0"/>
          <w:numId w:val="68"/>
        </w:numPr>
        <w:tabs>
          <w:tab w:val="left" w:pos="695"/>
        </w:tabs>
        <w:spacing w:before="1" w:after="0" w:line="240" w:lineRule="auto"/>
        <w:ind w:left="694" w:right="0" w:hanging="270"/>
        <w:jc w:val="left"/>
        <w:rPr>
          <w:b/>
          <w:sz w:val="21"/>
        </w:rPr>
      </w:pPr>
      <w:r>
        <w:rPr>
          <w:b/>
          <w:color w:val="FF0000"/>
          <w:spacing w:val="-2"/>
          <w:sz w:val="21"/>
        </w:rPr>
        <w:t>成土母质如何影响土壤的质地？（右图</w:t>
      </w:r>
      <w:r>
        <w:rPr>
          <w:b/>
          <w:color w:val="FF0000"/>
          <w:spacing w:val="-10"/>
          <w:sz w:val="21"/>
        </w:rPr>
        <w:t>）</w:t>
      </w:r>
    </w:p>
    <w:p>
      <w:pPr>
        <w:pStyle w:val="BodyText"/>
        <w:spacing w:before="8"/>
        <w:ind w:left="0"/>
        <w:rPr>
          <w:b/>
          <w:sz w:val="27"/>
        </w:rPr>
      </w:pPr>
    </w:p>
    <w:p>
      <w:pPr>
        <w:pStyle w:val="ListParagraph"/>
        <w:numPr>
          <w:ilvl w:val="0"/>
          <w:numId w:val="68"/>
        </w:numPr>
        <w:tabs>
          <w:tab w:val="left" w:pos="695"/>
        </w:tabs>
        <w:spacing w:before="1" w:after="0" w:line="240" w:lineRule="auto"/>
        <w:ind w:left="694" w:right="0" w:hanging="270"/>
        <w:jc w:val="left"/>
        <w:rPr>
          <w:b/>
          <w:sz w:val="21"/>
        </w:rPr>
      </w:pPr>
      <w:r>
        <w:rPr>
          <w:b/>
          <w:color w:val="FF0000"/>
          <w:spacing w:val="-3"/>
          <w:sz w:val="21"/>
        </w:rPr>
        <w:t>成土母质和土壤的区别与联系：</w:t>
      </w:r>
    </w:p>
    <w:p>
      <w:pPr>
        <w:pStyle w:val="BodyText"/>
        <w:spacing w:before="40" w:line="278" w:lineRule="auto"/>
        <w:ind w:right="6420"/>
      </w:pPr>
      <w:r>
        <w:rPr>
          <w:spacing w:val="-2"/>
        </w:rPr>
        <w:t>区别：土壤具有肥力，能够生长植物；而成土母质是岩石的风化物，不具备肥力。</w:t>
      </w:r>
    </w:p>
    <w:p>
      <w:pPr>
        <w:pStyle w:val="BodyText"/>
        <w:spacing w:before="0" w:line="269" w:lineRule="exact"/>
      </w:pPr>
      <w:r>
        <w:rPr>
          <w:spacing w:val="-2"/>
        </w:rPr>
        <w:t>联系：①成</w:t>
      </w:r>
      <w:r>
        <w:rPr>
          <w:spacing w:val="-3"/>
        </w:rPr>
        <w:t>土母质是土壤的初始状态</w:t>
      </w:r>
    </w:p>
    <w:p>
      <w:pPr>
        <w:pStyle w:val="BodyText"/>
        <w:spacing w:line="278" w:lineRule="auto"/>
        <w:ind w:right="6420" w:firstLine="105"/>
      </w:pPr>
      <w:r>
        <w:rPr>
          <w:spacing w:val="-2"/>
        </w:rPr>
        <w:t>成土母质在气候和生物等作用下形成土壤，是土壤发育的物质基础。</w:t>
      </w:r>
    </w:p>
    <w:p>
      <w:pPr>
        <w:pStyle w:val="BodyText"/>
        <w:spacing w:before="0" w:line="269" w:lineRule="exact"/>
        <w:ind w:left="531"/>
      </w:pPr>
      <w:r>
        <w:rPr>
          <w:spacing w:val="-2"/>
        </w:rPr>
        <w:t>②成</w:t>
      </w:r>
      <w:r>
        <w:rPr>
          <w:spacing w:val="-3"/>
        </w:rPr>
        <w:t>土母质的粒度与土壤质地关系密切。</w:t>
      </w:r>
    </w:p>
    <w:p>
      <w:pPr>
        <w:pStyle w:val="BodyText"/>
        <w:spacing w:line="278" w:lineRule="auto"/>
        <w:ind w:right="6423" w:firstLine="105"/>
      </w:pPr>
      <w:r>
        <w:rPr>
          <w:spacing w:val="-2"/>
        </w:rPr>
        <w:t>③成土母质的化学成分，在很大程度上决定着土壤的矿物质成分和养分状况。</w:t>
      </w:r>
    </w:p>
    <w:p>
      <w:pPr>
        <w:pStyle w:val="ListParagraph"/>
        <w:numPr>
          <w:ilvl w:val="0"/>
          <w:numId w:val="68"/>
        </w:numPr>
        <w:tabs>
          <w:tab w:val="left" w:pos="695"/>
        </w:tabs>
        <w:spacing w:before="2" w:after="0" w:line="240" w:lineRule="auto"/>
        <w:ind w:left="694" w:right="0" w:hanging="270"/>
        <w:jc w:val="left"/>
        <w:rPr>
          <w:b/>
          <w:sz w:val="21"/>
        </w:rPr>
      </w:pPr>
      <w:r>
        <w:rPr>
          <w:b/>
          <w:color w:val="FF0000"/>
          <w:spacing w:val="-3"/>
          <w:sz w:val="21"/>
        </w:rPr>
        <w:t>生物在土壤形成中的作用地位？</w:t>
      </w:r>
    </w:p>
    <w:p>
      <w:pPr>
        <w:pStyle w:val="BodyText"/>
        <w:spacing w:before="41"/>
        <w:ind w:left="845"/>
      </w:pPr>
      <w:r>
        <w:rPr>
          <w:spacing w:val="-3"/>
        </w:rPr>
        <w:t>生物是土壤有机物质的来源和土壤形成过程中最活跃的因素，是土壤形成的主导因素。</w:t>
      </w:r>
    </w:p>
    <w:p>
      <w:pPr>
        <w:pStyle w:val="ListParagraph"/>
        <w:numPr>
          <w:ilvl w:val="0"/>
          <w:numId w:val="68"/>
        </w:numPr>
        <w:tabs>
          <w:tab w:val="left" w:pos="695"/>
        </w:tabs>
        <w:spacing w:before="45" w:after="0" w:line="240" w:lineRule="auto"/>
        <w:ind w:left="694" w:right="0" w:hanging="270"/>
        <w:jc w:val="left"/>
        <w:rPr>
          <w:sz w:val="21"/>
        </w:rPr>
      </w:pPr>
      <w:r>
        <w:rPr>
          <w:b/>
          <w:color w:val="FF0000"/>
          <w:spacing w:val="-2"/>
          <w:sz w:val="21"/>
        </w:rPr>
        <w:t>生物对土壤形成产生的影响？</w:t>
      </w:r>
      <w:r>
        <w:rPr>
          <w:spacing w:val="-2"/>
          <w:sz w:val="21"/>
        </w:rPr>
        <w:t>（正确理解下图对应的影响</w:t>
      </w:r>
      <w:r>
        <w:rPr>
          <w:spacing w:val="-10"/>
          <w:sz w:val="21"/>
        </w:rPr>
        <w:t>）</w:t>
      </w:r>
    </w:p>
    <w:p>
      <w:pPr>
        <w:pStyle w:val="ListParagraph"/>
        <w:numPr>
          <w:ilvl w:val="0"/>
          <w:numId w:val="72"/>
        </w:numPr>
        <w:tabs>
          <w:tab w:val="left" w:pos="953"/>
        </w:tabs>
        <w:spacing w:before="43" w:after="0" w:line="240" w:lineRule="auto"/>
        <w:ind w:left="952" w:right="0" w:hanging="528"/>
        <w:jc w:val="left"/>
        <w:rPr>
          <w:sz w:val="21"/>
        </w:rPr>
      </w:pPr>
      <w:r>
        <w:rPr>
          <w:spacing w:val="-3"/>
          <w:sz w:val="21"/>
        </w:rPr>
        <w:t>生物残体为土壤提供有机质。有机质在微生物作用下转化为腐殖质。</w:t>
      </w:r>
    </w:p>
    <w:p>
      <w:pPr>
        <w:pStyle w:val="ListParagraph"/>
        <w:numPr>
          <w:ilvl w:val="0"/>
          <w:numId w:val="72"/>
        </w:numPr>
        <w:tabs>
          <w:tab w:val="left" w:pos="953"/>
        </w:tabs>
        <w:spacing w:before="43" w:after="0" w:line="240" w:lineRule="auto"/>
        <w:ind w:left="952" w:right="0" w:hanging="528"/>
        <w:jc w:val="left"/>
        <w:rPr>
          <w:sz w:val="21"/>
        </w:rPr>
      </w:pPr>
      <w:r>
        <w:rPr>
          <w:spacing w:val="-3"/>
          <w:sz w:val="21"/>
        </w:rPr>
        <w:t>通过生物循环使营养元素在土壤表层富集。</w:t>
      </w:r>
    </w:p>
    <w:p>
      <w:pPr>
        <w:pStyle w:val="ListParagraph"/>
        <w:numPr>
          <w:ilvl w:val="0"/>
          <w:numId w:val="72"/>
        </w:numPr>
        <w:tabs>
          <w:tab w:val="left" w:pos="953"/>
        </w:tabs>
        <w:spacing w:before="43" w:after="0" w:line="240" w:lineRule="auto"/>
        <w:ind w:left="952" w:right="0" w:hanging="528"/>
        <w:jc w:val="left"/>
        <w:rPr>
          <w:sz w:val="21"/>
        </w:rPr>
      </w:pPr>
      <w:r>
        <w:pict>
          <v:group id="_x0000_s1087" o:spid="_x0000_s1087" style="width:423.3pt;height:139.9pt;margin-top:15.95pt;margin-left:53.25pt;mso-height-relative:page;mso-position-horizontal-relative:page;mso-width-relative:page;mso-wrap-distance-bottom:0;mso-wrap-distance-top:0;position:absolute;z-index:-251570176" coordorigin="1065,320" coordsize="8466,2798">
            <v:shape id="_x0000_s1088" o:spid="_x0000_s1088" type="#_x0000_t75" style="width:8205;height:2646;left:1168;position:absolute;top:423" coordsize="21600,21600" o:preferrelative="t" filled="f" stroked="f">
              <v:stroke joinstyle="miter"/>
              <v:imagedata r:id="rId85" o:title=""/>
              <o:lock v:ext="edit" aspectratio="t"/>
            </v:shape>
            <v:shape id="_x0000_s1089" o:spid="_x0000_s1089" style="width:8466;height:2798;left:1065;position:absolute;top:319" coordorigin="1065,320" coordsize="8466,2798" path="m9524,3117l1073,3117,1070,3117,1068,3116,1066,3114,1065,3112,1065,3110,1065,327,1065,325,1066,323,1068,321,1070,320,1073,320,9524,320,9526,320,9528,321,9530,323,9531,325,9531,327,1080,327,1073,335,1080,335,1080,3102,1073,3102,1080,3110,9531,3110,9531,3112,9530,3114,9528,3116,9526,3117,9524,3117xm1080,335l1073,335,1080,327,1080,335xm9516,335l1080,335,1080,327,9516,327,9516,335xm9516,3110l9516,327,9524,335,9531,335,9531,3102,9524,3102,9516,3110xm9531,335l9524,335,9516,327,9531,327,9531,335xm1080,3110l1073,3102,1080,3102,1080,3110xm9516,3110l1080,3110,1080,3102,9516,3102,9516,3110xm9531,3110l9516,3110,9524,3102,9531,3102,9531,3110xe" filled="t" fillcolor="#41709c" stroked="f">
              <v:path arrowok="t"/>
            </v:shape>
            <w10:wrap type="topAndBottom"/>
          </v:group>
        </w:pict>
      </w:r>
      <w:r>
        <w:rPr>
          <w:spacing w:val="-3"/>
          <w:sz w:val="21"/>
        </w:rPr>
        <w:t>生物可以加快岩石风化和土壤的形成过程，改善土壤的理化性质，促进矿物质颗粒团聚。</w:t>
      </w:r>
    </w:p>
    <w:p>
      <w:pPr>
        <w:spacing w:after="0" w:line="240" w:lineRule="auto"/>
        <w:jc w:val="left"/>
        <w:rPr>
          <w:sz w:val="21"/>
        </w:rPr>
        <w:sectPr>
          <w:pgSz w:w="11910" w:h="16840"/>
          <w:pgMar w:top="1080" w:right="220" w:bottom="1180" w:left="640" w:header="897" w:footer="997" w:gutter="0"/>
          <w:cols w:num="1" w:space="708"/>
        </w:sectPr>
      </w:pPr>
    </w:p>
    <w:p>
      <w:pPr>
        <w:pStyle w:val="ListParagraph"/>
        <w:numPr>
          <w:ilvl w:val="0"/>
          <w:numId w:val="68"/>
        </w:numPr>
        <w:tabs>
          <w:tab w:val="left" w:pos="695"/>
        </w:tabs>
        <w:spacing w:before="50" w:after="0" w:line="240" w:lineRule="auto"/>
        <w:ind w:left="694" w:right="0" w:hanging="270"/>
        <w:jc w:val="left"/>
        <w:rPr>
          <w:b/>
          <w:sz w:val="21"/>
        </w:rPr>
      </w:pPr>
      <w:r>
        <w:rPr>
          <w:b/>
          <w:color w:val="FF0000"/>
          <w:spacing w:val="-3"/>
          <w:sz w:val="21"/>
        </w:rPr>
        <w:t>土壤有机质的含量高低取决于两大方面：</w:t>
      </w:r>
    </w:p>
    <w:p>
      <w:pPr>
        <w:spacing w:before="40" w:line="278" w:lineRule="auto"/>
        <w:ind w:left="425" w:right="4733" w:firstLine="0"/>
        <w:jc w:val="left"/>
        <w:rPr>
          <w:sz w:val="21"/>
        </w:rPr>
      </w:pPr>
      <w:r>
        <w:rPr>
          <w:b/>
          <w:spacing w:val="-2"/>
          <w:sz w:val="21"/>
        </w:rPr>
        <w:t>有机质的来源：</w:t>
      </w:r>
      <w:r>
        <w:rPr>
          <w:spacing w:val="-2"/>
          <w:sz w:val="21"/>
        </w:rPr>
        <w:t>枯枝落叶、植（动）物残体、排泄物和分泌物；</w:t>
      </w:r>
      <w:r>
        <w:rPr>
          <w:b/>
          <w:spacing w:val="-2"/>
          <w:sz w:val="21"/>
        </w:rPr>
        <w:t>有机质的流失：</w:t>
      </w:r>
      <w:r>
        <w:rPr>
          <w:spacing w:val="-2"/>
          <w:sz w:val="21"/>
        </w:rPr>
        <w:t>微生物分解作用、淋溶作用、植物吸收。</w:t>
      </w:r>
    </w:p>
    <w:p>
      <w:pPr>
        <w:pStyle w:val="BodyText"/>
        <w:spacing w:before="0" w:line="280" w:lineRule="auto"/>
        <w:ind w:right="845"/>
      </w:pPr>
      <w:r>
        <w:rPr>
          <w:spacing w:val="-4"/>
        </w:rPr>
        <w:t>腐殖质是已死的生物体在土壤中经微生物分解而形成的有机物质，是土壤有机质的主要组成部分，一般占有</w:t>
      </w:r>
      <w:r>
        <w:rPr>
          <w:spacing w:val="-8"/>
        </w:rPr>
        <w:t xml:space="preserve">机质总量的 </w:t>
      </w:r>
      <w:r>
        <w:rPr>
          <w:rFonts w:ascii="Calibri" w:eastAsia="Calibri"/>
        </w:rPr>
        <w:t>50</w:t>
      </w:r>
      <w:r>
        <w:t>～</w:t>
      </w:r>
      <w:r>
        <w:rPr>
          <w:rFonts w:ascii="Calibri" w:eastAsia="Calibri"/>
        </w:rPr>
        <w:t>70</w:t>
      </w:r>
      <w:r>
        <w:t>％。</w:t>
      </w:r>
    </w:p>
    <w:p>
      <w:pPr>
        <w:pStyle w:val="ListParagraph"/>
        <w:numPr>
          <w:ilvl w:val="0"/>
          <w:numId w:val="68"/>
        </w:numPr>
        <w:tabs>
          <w:tab w:val="left" w:pos="695"/>
        </w:tabs>
        <w:spacing w:before="0" w:after="0" w:line="266" w:lineRule="exact"/>
        <w:ind w:left="694" w:right="0" w:hanging="270"/>
        <w:jc w:val="left"/>
        <w:rPr>
          <w:b/>
          <w:sz w:val="21"/>
        </w:rPr>
      </w:pPr>
      <w:r>
        <w:rPr>
          <w:b/>
          <w:color w:val="FF0000"/>
          <w:spacing w:val="-3"/>
          <w:sz w:val="21"/>
        </w:rPr>
        <w:t>气候对土壤形成的影响</w:t>
      </w:r>
    </w:p>
    <w:p>
      <w:pPr>
        <w:pStyle w:val="ListParagraph"/>
        <w:numPr>
          <w:ilvl w:val="1"/>
          <w:numId w:val="68"/>
        </w:numPr>
        <w:tabs>
          <w:tab w:val="left" w:pos="1373"/>
        </w:tabs>
        <w:spacing w:before="43" w:after="0" w:line="240" w:lineRule="auto"/>
        <w:ind w:left="1372" w:right="0" w:hanging="528"/>
        <w:jc w:val="left"/>
        <w:rPr>
          <w:sz w:val="21"/>
        </w:rPr>
      </w:pPr>
      <w:r>
        <w:rPr>
          <w:spacing w:val="-3"/>
          <w:sz w:val="21"/>
        </w:rPr>
        <w:t>通过土壤与大气间不断进行的水分和热量交换直接影响其水热状况。</w:t>
      </w:r>
    </w:p>
    <w:p>
      <w:pPr>
        <w:pStyle w:val="ListParagraph"/>
        <w:numPr>
          <w:ilvl w:val="1"/>
          <w:numId w:val="68"/>
        </w:numPr>
        <w:tabs>
          <w:tab w:val="left" w:pos="1373"/>
        </w:tabs>
        <w:spacing w:before="43" w:after="0" w:line="240" w:lineRule="auto"/>
        <w:ind w:left="1372" w:right="0" w:hanging="528"/>
        <w:jc w:val="left"/>
        <w:rPr>
          <w:sz w:val="21"/>
        </w:rPr>
      </w:pPr>
      <w:r>
        <w:rPr>
          <w:spacing w:val="-3"/>
          <w:sz w:val="21"/>
        </w:rPr>
        <w:t>通过影响岩石风化，动植物和微生物的活动等间接影响土壤的有机质含量和其形成发育过程。</w:t>
      </w:r>
    </w:p>
    <w:p>
      <w:pPr>
        <w:pStyle w:val="ListParagraph"/>
        <w:numPr>
          <w:ilvl w:val="1"/>
          <w:numId w:val="68"/>
        </w:numPr>
        <w:tabs>
          <w:tab w:val="left" w:pos="1373"/>
        </w:tabs>
        <w:spacing w:before="43" w:after="0" w:line="240" w:lineRule="auto"/>
        <w:ind w:left="1372" w:right="0" w:hanging="528"/>
        <w:jc w:val="left"/>
        <w:rPr>
          <w:sz w:val="21"/>
        </w:rPr>
      </w:pPr>
      <w:r>
        <w:rPr>
          <w:spacing w:val="-2"/>
          <w:sz w:val="21"/>
        </w:rPr>
        <w:t>气候的分布规律很大程度上影响和控制了土壤的分布规律。</w:t>
      </w:r>
      <w:r>
        <w:rPr>
          <w:rFonts w:ascii="Calibri" w:eastAsia="Calibri"/>
          <w:spacing w:val="-2"/>
          <w:sz w:val="21"/>
        </w:rPr>
        <w:t>-</w:t>
      </w:r>
      <w:r>
        <w:rPr>
          <w:spacing w:val="-5"/>
          <w:sz w:val="21"/>
        </w:rPr>
        <w:t>地带性</w:t>
      </w:r>
    </w:p>
    <w:p>
      <w:pPr>
        <w:pStyle w:val="BodyText"/>
        <w:ind w:left="845"/>
      </w:pPr>
      <w:r>
        <w:rPr>
          <w:spacing w:val="-2"/>
        </w:rPr>
        <w:t>举例：（</w:t>
      </w:r>
      <w:r>
        <w:rPr>
          <w:rFonts w:ascii="Calibri" w:eastAsia="Calibri"/>
          <w:spacing w:val="-2"/>
        </w:rPr>
        <w:t>1</w:t>
      </w:r>
      <w:r>
        <w:rPr>
          <w:spacing w:val="-2"/>
        </w:rPr>
        <w:t>）温度越高，湿度越大，岩石风化作用越强；降</w:t>
      </w:r>
      <w:r>
        <w:rPr>
          <w:spacing w:val="-3"/>
        </w:rPr>
        <w:t>水量越多，淋溶作用越强</w:t>
      </w:r>
    </w:p>
    <w:p>
      <w:pPr>
        <w:pStyle w:val="ListParagraph"/>
        <w:numPr>
          <w:ilvl w:val="0"/>
          <w:numId w:val="71"/>
        </w:numPr>
        <w:tabs>
          <w:tab w:val="left" w:pos="2003"/>
        </w:tabs>
        <w:spacing w:before="43" w:after="0" w:line="276" w:lineRule="auto"/>
        <w:ind w:left="636" w:right="845" w:firstLine="840"/>
        <w:jc w:val="left"/>
        <w:rPr>
          <w:sz w:val="21"/>
        </w:rPr>
      </w:pPr>
      <w:r>
        <w:rPr>
          <w:spacing w:val="-2"/>
          <w:sz w:val="21"/>
        </w:rPr>
        <w:t>潮湿、寒冷有利于积累；干燥、炎热不利于积累（气温低，微生物活动弱；土壤过湿，土壤中含有的氧气过少，抑制微生物活动，微生物分解活动弱，有机质积累作用强。）</w:t>
      </w:r>
    </w:p>
    <w:p>
      <w:pPr>
        <w:pStyle w:val="ListParagraph"/>
        <w:numPr>
          <w:ilvl w:val="0"/>
          <w:numId w:val="68"/>
        </w:numPr>
        <w:tabs>
          <w:tab w:val="left" w:pos="695"/>
        </w:tabs>
        <w:spacing w:before="5" w:after="0" w:line="240" w:lineRule="auto"/>
        <w:ind w:left="694" w:right="0" w:hanging="270"/>
        <w:jc w:val="left"/>
        <w:rPr>
          <w:b/>
          <w:sz w:val="21"/>
        </w:rPr>
      </w:pPr>
      <w:r>
        <w:rPr>
          <w:b/>
          <w:color w:val="FF0000"/>
          <w:spacing w:val="-3"/>
          <w:sz w:val="21"/>
        </w:rPr>
        <w:t>从气候对土壤影响的角度分析江南丘陵土壤有机质含量较东北低的原因。</w:t>
      </w:r>
    </w:p>
    <w:p>
      <w:pPr>
        <w:pStyle w:val="BodyText"/>
      </w:pPr>
      <w:r>
        <w:rPr>
          <w:spacing w:val="-2"/>
        </w:rPr>
        <w:t>（</w:t>
      </w:r>
      <w:r>
        <w:rPr>
          <w:rFonts w:ascii="Calibri" w:eastAsia="Calibri"/>
          <w:spacing w:val="-2"/>
        </w:rPr>
        <w:t>1</w:t>
      </w:r>
      <w:r>
        <w:rPr>
          <w:spacing w:val="-2"/>
        </w:rPr>
        <w:t>）降水多，淋溶作用强；（</w:t>
      </w:r>
      <w:r>
        <w:rPr>
          <w:rFonts w:ascii="Calibri" w:eastAsia="Calibri"/>
          <w:spacing w:val="-2"/>
        </w:rPr>
        <w:t>2</w:t>
      </w:r>
      <w:r>
        <w:rPr>
          <w:spacing w:val="-2"/>
        </w:rPr>
        <w:t>）</w:t>
      </w:r>
      <w:r>
        <w:rPr>
          <w:spacing w:val="-3"/>
        </w:rPr>
        <w:t>水热条件好，生物循环旺盛，植物吸收的养分多，集中在植被体内；</w:t>
      </w:r>
    </w:p>
    <w:p>
      <w:pPr>
        <w:pStyle w:val="BodyText"/>
      </w:pPr>
      <w:r>
        <w:rPr>
          <w:spacing w:val="-2"/>
        </w:rPr>
        <w:t>（</w:t>
      </w:r>
      <w:r>
        <w:rPr>
          <w:rFonts w:ascii="Calibri" w:eastAsia="Calibri"/>
          <w:spacing w:val="-2"/>
        </w:rPr>
        <w:t>3</w:t>
      </w:r>
      <w:r>
        <w:rPr>
          <w:spacing w:val="-2"/>
        </w:rPr>
        <w:t>）气候湿热，微生物（对有机质）</w:t>
      </w:r>
      <w:r>
        <w:rPr>
          <w:spacing w:val="-4"/>
        </w:rPr>
        <w:t>分解快。</w:t>
      </w:r>
    </w:p>
    <w:p>
      <w:pPr>
        <w:pStyle w:val="ListParagraph"/>
        <w:numPr>
          <w:ilvl w:val="0"/>
          <w:numId w:val="68"/>
        </w:numPr>
        <w:tabs>
          <w:tab w:val="left" w:pos="695"/>
        </w:tabs>
        <w:spacing w:before="42" w:after="0" w:line="240" w:lineRule="auto"/>
        <w:ind w:left="694" w:right="0" w:hanging="270"/>
        <w:jc w:val="left"/>
        <w:rPr>
          <w:b/>
          <w:sz w:val="21"/>
        </w:rPr>
      </w:pPr>
      <w:r>
        <w:drawing>
          <wp:anchor distT="0" distB="0" distL="0" distR="0" simplePos="0" relativeHeight="251721728" behindDoc="0" locked="0" layoutInCell="1" allowOverlap="1">
            <wp:simplePos x="0" y="0"/>
            <wp:positionH relativeFrom="page">
              <wp:posOffset>4021455</wp:posOffset>
            </wp:positionH>
            <wp:positionV relativeFrom="paragraph">
              <wp:posOffset>137795</wp:posOffset>
            </wp:positionV>
            <wp:extent cx="2843530" cy="1574800"/>
            <wp:effectExtent l="0" t="0" r="0" b="0"/>
            <wp:wrapNone/>
            <wp:docPr id="10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24128" name="image77.jpeg"/>
                    <pic:cNvPicPr>
                      <a:picLocks noChangeAspect="1"/>
                    </pic:cNvPicPr>
                  </pic:nvPicPr>
                  <pic:blipFill>
                    <a:blip xmlns:r="http://schemas.openxmlformats.org/officeDocument/2006/relationships" r:embed="rId86" cstate="print"/>
                    <a:stretch>
                      <a:fillRect/>
                    </a:stretch>
                  </pic:blipFill>
                  <pic:spPr>
                    <a:xfrm>
                      <a:off x="0" y="0"/>
                      <a:ext cx="2843784" cy="1574909"/>
                    </a:xfrm>
                    <a:prstGeom prst="rect">
                      <a:avLst/>
                    </a:prstGeom>
                  </pic:spPr>
                </pic:pic>
              </a:graphicData>
            </a:graphic>
          </wp:anchor>
        </w:drawing>
      </w:r>
      <w:r>
        <w:rPr>
          <w:b/>
          <w:color w:val="FF0000"/>
          <w:spacing w:val="-12"/>
          <w:sz w:val="21"/>
        </w:rPr>
        <w:t>不同的气候特征，形成的土壤各有什么特点？</w:t>
      </w:r>
      <w:r>
        <w:rPr>
          <w:b/>
          <w:color w:val="FF0000"/>
          <w:spacing w:val="-4"/>
          <w:sz w:val="21"/>
        </w:rPr>
        <w:t>（右图</w:t>
      </w:r>
      <w:r>
        <w:rPr>
          <w:b/>
          <w:color w:val="FF0000"/>
          <w:spacing w:val="-10"/>
          <w:sz w:val="21"/>
        </w:rPr>
        <w:t>）</w:t>
      </w:r>
    </w:p>
    <w:p>
      <w:pPr>
        <w:pStyle w:val="ListParagraph"/>
        <w:numPr>
          <w:ilvl w:val="0"/>
          <w:numId w:val="68"/>
        </w:numPr>
        <w:tabs>
          <w:tab w:val="left" w:pos="695"/>
        </w:tabs>
        <w:spacing w:before="43" w:after="0" w:line="240" w:lineRule="auto"/>
        <w:ind w:left="694" w:right="0" w:hanging="270"/>
        <w:jc w:val="left"/>
        <w:rPr>
          <w:b/>
          <w:sz w:val="21"/>
        </w:rPr>
      </w:pPr>
      <w:r>
        <w:rPr>
          <w:b/>
          <w:color w:val="FF0000"/>
          <w:spacing w:val="-2"/>
          <w:sz w:val="21"/>
        </w:rPr>
        <w:t>地貌是通过哪些方面影响土壤的？（下图</w:t>
      </w:r>
      <w:r>
        <w:rPr>
          <w:b/>
          <w:color w:val="FF0000"/>
          <w:spacing w:val="-10"/>
          <w:sz w:val="21"/>
        </w:rPr>
        <w:t>）</w:t>
      </w:r>
    </w:p>
    <w:p>
      <w:pPr>
        <w:pStyle w:val="BodyText"/>
        <w:spacing w:before="41" w:line="278" w:lineRule="auto"/>
        <w:ind w:right="5428"/>
      </w:pPr>
      <w:r>
        <w:rPr>
          <w:spacing w:val="-4"/>
        </w:rPr>
        <w:t>海拔、坡度、坡向影响光照、热量和水分、物质的迁移，</w:t>
      </w:r>
      <w:r>
        <w:rPr>
          <w:spacing w:val="-2"/>
        </w:rPr>
        <w:t>从而影响土壤。</w:t>
      </w:r>
    </w:p>
    <w:p>
      <w:pPr>
        <w:pStyle w:val="BodyText"/>
        <w:spacing w:before="12"/>
        <w:ind w:left="0"/>
        <w:rPr>
          <w:sz w:val="5"/>
        </w:rPr>
      </w:pPr>
      <w:r>
        <w:pict>
          <v:group id="_x0000_s1090" o:spid="_x0000_s1090" style="width:238.4pt;height:143pt;margin-top:5pt;margin-left:53.35pt;mso-height-relative:page;mso-position-horizontal-relative:page;mso-width-relative:page;mso-wrap-distance-bottom:0;mso-wrap-distance-top:0;position:absolute;z-index:-251569152" coordorigin="1067,100" coordsize="4768,2860">
            <v:shape id="_x0000_s1091" o:spid="_x0000_s1091" type="#_x0000_t75" style="width:4611;height:2775;left:1087;position:absolute;top:120" coordsize="21600,21600" o:preferrelative="t" filled="f" stroked="f">
              <v:stroke joinstyle="miter"/>
              <v:imagedata r:id="rId87" o:title=""/>
              <o:lock v:ext="edit" aspectratio="t"/>
            </v:shape>
            <v:shape id="_x0000_s1092" o:spid="_x0000_s1092" style="width:4768;height:2860;left:1067;position:absolute;top:100" coordorigin="1067,100" coordsize="4768,2860" path="m5825,2960l1077,2960,1074,2960,1071,2958,1069,2956,1068,2953,1067,2950,1067,110,1068,107,1069,104,1071,102,1074,101,1077,100,5825,100,5828,101,5831,102,5833,104,5835,107,5835,110,1087,110,1077,120,1087,120,1087,2940,1077,2940,1087,2950,5835,2950,5835,2953,5833,2956,5831,2958,5828,2960,5825,2960xm1087,120l1077,120,1087,110,1087,120xm5815,120l1087,120,1087,110,5815,110,5815,120xm5815,2950l5815,110,5825,120,5835,120,5835,2940,5825,2940,5815,2950xm5835,120l5825,120,5815,110,5835,110,5835,120xm1087,2950l1077,2940,1087,2940,1087,2950xm5815,2950l1087,2950,1087,2940,5815,2940,5815,2950xm5835,2950l5815,2950,5825,2940,5835,2940,5835,2950xe" filled="t" fillcolor="#41709c" stroked="f">
              <v:path arrowok="t"/>
            </v:shape>
            <w10:wrap type="topAndBottom"/>
          </v:group>
        </w:pict>
      </w:r>
    </w:p>
    <w:p>
      <w:pPr>
        <w:pStyle w:val="ListParagraph"/>
        <w:numPr>
          <w:ilvl w:val="0"/>
          <w:numId w:val="68"/>
        </w:numPr>
        <w:tabs>
          <w:tab w:val="left" w:pos="695"/>
        </w:tabs>
        <w:spacing w:before="162" w:after="0" w:line="240" w:lineRule="auto"/>
        <w:ind w:left="694" w:right="0" w:hanging="270"/>
        <w:jc w:val="left"/>
        <w:rPr>
          <w:b/>
          <w:sz w:val="21"/>
        </w:rPr>
      </w:pPr>
      <w:r>
        <w:rPr>
          <w:b/>
          <w:color w:val="FF0000"/>
          <w:spacing w:val="-3"/>
          <w:sz w:val="21"/>
        </w:rPr>
        <w:t>山地不同位置，成土母质的粒径特点？</w:t>
      </w:r>
    </w:p>
    <w:p>
      <w:pPr>
        <w:pStyle w:val="BodyText"/>
        <w:spacing w:before="40" w:line="278" w:lineRule="auto"/>
        <w:ind w:right="749"/>
      </w:pPr>
      <w:r>
        <w:rPr>
          <w:spacing w:val="-2"/>
        </w:rPr>
        <w:t>从山顶到低平洼地，成土母质的颗粒存在由粗到细的变化和规律，依次分布着砾质土、砂土、壤土和黏土。原因：山顶气温较低、水分较少，风化作用较弱，细小风化产物易流失，成土母质颗粒粗。</w:t>
      </w:r>
    </w:p>
    <w:p>
      <w:pPr>
        <w:pStyle w:val="BodyText"/>
        <w:spacing w:before="0" w:line="269" w:lineRule="exact"/>
        <w:ind w:left="1056"/>
      </w:pPr>
      <w:r>
        <w:rPr>
          <w:spacing w:val="-3"/>
        </w:rPr>
        <w:t>山前平原气温较高、水分较多，风化作用较强，且易接受细小风化产物堆积，成土母质颗粒细。</w:t>
      </w:r>
    </w:p>
    <w:p>
      <w:pPr>
        <w:pStyle w:val="ListParagraph"/>
        <w:numPr>
          <w:ilvl w:val="0"/>
          <w:numId w:val="68"/>
        </w:numPr>
        <w:tabs>
          <w:tab w:val="left" w:pos="695"/>
        </w:tabs>
        <w:spacing w:before="46" w:after="0" w:line="276" w:lineRule="auto"/>
        <w:ind w:left="636" w:right="5789" w:hanging="212"/>
        <w:jc w:val="left"/>
        <w:rPr>
          <w:sz w:val="21"/>
        </w:rPr>
      </w:pPr>
      <w:r>
        <w:rPr>
          <w:b/>
          <w:color w:val="FF0000"/>
          <w:spacing w:val="-2"/>
          <w:sz w:val="21"/>
        </w:rPr>
        <w:t>随着发育时间的延长，土壤的特点有什么变化？</w:t>
      </w:r>
      <w:r>
        <w:rPr>
          <w:spacing w:val="-2"/>
          <w:sz w:val="21"/>
        </w:rPr>
        <w:t>土壤发育时间越长，土壤层越厚，土层分化越明显</w:t>
      </w:r>
    </w:p>
    <w:p>
      <w:pPr>
        <w:pStyle w:val="ListParagraph"/>
        <w:numPr>
          <w:ilvl w:val="0"/>
          <w:numId w:val="68"/>
        </w:numPr>
        <w:tabs>
          <w:tab w:val="left" w:pos="695"/>
        </w:tabs>
        <w:spacing w:before="5" w:after="0" w:line="240" w:lineRule="auto"/>
        <w:ind w:left="694" w:right="0" w:hanging="270"/>
        <w:jc w:val="left"/>
        <w:rPr>
          <w:b/>
          <w:sz w:val="21"/>
        </w:rPr>
      </w:pPr>
      <w:r>
        <w:rPr>
          <w:b/>
          <w:color w:val="FF0000"/>
          <w:spacing w:val="-3"/>
          <w:sz w:val="21"/>
        </w:rPr>
        <w:t>人类活动对土壤的影响</w:t>
      </w:r>
    </w:p>
    <w:p>
      <w:pPr>
        <w:pStyle w:val="BodyText"/>
        <w:tabs>
          <w:tab w:val="left" w:pos="4755"/>
        </w:tabs>
      </w:pPr>
      <w:r>
        <w:rPr>
          <w:spacing w:val="-2"/>
        </w:rPr>
        <w:t>（</w:t>
      </w:r>
      <w:r>
        <w:rPr>
          <w:rFonts w:ascii="Calibri" w:eastAsia="Calibri"/>
          <w:spacing w:val="-2"/>
        </w:rPr>
        <w:t>1</w:t>
      </w:r>
      <w:r>
        <w:rPr>
          <w:spacing w:val="-2"/>
        </w:rPr>
        <w:t>）耕耘</w:t>
      </w:r>
      <w:r>
        <w:rPr>
          <w:rFonts w:ascii="Calibri" w:eastAsia="Calibri"/>
          <w:spacing w:val="-2"/>
        </w:rPr>
        <w:t>--</w:t>
      </w:r>
      <w:r>
        <w:rPr>
          <w:spacing w:val="-2"/>
        </w:rPr>
        <w:t>改变土壤结构：保水性、通气</w:t>
      </w:r>
      <w:r>
        <w:rPr>
          <w:spacing w:val="-10"/>
        </w:rPr>
        <w:t>性</w:t>
      </w:r>
      <w:r>
        <w:tab/>
      </w:r>
      <w:r>
        <w:rPr>
          <w:spacing w:val="-2"/>
        </w:rPr>
        <w:t>（</w:t>
      </w:r>
      <w:r>
        <w:rPr>
          <w:rFonts w:ascii="Calibri" w:eastAsia="Calibri"/>
          <w:spacing w:val="-2"/>
        </w:rPr>
        <w:t>2</w:t>
      </w:r>
      <w:r>
        <w:rPr>
          <w:spacing w:val="-2"/>
        </w:rPr>
        <w:t>）灌溉</w:t>
      </w:r>
      <w:r>
        <w:rPr>
          <w:rFonts w:ascii="Calibri" w:eastAsia="Calibri"/>
          <w:spacing w:val="-2"/>
        </w:rPr>
        <w:t>--</w:t>
      </w:r>
      <w:r>
        <w:rPr>
          <w:spacing w:val="-2"/>
        </w:rPr>
        <w:t>改变土壤水分状况，影响土壤温</w:t>
      </w:r>
      <w:r>
        <w:rPr>
          <w:spacing w:val="-10"/>
        </w:rPr>
        <w:t>度</w:t>
      </w:r>
    </w:p>
    <w:p>
      <w:pPr>
        <w:pStyle w:val="BodyText"/>
        <w:tabs>
          <w:tab w:val="left" w:pos="4755"/>
        </w:tabs>
      </w:pPr>
      <w:r>
        <w:rPr>
          <w:spacing w:val="-2"/>
        </w:rPr>
        <w:t>（</w:t>
      </w:r>
      <w:r>
        <w:rPr>
          <w:rFonts w:ascii="Calibri" w:eastAsia="Calibri"/>
          <w:spacing w:val="-2"/>
        </w:rPr>
        <w:t>3</w:t>
      </w:r>
      <w:r>
        <w:rPr>
          <w:spacing w:val="-2"/>
        </w:rPr>
        <w:t>）施肥</w:t>
      </w:r>
      <w:r>
        <w:rPr>
          <w:rFonts w:ascii="Calibri" w:eastAsia="Calibri"/>
          <w:spacing w:val="-2"/>
        </w:rPr>
        <w:t>--</w:t>
      </w:r>
      <w:r>
        <w:rPr>
          <w:spacing w:val="-2"/>
        </w:rPr>
        <w:t>改变土壤的营养元素组</w:t>
      </w:r>
      <w:r>
        <w:rPr>
          <w:spacing w:val="-10"/>
        </w:rPr>
        <w:t>成</w:t>
      </w:r>
      <w:r>
        <w:tab/>
      </w:r>
      <w:r>
        <w:rPr>
          <w:spacing w:val="-2"/>
        </w:rPr>
        <w:t>（</w:t>
      </w:r>
      <w:r>
        <w:rPr>
          <w:rFonts w:ascii="Calibri" w:eastAsia="Calibri"/>
          <w:spacing w:val="-2"/>
        </w:rPr>
        <w:t>4</w:t>
      </w:r>
      <w:r>
        <w:rPr>
          <w:spacing w:val="-2"/>
        </w:rPr>
        <w:t>）收获</w:t>
      </w:r>
      <w:r>
        <w:rPr>
          <w:rFonts w:ascii="Calibri" w:eastAsia="Calibri"/>
          <w:spacing w:val="-2"/>
        </w:rPr>
        <w:t>--</w:t>
      </w:r>
      <w:r>
        <w:rPr>
          <w:spacing w:val="-2"/>
        </w:rPr>
        <w:t>剥夺归还土壤的部分有机</w:t>
      </w:r>
      <w:r>
        <w:rPr>
          <w:spacing w:val="-10"/>
        </w:rPr>
        <w:t>质</w:t>
      </w:r>
    </w:p>
    <w:p>
      <w:pPr>
        <w:pStyle w:val="ListParagraph"/>
        <w:numPr>
          <w:ilvl w:val="0"/>
          <w:numId w:val="68"/>
        </w:numPr>
        <w:tabs>
          <w:tab w:val="left" w:pos="695"/>
        </w:tabs>
        <w:spacing w:before="43" w:after="0" w:line="240" w:lineRule="auto"/>
        <w:ind w:left="694" w:right="0" w:hanging="270"/>
        <w:jc w:val="left"/>
        <w:rPr>
          <w:rFonts w:ascii="Calibri" w:eastAsia="Calibri"/>
          <w:b/>
          <w:sz w:val="21"/>
        </w:rPr>
      </w:pPr>
      <w:r>
        <w:rPr>
          <w:b/>
          <w:color w:val="FF0000"/>
          <w:spacing w:val="-2"/>
          <w:sz w:val="21"/>
        </w:rPr>
        <w:t>我国南方的湿热地区植被茂密</w:t>
      </w:r>
      <w:r>
        <w:rPr>
          <w:rFonts w:ascii="Calibri" w:eastAsia="Calibri"/>
          <w:b/>
          <w:color w:val="FF0000"/>
          <w:spacing w:val="-2"/>
          <w:sz w:val="21"/>
        </w:rPr>
        <w:t>,</w:t>
      </w:r>
      <w:r>
        <w:rPr>
          <w:b/>
          <w:color w:val="FF0000"/>
          <w:spacing w:val="-2"/>
          <w:sz w:val="21"/>
        </w:rPr>
        <w:t>但发育的土壤反而有机质含量较低</w:t>
      </w:r>
      <w:r>
        <w:rPr>
          <w:rFonts w:ascii="Calibri" w:eastAsia="Calibri"/>
          <w:b/>
          <w:color w:val="FF0000"/>
          <w:spacing w:val="-2"/>
          <w:sz w:val="21"/>
        </w:rPr>
        <w:t>,</w:t>
      </w:r>
      <w:r>
        <w:rPr>
          <w:b/>
          <w:color w:val="FF0000"/>
          <w:spacing w:val="-2"/>
          <w:sz w:val="21"/>
        </w:rPr>
        <w:t>土壤比较贫瘠</w:t>
      </w:r>
      <w:r>
        <w:rPr>
          <w:rFonts w:ascii="Calibri" w:eastAsia="Calibri"/>
          <w:b/>
          <w:color w:val="FF0000"/>
          <w:spacing w:val="-2"/>
          <w:sz w:val="21"/>
        </w:rPr>
        <w:t>,</w:t>
      </w:r>
      <w:r>
        <w:rPr>
          <w:b/>
          <w:color w:val="FF0000"/>
          <w:spacing w:val="-2"/>
          <w:sz w:val="21"/>
        </w:rPr>
        <w:t>其主要原因是什么</w:t>
      </w:r>
      <w:r>
        <w:rPr>
          <w:rFonts w:ascii="Calibri" w:eastAsia="Calibri"/>
          <w:b/>
          <w:color w:val="FF0000"/>
          <w:spacing w:val="-10"/>
          <w:sz w:val="21"/>
        </w:rPr>
        <w:t>?</w:t>
      </w:r>
    </w:p>
    <w:p>
      <w:pPr>
        <w:pStyle w:val="ListParagraph"/>
        <w:numPr>
          <w:ilvl w:val="0"/>
          <w:numId w:val="73"/>
        </w:numPr>
        <w:tabs>
          <w:tab w:val="left" w:pos="953"/>
        </w:tabs>
        <w:spacing w:before="43" w:after="0" w:line="240" w:lineRule="auto"/>
        <w:ind w:left="952" w:right="0" w:hanging="528"/>
        <w:jc w:val="left"/>
        <w:rPr>
          <w:sz w:val="21"/>
        </w:rPr>
      </w:pPr>
      <w:r>
        <w:rPr>
          <w:spacing w:val="-3"/>
          <w:sz w:val="21"/>
        </w:rPr>
        <w:t>南方地区气候湿润，降水较多，枯枝落叶分解释放出的养分被地表径流带走，土壤中的养分少</w:t>
      </w:r>
    </w:p>
    <w:p>
      <w:pPr>
        <w:pStyle w:val="ListParagraph"/>
        <w:numPr>
          <w:ilvl w:val="0"/>
          <w:numId w:val="73"/>
        </w:numPr>
        <w:tabs>
          <w:tab w:val="left" w:pos="953"/>
        </w:tabs>
        <w:spacing w:before="43" w:after="0" w:line="240" w:lineRule="auto"/>
        <w:ind w:left="952" w:right="0" w:hanging="528"/>
        <w:jc w:val="left"/>
        <w:rPr>
          <w:rFonts w:ascii="Calibri" w:eastAsia="Calibri"/>
          <w:sz w:val="21"/>
        </w:rPr>
      </w:pPr>
      <w:r>
        <w:rPr>
          <w:spacing w:val="-2"/>
          <w:sz w:val="21"/>
        </w:rPr>
        <w:t>土壤因淋溶作用强而流失养分</w:t>
      </w:r>
      <w:r>
        <w:rPr>
          <w:rFonts w:ascii="Calibri" w:eastAsia="Calibri"/>
          <w:spacing w:val="34"/>
          <w:sz w:val="21"/>
        </w:rPr>
        <w:t xml:space="preserve">; </w:t>
      </w:r>
      <w:r>
        <w:rPr>
          <w:spacing w:val="-2"/>
          <w:sz w:val="21"/>
        </w:rPr>
        <w:t>（</w:t>
      </w:r>
      <w:r>
        <w:rPr>
          <w:rFonts w:ascii="Calibri" w:eastAsia="Calibri"/>
          <w:spacing w:val="-2"/>
          <w:sz w:val="21"/>
        </w:rPr>
        <w:t>3</w:t>
      </w:r>
      <w:r>
        <w:rPr>
          <w:spacing w:val="-2"/>
          <w:sz w:val="21"/>
        </w:rPr>
        <w:t>）气温较高，有机质分解速度较快</w:t>
      </w:r>
      <w:r>
        <w:rPr>
          <w:rFonts w:ascii="Calibri" w:eastAsia="Calibri"/>
          <w:spacing w:val="-10"/>
          <w:sz w:val="21"/>
        </w:rPr>
        <w:t>;</w:t>
      </w:r>
    </w:p>
    <w:p>
      <w:pPr>
        <w:pStyle w:val="BodyText"/>
        <w:rPr>
          <w:rFonts w:ascii="Calibri" w:eastAsia="Calibri"/>
        </w:rPr>
      </w:pPr>
      <w:r>
        <w:rPr>
          <w:spacing w:val="-2"/>
        </w:rPr>
        <w:t>（</w:t>
      </w:r>
      <w:r>
        <w:rPr>
          <w:rFonts w:ascii="Calibri" w:eastAsia="Calibri"/>
          <w:spacing w:val="-2"/>
        </w:rPr>
        <w:t>4</w:t>
      </w:r>
      <w:r>
        <w:rPr>
          <w:spacing w:val="-2"/>
        </w:rPr>
        <w:t>）地形起伏大，有机质流失速度快</w:t>
      </w:r>
      <w:r>
        <w:rPr>
          <w:rFonts w:ascii="Calibri" w:eastAsia="Calibri"/>
          <w:spacing w:val="36"/>
        </w:rPr>
        <w:t xml:space="preserve">; </w:t>
      </w:r>
      <w:r>
        <w:rPr>
          <w:spacing w:val="-2"/>
        </w:rPr>
        <w:t>（</w:t>
      </w:r>
      <w:r>
        <w:rPr>
          <w:rFonts w:ascii="Calibri" w:eastAsia="Calibri"/>
          <w:spacing w:val="-2"/>
        </w:rPr>
        <w:t>5)</w:t>
      </w:r>
      <w:r>
        <w:rPr>
          <w:spacing w:val="-2"/>
        </w:rPr>
        <w:t>土壤养分供生物生长，土壤中积累和补充养分少</w:t>
      </w:r>
      <w:r>
        <w:rPr>
          <w:rFonts w:ascii="Calibri" w:eastAsia="Calibri"/>
          <w:spacing w:val="-10"/>
        </w:rPr>
        <w:t>;</w:t>
      </w:r>
    </w:p>
    <w:p>
      <w:pPr>
        <w:pStyle w:val="ListParagraph"/>
        <w:numPr>
          <w:ilvl w:val="0"/>
          <w:numId w:val="68"/>
        </w:numPr>
        <w:tabs>
          <w:tab w:val="left" w:pos="695"/>
        </w:tabs>
        <w:spacing w:before="42" w:after="0" w:line="240" w:lineRule="auto"/>
        <w:ind w:left="694" w:right="0" w:hanging="270"/>
        <w:jc w:val="left"/>
        <w:rPr>
          <w:b/>
          <w:sz w:val="21"/>
        </w:rPr>
      </w:pPr>
      <w:r>
        <w:rPr>
          <w:b/>
          <w:color w:val="FF0000"/>
          <w:spacing w:val="-4"/>
          <w:sz w:val="21"/>
        </w:rPr>
        <w:t>土壤的功能：</w:t>
      </w:r>
    </w:p>
    <w:p>
      <w:pPr>
        <w:pStyle w:val="BodyText"/>
        <w:tabs>
          <w:tab w:val="left" w:pos="6012"/>
        </w:tabs>
        <w:spacing w:line="278" w:lineRule="auto"/>
        <w:ind w:right="1018"/>
      </w:pPr>
      <w:r>
        <w:rPr>
          <w:rFonts w:ascii="Calibri" w:eastAsia="Calibri"/>
          <w:spacing w:val="-2"/>
        </w:rPr>
        <w:t>(1)</w:t>
      </w:r>
      <w:r>
        <w:rPr>
          <w:spacing w:val="-2"/>
        </w:rPr>
        <w:t>土壤是联系有机界和无机界的关键环节。</w:t>
      </w:r>
      <w:r>
        <w:tab/>
      </w:r>
      <w:r>
        <w:rPr>
          <w:rFonts w:ascii="Calibri" w:eastAsia="Calibri"/>
          <w:spacing w:val="-2"/>
        </w:rPr>
        <w:t>(2)</w:t>
      </w:r>
      <w:r>
        <w:rPr>
          <w:spacing w:val="-2"/>
        </w:rPr>
        <w:t xml:space="preserve">土壤为植物生长提供了扎根立足的条件。 </w:t>
      </w:r>
      <w:r>
        <w:rPr>
          <w:rFonts w:ascii="Calibri" w:eastAsia="Calibri"/>
        </w:rPr>
        <w:t>(3)</w:t>
      </w:r>
      <w:r>
        <w:t xml:space="preserve">土壤本身也是许多动物和微生物生存的场所和营养来源。 </w:t>
      </w:r>
      <w:r>
        <w:rPr>
          <w:rFonts w:ascii="Calibri" w:eastAsia="Calibri"/>
        </w:rPr>
        <w:t>(4)</w:t>
      </w:r>
      <w:r>
        <w:t>土壤具有重要的蓄水、保水功能。</w:t>
      </w:r>
    </w:p>
    <w:p>
      <w:pPr>
        <w:pStyle w:val="BodyText"/>
        <w:spacing w:before="0" w:line="269" w:lineRule="exact"/>
      </w:pPr>
      <w:r>
        <w:rPr>
          <w:rFonts w:ascii="Calibri" w:eastAsia="Calibri"/>
          <w:spacing w:val="-2"/>
        </w:rPr>
        <w:t>(5)</w:t>
      </w:r>
      <w:r>
        <w:rPr>
          <w:spacing w:val="-3"/>
        </w:rPr>
        <w:t>人类种植农作物是以土壤为物质基础；人类饲养动物，也主要以植物为饲料。</w:t>
      </w:r>
    </w:p>
    <w:p>
      <w:pPr>
        <w:spacing w:after="0" w:line="269" w:lineRule="exact"/>
        <w:sectPr>
          <w:pgSz w:w="11910" w:h="16840"/>
          <w:pgMar w:top="1080" w:right="220" w:bottom="1180" w:left="640" w:header="897" w:footer="997" w:gutter="0"/>
          <w:cols w:num="1" w:space="708"/>
        </w:sectPr>
      </w:pPr>
    </w:p>
    <w:p>
      <w:pPr>
        <w:pStyle w:val="ListParagraph"/>
        <w:numPr>
          <w:ilvl w:val="0"/>
          <w:numId w:val="68"/>
        </w:numPr>
        <w:tabs>
          <w:tab w:val="left" w:pos="695"/>
        </w:tabs>
        <w:spacing w:before="50" w:after="0" w:line="240" w:lineRule="auto"/>
        <w:ind w:left="694" w:right="0" w:hanging="270"/>
        <w:jc w:val="left"/>
        <w:rPr>
          <w:b/>
          <w:sz w:val="21"/>
        </w:rPr>
      </w:pPr>
      <w:r>
        <w:rPr>
          <w:b/>
          <w:color w:val="FF0000"/>
          <w:spacing w:val="-2"/>
          <w:sz w:val="21"/>
        </w:rPr>
        <w:t>土壤养护方法</w:t>
      </w:r>
      <w:r>
        <w:rPr>
          <w:b/>
          <w:spacing w:val="-10"/>
          <w:sz w:val="21"/>
        </w:rPr>
        <w:t>：</w:t>
      </w:r>
    </w:p>
    <w:p>
      <w:pPr>
        <w:pStyle w:val="ListParagraph"/>
        <w:numPr>
          <w:ilvl w:val="0"/>
          <w:numId w:val="74"/>
        </w:numPr>
        <w:tabs>
          <w:tab w:val="left" w:pos="953"/>
        </w:tabs>
        <w:spacing w:before="42" w:after="0" w:line="276" w:lineRule="auto"/>
        <w:ind w:left="425" w:right="845" w:firstLine="0"/>
        <w:jc w:val="left"/>
        <w:rPr>
          <w:sz w:val="19"/>
        </w:rPr>
      </w:pPr>
      <w:r>
        <w:rPr>
          <w:b/>
          <w:spacing w:val="-2"/>
          <w:sz w:val="21"/>
        </w:rPr>
        <w:t>休耕：</w:t>
      </w:r>
      <w:r>
        <w:rPr>
          <w:spacing w:val="-2"/>
          <w:sz w:val="21"/>
        </w:rPr>
        <w:t>不是让土地荒芜，而是让其“休养生息”，用地养地相结合来提升和巩固粮食生产力。期间同样要注意耕地管理与保护，防止水土流失等土壤破坏现象。</w:t>
      </w:r>
    </w:p>
    <w:p>
      <w:pPr>
        <w:pStyle w:val="ListParagraph"/>
        <w:numPr>
          <w:ilvl w:val="0"/>
          <w:numId w:val="74"/>
        </w:numPr>
        <w:tabs>
          <w:tab w:val="left" w:pos="954"/>
        </w:tabs>
        <w:spacing w:before="6" w:after="0" w:line="276" w:lineRule="auto"/>
        <w:ind w:left="425" w:right="845" w:firstLine="0"/>
        <w:jc w:val="left"/>
        <w:rPr>
          <w:b/>
          <w:sz w:val="19"/>
        </w:rPr>
      </w:pPr>
      <w:r>
        <w:rPr>
          <w:b/>
          <w:spacing w:val="-2"/>
          <w:sz w:val="21"/>
        </w:rPr>
        <w:t>种植绿肥作物：</w:t>
      </w:r>
      <w:r>
        <w:rPr>
          <w:spacing w:val="-2"/>
          <w:sz w:val="21"/>
        </w:rPr>
        <w:t>指一类主要当作肥料</w:t>
      </w:r>
      <w:r>
        <w:rPr>
          <w:b/>
          <w:spacing w:val="-2"/>
          <w:sz w:val="21"/>
        </w:rPr>
        <w:t>种植</w:t>
      </w:r>
      <w:r>
        <w:rPr>
          <w:spacing w:val="-2"/>
          <w:sz w:val="21"/>
        </w:rPr>
        <w:t>的作物。这类作物养分含量丰富，翻入土壤中，具有丰富土壤营养物质、改良土壤物理性状等作用。绿肥作物一般与主产作物轮作，多数可兼做饲草。如紫云英</w:t>
      </w:r>
    </w:p>
    <w:p>
      <w:pPr>
        <w:pStyle w:val="ListParagraph"/>
        <w:numPr>
          <w:ilvl w:val="0"/>
          <w:numId w:val="74"/>
        </w:numPr>
        <w:tabs>
          <w:tab w:val="left" w:pos="954"/>
        </w:tabs>
        <w:spacing w:before="5" w:after="0" w:line="240" w:lineRule="auto"/>
        <w:ind w:left="953" w:right="0" w:hanging="529"/>
        <w:jc w:val="left"/>
        <w:rPr>
          <w:b/>
          <w:sz w:val="19"/>
        </w:rPr>
      </w:pPr>
      <w:r>
        <w:rPr>
          <w:b/>
          <w:spacing w:val="-2"/>
          <w:sz w:val="21"/>
        </w:rPr>
        <w:t>轮作：</w:t>
      </w:r>
      <w:r>
        <w:rPr>
          <w:spacing w:val="-3"/>
          <w:sz w:val="21"/>
        </w:rPr>
        <w:t>指在同一田块上有顺序地在季节间和年度间轮换种植不同作物或复种组合的种植方式</w:t>
      </w:r>
    </w:p>
    <w:p>
      <w:pPr>
        <w:pStyle w:val="ListParagraph"/>
        <w:numPr>
          <w:ilvl w:val="0"/>
          <w:numId w:val="74"/>
        </w:numPr>
        <w:tabs>
          <w:tab w:val="left" w:pos="954"/>
        </w:tabs>
        <w:spacing w:before="43" w:after="0" w:line="240" w:lineRule="auto"/>
        <w:ind w:left="953" w:right="0" w:hanging="529"/>
        <w:jc w:val="left"/>
        <w:rPr>
          <w:b/>
          <w:sz w:val="19"/>
        </w:rPr>
      </w:pPr>
      <w:r>
        <w:rPr>
          <w:b/>
          <w:spacing w:val="-2"/>
          <w:sz w:val="21"/>
        </w:rPr>
        <w:t>广施农家肥：</w:t>
      </w:r>
      <w:r>
        <w:rPr>
          <w:spacing w:val="-2"/>
          <w:sz w:val="21"/>
        </w:rPr>
        <w:t>全面供应作物生长所需的养分、调节</w:t>
      </w:r>
      <w:hyperlink r:id="rId88" w:history="1">
        <w:r>
          <w:rPr>
            <w:spacing w:val="-2"/>
            <w:sz w:val="21"/>
          </w:rPr>
          <w:t>土壤酸碱性</w:t>
        </w:r>
      </w:hyperlink>
      <w:r>
        <w:rPr>
          <w:spacing w:val="-2"/>
          <w:sz w:val="21"/>
        </w:rPr>
        <w:t>，改良</w:t>
      </w:r>
      <w:hyperlink r:id="rId89" w:history="1">
        <w:r>
          <w:rPr>
            <w:spacing w:val="-4"/>
            <w:sz w:val="21"/>
          </w:rPr>
          <w:t>土壤结构</w:t>
        </w:r>
      </w:hyperlink>
    </w:p>
    <w:p>
      <w:pPr>
        <w:pStyle w:val="ListParagraph"/>
        <w:numPr>
          <w:ilvl w:val="0"/>
          <w:numId w:val="68"/>
        </w:numPr>
        <w:tabs>
          <w:tab w:val="left" w:pos="695"/>
        </w:tabs>
        <w:spacing w:before="43" w:after="0" w:line="240" w:lineRule="auto"/>
        <w:ind w:left="694" w:right="0" w:hanging="270"/>
        <w:jc w:val="left"/>
        <w:rPr>
          <w:b/>
          <w:sz w:val="21"/>
        </w:rPr>
      </w:pPr>
      <w:r>
        <w:rPr>
          <w:b/>
          <w:color w:val="FF0000"/>
          <w:spacing w:val="-3"/>
          <w:sz w:val="21"/>
        </w:rPr>
        <w:t>分析泰国泥岩地区种植培地茅能改良土壤的原因。</w:t>
      </w:r>
    </w:p>
    <w:p>
      <w:pPr>
        <w:pStyle w:val="ListParagraph"/>
        <w:numPr>
          <w:ilvl w:val="1"/>
          <w:numId w:val="68"/>
        </w:numPr>
        <w:tabs>
          <w:tab w:val="left" w:pos="1162"/>
        </w:tabs>
        <w:spacing w:before="43" w:after="0" w:line="240" w:lineRule="auto"/>
        <w:ind w:left="1161" w:right="0" w:hanging="526"/>
        <w:jc w:val="left"/>
        <w:rPr>
          <w:sz w:val="21"/>
        </w:rPr>
      </w:pPr>
      <w:r>
        <w:rPr>
          <w:spacing w:val="-3"/>
          <w:sz w:val="21"/>
        </w:rPr>
        <w:t>培地茅根系发达，能适应降水季节变化大的气候特征；</w:t>
      </w:r>
    </w:p>
    <w:p>
      <w:pPr>
        <w:pStyle w:val="ListParagraph"/>
        <w:numPr>
          <w:ilvl w:val="1"/>
          <w:numId w:val="68"/>
        </w:numPr>
        <w:tabs>
          <w:tab w:val="left" w:pos="1162"/>
        </w:tabs>
        <w:spacing w:before="43" w:after="0" w:line="240" w:lineRule="auto"/>
        <w:ind w:left="1161" w:right="0" w:hanging="526"/>
        <w:jc w:val="left"/>
        <w:rPr>
          <w:sz w:val="21"/>
        </w:rPr>
      </w:pPr>
      <w:r>
        <w:rPr>
          <w:spacing w:val="-3"/>
          <w:sz w:val="21"/>
        </w:rPr>
        <w:t>庞大的根系在旱季能增加土壤水分，改善土壤结块现象；</w:t>
      </w:r>
    </w:p>
    <w:p>
      <w:pPr>
        <w:pStyle w:val="ListParagraph"/>
        <w:numPr>
          <w:ilvl w:val="1"/>
          <w:numId w:val="68"/>
        </w:numPr>
        <w:tabs>
          <w:tab w:val="left" w:pos="1162"/>
        </w:tabs>
        <w:spacing w:before="42" w:after="0" w:line="240" w:lineRule="auto"/>
        <w:ind w:left="1161" w:right="0" w:hanging="526"/>
        <w:jc w:val="left"/>
        <w:rPr>
          <w:sz w:val="21"/>
        </w:rPr>
      </w:pPr>
      <w:r>
        <w:rPr>
          <w:spacing w:val="-3"/>
          <w:sz w:val="21"/>
        </w:rPr>
        <w:t>雨季增加下渗，减小地表径流，起到固土作用；</w:t>
      </w:r>
    </w:p>
    <w:p>
      <w:pPr>
        <w:pStyle w:val="ListParagraph"/>
        <w:numPr>
          <w:ilvl w:val="1"/>
          <w:numId w:val="68"/>
        </w:numPr>
        <w:tabs>
          <w:tab w:val="left" w:pos="1162"/>
        </w:tabs>
        <w:spacing w:before="43" w:after="0" w:line="240" w:lineRule="auto"/>
        <w:ind w:left="1161" w:right="0" w:hanging="526"/>
        <w:jc w:val="left"/>
        <w:rPr>
          <w:sz w:val="21"/>
        </w:rPr>
      </w:pPr>
      <w:r>
        <w:rPr>
          <w:spacing w:val="-3"/>
          <w:sz w:val="21"/>
        </w:rPr>
        <w:t>培地茅根系密集发达，能够有效增加土壤的有机质含量。</w:t>
      </w:r>
    </w:p>
    <w:p>
      <w:pPr>
        <w:pStyle w:val="ListParagraph"/>
        <w:numPr>
          <w:ilvl w:val="0"/>
          <w:numId w:val="68"/>
        </w:numPr>
        <w:tabs>
          <w:tab w:val="left" w:pos="695"/>
        </w:tabs>
        <w:spacing w:before="43" w:after="0" w:line="240" w:lineRule="auto"/>
        <w:ind w:left="694" w:right="0" w:hanging="270"/>
        <w:jc w:val="left"/>
        <w:rPr>
          <w:b/>
          <w:sz w:val="21"/>
        </w:rPr>
      </w:pPr>
      <w:r>
        <w:rPr>
          <w:b/>
          <w:color w:val="FF0000"/>
          <w:spacing w:val="-2"/>
          <w:sz w:val="21"/>
        </w:rPr>
        <w:t>红壤的特点及改良（红壤经改良后成为肥沃的水稻土</w:t>
      </w:r>
      <w:r>
        <w:rPr>
          <w:b/>
          <w:color w:val="FF0000"/>
          <w:spacing w:val="-10"/>
          <w:sz w:val="21"/>
        </w:rPr>
        <w:t>）</w:t>
      </w:r>
    </w:p>
    <w:p>
      <w:pPr>
        <w:pStyle w:val="ListParagraph"/>
        <w:numPr>
          <w:ilvl w:val="0"/>
          <w:numId w:val="75"/>
        </w:numPr>
        <w:tabs>
          <w:tab w:val="left" w:pos="954"/>
        </w:tabs>
        <w:spacing w:before="43" w:after="0" w:line="240" w:lineRule="auto"/>
        <w:ind w:left="953" w:right="0" w:hanging="529"/>
        <w:jc w:val="left"/>
        <w:rPr>
          <w:sz w:val="21"/>
        </w:rPr>
      </w:pPr>
      <w:r>
        <w:rPr>
          <w:b/>
          <w:spacing w:val="-2"/>
          <w:sz w:val="21"/>
        </w:rPr>
        <w:t>特点：</w:t>
      </w:r>
      <w:r>
        <w:rPr>
          <w:spacing w:val="-4"/>
          <w:sz w:val="21"/>
        </w:rPr>
        <w:t>酸性、黏重、贫瘠</w:t>
      </w:r>
    </w:p>
    <w:p>
      <w:pPr>
        <w:pStyle w:val="ListParagraph"/>
        <w:numPr>
          <w:ilvl w:val="0"/>
          <w:numId w:val="75"/>
        </w:numPr>
        <w:tabs>
          <w:tab w:val="left" w:pos="954"/>
          <w:tab w:val="left" w:pos="4155"/>
        </w:tabs>
        <w:spacing w:before="43" w:after="0" w:line="240" w:lineRule="auto"/>
        <w:ind w:left="953" w:right="0" w:hanging="529"/>
        <w:jc w:val="left"/>
        <w:rPr>
          <w:sz w:val="21"/>
        </w:rPr>
      </w:pPr>
      <w:r>
        <w:rPr>
          <w:b/>
          <w:spacing w:val="-2"/>
          <w:sz w:val="21"/>
        </w:rPr>
        <w:t>改良方法</w:t>
      </w:r>
      <w:r>
        <w:rPr>
          <w:spacing w:val="-2"/>
          <w:sz w:val="21"/>
        </w:rPr>
        <w:t>：</w:t>
      </w:r>
      <w:r>
        <w:rPr>
          <w:rFonts w:ascii="Calibri" w:eastAsia="Calibri"/>
          <w:spacing w:val="-2"/>
          <w:sz w:val="21"/>
        </w:rPr>
        <w:t>a.</w:t>
      </w:r>
      <w:r>
        <w:rPr>
          <w:spacing w:val="-2"/>
          <w:sz w:val="21"/>
        </w:rPr>
        <w:t>用熟石灰中和酸</w:t>
      </w:r>
      <w:r>
        <w:rPr>
          <w:spacing w:val="-10"/>
          <w:sz w:val="21"/>
        </w:rPr>
        <w:t>性</w:t>
      </w:r>
      <w:r>
        <w:rPr>
          <w:sz w:val="21"/>
        </w:rPr>
        <w:tab/>
      </w:r>
      <w:r>
        <w:rPr>
          <w:rFonts w:ascii="Calibri" w:eastAsia="Calibri"/>
          <w:sz w:val="21"/>
        </w:rPr>
        <w:t>b.</w:t>
      </w:r>
      <w:r>
        <w:rPr>
          <w:sz w:val="21"/>
        </w:rPr>
        <w:t>用沙子改变黏性</w:t>
      </w:r>
      <w:r>
        <w:rPr>
          <w:spacing w:val="76"/>
          <w:sz w:val="21"/>
        </w:rPr>
        <w:t xml:space="preserve"> </w:t>
      </w:r>
      <w:r>
        <w:rPr>
          <w:rFonts w:ascii="Calibri" w:eastAsia="Calibri"/>
          <w:sz w:val="21"/>
        </w:rPr>
        <w:t>c.</w:t>
      </w:r>
      <w:r>
        <w:rPr>
          <w:sz w:val="21"/>
        </w:rPr>
        <w:t>加入有机肥增加土地肥沃度</w:t>
      </w:r>
      <w:r>
        <w:rPr>
          <w:spacing w:val="-12"/>
          <w:sz w:val="21"/>
        </w:rPr>
        <w:t xml:space="preserve"> </w:t>
      </w:r>
      <w:r>
        <w:rPr>
          <w:rFonts w:ascii="Calibri" w:eastAsia="Calibri"/>
          <w:sz w:val="21"/>
        </w:rPr>
        <w:t>d.</w:t>
      </w:r>
      <w:r>
        <w:rPr>
          <w:sz w:val="21"/>
        </w:rPr>
        <w:t>种植绿</w:t>
      </w:r>
      <w:r>
        <w:rPr>
          <w:spacing w:val="-10"/>
          <w:sz w:val="21"/>
        </w:rPr>
        <w:t>肥</w:t>
      </w:r>
    </w:p>
    <w:p>
      <w:pPr>
        <w:pStyle w:val="ListParagraph"/>
        <w:numPr>
          <w:ilvl w:val="0"/>
          <w:numId w:val="68"/>
        </w:numPr>
        <w:tabs>
          <w:tab w:val="left" w:pos="695"/>
        </w:tabs>
        <w:spacing w:before="43" w:after="0" w:line="240" w:lineRule="auto"/>
        <w:ind w:left="694" w:right="0" w:hanging="270"/>
        <w:jc w:val="left"/>
        <w:rPr>
          <w:b/>
          <w:sz w:val="21"/>
        </w:rPr>
      </w:pPr>
      <w:r>
        <w:rPr>
          <w:b/>
          <w:color w:val="FF0000"/>
          <w:spacing w:val="-2"/>
          <w:sz w:val="21"/>
        </w:rPr>
        <w:t>土壤盐碱（渍）化</w:t>
      </w:r>
      <w:r>
        <w:rPr>
          <w:rFonts w:ascii="Calibri" w:eastAsia="Calibri"/>
          <w:b/>
          <w:color w:val="FF0000"/>
          <w:spacing w:val="-2"/>
          <w:sz w:val="21"/>
        </w:rPr>
        <w:t>/</w:t>
      </w:r>
      <w:r>
        <w:rPr>
          <w:b/>
          <w:color w:val="FF0000"/>
          <w:spacing w:val="-2"/>
          <w:sz w:val="21"/>
        </w:rPr>
        <w:t>次生盐碱（渍）</w:t>
      </w:r>
      <w:r>
        <w:rPr>
          <w:b/>
          <w:color w:val="FF0000"/>
          <w:spacing w:val="-10"/>
          <w:sz w:val="21"/>
        </w:rPr>
        <w:t>化</w:t>
      </w:r>
    </w:p>
    <w:p>
      <w:pPr>
        <w:pStyle w:val="ListParagraph"/>
        <w:numPr>
          <w:ilvl w:val="0"/>
          <w:numId w:val="76"/>
        </w:numPr>
        <w:tabs>
          <w:tab w:val="left" w:pos="954"/>
        </w:tabs>
        <w:spacing w:before="43" w:after="0" w:line="240" w:lineRule="auto"/>
        <w:ind w:left="953" w:right="0" w:hanging="529"/>
        <w:jc w:val="left"/>
        <w:rPr>
          <w:b/>
          <w:sz w:val="21"/>
        </w:rPr>
      </w:pPr>
      <w:r>
        <w:rPr>
          <w:b/>
          <w:spacing w:val="-2"/>
          <w:sz w:val="21"/>
          <w:u w:val="single"/>
        </w:rPr>
        <w:t>什么是土壤盐渍化</w:t>
      </w:r>
      <w:r>
        <w:rPr>
          <w:rFonts w:ascii="Calibri" w:eastAsia="Calibri"/>
          <w:b/>
          <w:spacing w:val="-2"/>
          <w:sz w:val="21"/>
          <w:u w:val="single"/>
        </w:rPr>
        <w:t>/</w:t>
      </w:r>
      <w:r>
        <w:rPr>
          <w:b/>
          <w:spacing w:val="-4"/>
          <w:sz w:val="21"/>
          <w:u w:val="single"/>
        </w:rPr>
        <w:t>土壤盐碱化：</w:t>
      </w:r>
    </w:p>
    <w:p>
      <w:pPr>
        <w:pStyle w:val="BodyText"/>
        <w:spacing w:before="41" w:line="278" w:lineRule="auto"/>
        <w:ind w:right="845" w:firstLine="105"/>
        <w:jc w:val="both"/>
      </w:pPr>
      <w:r>
        <w:rPr>
          <w:spacing w:val="-2"/>
        </w:rPr>
        <w:t>土壤盐渍化是指土壤底层或地下水的盐分随毛管水上升到地表，水分蒸发后，使盐分积累在表层土壤中的</w:t>
      </w:r>
      <w:r>
        <w:rPr>
          <w:spacing w:val="-4"/>
        </w:rPr>
        <w:t>过程。易溶性盐分在土壤表层积累的现象或过程，也称盐碱化。土壤盐碱化包括自然原因和人为原因形成的</w:t>
      </w:r>
      <w:r>
        <w:rPr>
          <w:spacing w:val="-2"/>
        </w:rPr>
        <w:t>盐碱化现象，而其中人为原因造成的土壤盐碱化现象就是次生盐渍化，也叫次生盐碱化。</w:t>
      </w:r>
    </w:p>
    <w:p>
      <w:pPr>
        <w:pStyle w:val="ListParagraph"/>
        <w:numPr>
          <w:ilvl w:val="0"/>
          <w:numId w:val="76"/>
        </w:numPr>
        <w:tabs>
          <w:tab w:val="left" w:pos="954"/>
        </w:tabs>
        <w:spacing w:before="2" w:after="0" w:line="240" w:lineRule="auto"/>
        <w:ind w:left="953" w:right="0" w:hanging="529"/>
        <w:jc w:val="left"/>
        <w:rPr>
          <w:b/>
          <w:sz w:val="21"/>
        </w:rPr>
      </w:pPr>
      <w:r>
        <w:rPr>
          <w:b/>
          <w:spacing w:val="-4"/>
          <w:sz w:val="21"/>
          <w:u w:val="single"/>
        </w:rPr>
        <w:t>土壤盐碱化危害</w:t>
      </w:r>
    </w:p>
    <w:p>
      <w:pPr>
        <w:pStyle w:val="BodyText"/>
        <w:spacing w:before="40"/>
      </w:pPr>
      <w:r>
        <w:rPr>
          <w:spacing w:val="-3"/>
        </w:rPr>
        <w:t>土地生产力下降，耕地面积减小；土壤板结，含盐量高，土地肥力下降；农业生态环境恶化；农作物减产</w:t>
      </w:r>
    </w:p>
    <w:p>
      <w:pPr>
        <w:pStyle w:val="ListParagraph"/>
        <w:numPr>
          <w:ilvl w:val="0"/>
          <w:numId w:val="76"/>
        </w:numPr>
        <w:tabs>
          <w:tab w:val="left" w:pos="954"/>
        </w:tabs>
        <w:spacing w:before="46" w:after="0" w:line="240" w:lineRule="auto"/>
        <w:ind w:left="953" w:right="0" w:hanging="529"/>
        <w:jc w:val="left"/>
        <w:rPr>
          <w:b/>
          <w:sz w:val="21"/>
        </w:rPr>
      </w:pPr>
      <w:r>
        <w:rPr>
          <w:b/>
          <w:spacing w:val="-4"/>
          <w:sz w:val="21"/>
          <w:u w:val="single"/>
        </w:rPr>
        <w:t>土壤盐碱化的原因</w:t>
      </w:r>
    </w:p>
    <w:p>
      <w:pPr>
        <w:pStyle w:val="BodyText"/>
        <w:spacing w:before="40"/>
        <w:ind w:left="845"/>
      </w:pPr>
      <w:r>
        <w:rPr>
          <w:spacing w:val="-3"/>
        </w:rPr>
        <w:t>自然原因：地势低洼，地下水埋藏浅；蒸发旺盛，盐分在地表积累</w:t>
      </w:r>
    </w:p>
    <w:p>
      <w:pPr>
        <w:pStyle w:val="BodyText"/>
        <w:ind w:left="845"/>
      </w:pPr>
      <w:r>
        <w:rPr>
          <w:spacing w:val="-3"/>
        </w:rPr>
        <w:t>人为原因：只灌不排、大水漫灌等不合理灌溉，导致地下水水位上升；盲目施肥；耕作方式不当</w:t>
      </w:r>
    </w:p>
    <w:p>
      <w:pPr>
        <w:pStyle w:val="ListParagraph"/>
        <w:numPr>
          <w:ilvl w:val="0"/>
          <w:numId w:val="76"/>
        </w:numPr>
        <w:tabs>
          <w:tab w:val="left" w:pos="954"/>
        </w:tabs>
        <w:spacing w:before="45" w:after="0" w:line="240" w:lineRule="auto"/>
        <w:ind w:left="953" w:right="0" w:hanging="529"/>
        <w:jc w:val="left"/>
        <w:rPr>
          <w:b/>
          <w:sz w:val="21"/>
        </w:rPr>
      </w:pPr>
      <w:r>
        <w:rPr>
          <w:b/>
          <w:spacing w:val="-3"/>
          <w:sz w:val="21"/>
          <w:u w:val="single"/>
        </w:rPr>
        <w:t>土壤盐碱化的治理措施</w:t>
      </w:r>
    </w:p>
    <w:p>
      <w:pPr>
        <w:pStyle w:val="ListParagraph"/>
        <w:numPr>
          <w:ilvl w:val="1"/>
          <w:numId w:val="76"/>
        </w:numPr>
        <w:tabs>
          <w:tab w:val="left" w:pos="1006"/>
        </w:tabs>
        <w:spacing w:before="43" w:after="0" w:line="240" w:lineRule="auto"/>
        <w:ind w:left="1005" w:right="0" w:hanging="161"/>
        <w:jc w:val="left"/>
        <w:rPr>
          <w:sz w:val="21"/>
        </w:rPr>
      </w:pPr>
      <w:r>
        <w:rPr>
          <w:b/>
          <w:spacing w:val="-2"/>
          <w:sz w:val="21"/>
        </w:rPr>
        <w:t>水利改良措施：</w:t>
      </w:r>
      <w:r>
        <w:rPr>
          <w:spacing w:val="-3"/>
          <w:sz w:val="21"/>
        </w:rPr>
        <w:t>引淡淋盐、井灌井排；改变灌溉方式，变大水漫灌为喷灌、滴灌等方式。</w:t>
      </w:r>
    </w:p>
    <w:p>
      <w:pPr>
        <w:pStyle w:val="ListParagraph"/>
        <w:numPr>
          <w:ilvl w:val="1"/>
          <w:numId w:val="76"/>
        </w:numPr>
        <w:tabs>
          <w:tab w:val="left" w:pos="1016"/>
        </w:tabs>
        <w:spacing w:before="43" w:after="0" w:line="276" w:lineRule="auto"/>
        <w:ind w:left="425" w:right="845" w:firstLine="420"/>
        <w:jc w:val="left"/>
        <w:rPr>
          <w:sz w:val="21"/>
        </w:rPr>
      </w:pPr>
      <w:r>
        <w:rPr>
          <w:b/>
          <w:spacing w:val="-2"/>
          <w:sz w:val="21"/>
        </w:rPr>
        <w:t>农业改良措施：</w:t>
      </w:r>
      <w:r>
        <w:rPr>
          <w:spacing w:val="-2"/>
          <w:sz w:val="21"/>
        </w:rPr>
        <w:t>农田覆盖，减少土壤水分蒸发；平整土地、改良耕作制度、轮作、间种套种；客土置换；营造防护林，降低风速等。</w:t>
      </w:r>
    </w:p>
    <w:p>
      <w:pPr>
        <w:pStyle w:val="ListParagraph"/>
        <w:numPr>
          <w:ilvl w:val="1"/>
          <w:numId w:val="76"/>
        </w:numPr>
        <w:tabs>
          <w:tab w:val="left" w:pos="990"/>
        </w:tabs>
        <w:spacing w:before="5" w:after="0" w:line="240" w:lineRule="auto"/>
        <w:ind w:left="989" w:right="0" w:hanging="145"/>
        <w:jc w:val="left"/>
        <w:rPr>
          <w:sz w:val="21"/>
        </w:rPr>
      </w:pPr>
      <w:r>
        <w:rPr>
          <w:b/>
          <w:spacing w:val="-2"/>
          <w:sz w:val="21"/>
        </w:rPr>
        <w:t>生物改良措施：</w:t>
      </w:r>
      <w:r>
        <w:rPr>
          <w:spacing w:val="-4"/>
          <w:sz w:val="21"/>
        </w:rPr>
        <w:t>种植耐盐植物等。</w:t>
      </w:r>
    </w:p>
    <w:p>
      <w:pPr>
        <w:pStyle w:val="ListParagraph"/>
        <w:numPr>
          <w:ilvl w:val="1"/>
          <w:numId w:val="76"/>
        </w:numPr>
        <w:tabs>
          <w:tab w:val="left" w:pos="1016"/>
        </w:tabs>
        <w:spacing w:before="43" w:after="0" w:line="278" w:lineRule="auto"/>
        <w:ind w:left="425" w:right="4239" w:firstLine="420"/>
        <w:jc w:val="left"/>
        <w:rPr>
          <w:b/>
          <w:sz w:val="21"/>
        </w:rPr>
      </w:pPr>
      <w:r>
        <w:rPr>
          <w:b/>
          <w:spacing w:val="-2"/>
          <w:sz w:val="21"/>
        </w:rPr>
        <w:t>化学改良措施：</w:t>
      </w:r>
      <w:r>
        <w:rPr>
          <w:spacing w:val="-2"/>
          <w:sz w:val="21"/>
        </w:rPr>
        <w:t xml:space="preserve">施用改良物质，如石膏、磷石膏、亚硫酸钙等 </w:t>
      </w:r>
      <w:r>
        <w:rPr>
          <w:rFonts w:ascii="Calibri" w:eastAsia="Calibri"/>
          <w:b/>
          <w:color w:val="FF0000"/>
          <w:spacing w:val="-2"/>
          <w:sz w:val="21"/>
        </w:rPr>
        <w:t>30.</w:t>
      </w:r>
      <w:r>
        <w:rPr>
          <w:b/>
          <w:color w:val="FF0000"/>
          <w:spacing w:val="-2"/>
          <w:sz w:val="21"/>
        </w:rPr>
        <w:t>我国黄淮海平原盐碱地土壤盐分变化特征及地表盐分积累过程描述</w:t>
      </w:r>
    </w:p>
    <w:p>
      <w:pPr>
        <w:pStyle w:val="ListParagraph"/>
        <w:numPr>
          <w:ilvl w:val="0"/>
          <w:numId w:val="77"/>
        </w:numPr>
        <w:tabs>
          <w:tab w:val="left" w:pos="954"/>
        </w:tabs>
        <w:spacing w:before="0" w:after="0" w:line="269" w:lineRule="exact"/>
        <w:ind w:left="953" w:right="0" w:hanging="529"/>
        <w:jc w:val="left"/>
        <w:rPr>
          <w:sz w:val="21"/>
        </w:rPr>
      </w:pPr>
      <w:r>
        <w:rPr>
          <w:b/>
          <w:spacing w:val="-2"/>
          <w:sz w:val="21"/>
        </w:rPr>
        <w:t>土壤盐分特征：</w:t>
      </w:r>
      <w:r>
        <w:rPr>
          <w:spacing w:val="-3"/>
          <w:sz w:val="21"/>
        </w:rPr>
        <w:t>土壤具有春秋季节返盐、夏季淋盐、冬季盐分相对稳定的特征。</w:t>
      </w:r>
    </w:p>
    <w:p>
      <w:pPr>
        <w:pStyle w:val="ListParagraph"/>
        <w:numPr>
          <w:ilvl w:val="0"/>
          <w:numId w:val="77"/>
        </w:numPr>
        <w:tabs>
          <w:tab w:val="left" w:pos="954"/>
        </w:tabs>
        <w:spacing w:before="43" w:after="0" w:line="276" w:lineRule="auto"/>
        <w:ind w:left="425" w:right="845" w:firstLine="0"/>
        <w:jc w:val="left"/>
        <w:rPr>
          <w:sz w:val="21"/>
        </w:rPr>
      </w:pPr>
      <w:r>
        <w:rPr>
          <w:b/>
          <w:spacing w:val="-2"/>
          <w:sz w:val="21"/>
        </w:rPr>
        <w:t>地表盐分积累过程：</w:t>
      </w:r>
      <w:r>
        <w:rPr>
          <w:spacing w:val="-2"/>
          <w:sz w:val="21"/>
        </w:rPr>
        <w:t>该地，地势低洼，地下水埋藏较浅，旱季，蒸发强烈，盐分随水沿土壤孔隙上升到地表，水分蒸发后，大量盐分便在土壤表层积累。</w:t>
      </w:r>
    </w:p>
    <w:p>
      <w:pPr>
        <w:pStyle w:val="ListParagraph"/>
        <w:numPr>
          <w:ilvl w:val="0"/>
          <w:numId w:val="78"/>
        </w:numPr>
        <w:tabs>
          <w:tab w:val="left" w:pos="695"/>
        </w:tabs>
        <w:spacing w:before="5" w:after="0" w:line="240" w:lineRule="auto"/>
        <w:ind w:left="694" w:right="0" w:hanging="270"/>
        <w:jc w:val="left"/>
        <w:rPr>
          <w:b/>
          <w:sz w:val="21"/>
        </w:rPr>
      </w:pPr>
      <w:r>
        <w:rPr>
          <w:b/>
          <w:color w:val="FF0000"/>
          <w:spacing w:val="-2"/>
          <w:sz w:val="21"/>
        </w:rPr>
        <w:t>东北天然黑土中的有机质含量与当地独特气候密切相关。说明当地气候如何促进有机质的积累</w:t>
      </w:r>
      <w:r>
        <w:rPr>
          <w:b/>
          <w:color w:val="FF0000"/>
          <w:spacing w:val="-10"/>
          <w:sz w:val="21"/>
        </w:rPr>
        <w:t>？</w:t>
      </w:r>
    </w:p>
    <w:p>
      <w:pPr>
        <w:pStyle w:val="ListParagraph"/>
        <w:numPr>
          <w:ilvl w:val="0"/>
          <w:numId w:val="79"/>
        </w:numPr>
        <w:tabs>
          <w:tab w:val="left" w:pos="953"/>
        </w:tabs>
        <w:spacing w:before="43" w:after="0" w:line="240" w:lineRule="auto"/>
        <w:ind w:left="952" w:right="0" w:hanging="528"/>
        <w:jc w:val="left"/>
        <w:rPr>
          <w:sz w:val="21"/>
        </w:rPr>
      </w:pPr>
      <w:r>
        <w:rPr>
          <w:spacing w:val="-2"/>
          <w:sz w:val="21"/>
        </w:rPr>
        <w:t>夏季高温多雨，促使</w:t>
      </w:r>
      <w:r>
        <w:rPr>
          <w:rFonts w:ascii="Calibri" w:eastAsia="Calibri"/>
          <w:spacing w:val="-2"/>
          <w:sz w:val="21"/>
        </w:rPr>
        <w:t>(</w:t>
      </w:r>
      <w:r>
        <w:rPr>
          <w:spacing w:val="-2"/>
          <w:sz w:val="21"/>
        </w:rPr>
        <w:t>草甸</w:t>
      </w:r>
      <w:r>
        <w:rPr>
          <w:rFonts w:ascii="Calibri" w:eastAsia="Calibri"/>
          <w:spacing w:val="-2"/>
          <w:sz w:val="21"/>
        </w:rPr>
        <w:t>)</w:t>
      </w:r>
      <w:r>
        <w:rPr>
          <w:spacing w:val="-3"/>
          <w:sz w:val="21"/>
        </w:rPr>
        <w:t>植物生长，增加有机质来源；</w:t>
      </w:r>
    </w:p>
    <w:p>
      <w:pPr>
        <w:pStyle w:val="ListParagraph"/>
        <w:numPr>
          <w:ilvl w:val="0"/>
          <w:numId w:val="79"/>
        </w:numPr>
        <w:tabs>
          <w:tab w:val="left" w:pos="953"/>
        </w:tabs>
        <w:spacing w:before="43" w:after="0" w:line="240" w:lineRule="auto"/>
        <w:ind w:left="952" w:right="0" w:hanging="528"/>
        <w:jc w:val="left"/>
        <w:rPr>
          <w:sz w:val="21"/>
        </w:rPr>
      </w:pPr>
      <w:r>
        <w:rPr>
          <w:spacing w:val="-2"/>
          <w:sz w:val="21"/>
        </w:rPr>
        <w:t>冬季漫长、寒冷</w:t>
      </w:r>
      <w:r>
        <w:rPr>
          <w:rFonts w:ascii="Calibri" w:eastAsia="Calibri"/>
          <w:spacing w:val="-2"/>
          <w:sz w:val="21"/>
        </w:rPr>
        <w:t>(</w:t>
      </w:r>
      <w:r>
        <w:rPr>
          <w:spacing w:val="-2"/>
          <w:sz w:val="21"/>
        </w:rPr>
        <w:t>有季节性冻土</w:t>
      </w:r>
      <w:r>
        <w:rPr>
          <w:rFonts w:ascii="Calibri" w:eastAsia="Calibri"/>
          <w:spacing w:val="-2"/>
          <w:sz w:val="21"/>
        </w:rPr>
        <w:t>)</w:t>
      </w:r>
      <w:r>
        <w:rPr>
          <w:spacing w:val="-3"/>
          <w:sz w:val="21"/>
        </w:rPr>
        <w:t>，微生物活动受到抑制，有机质分解慢；</w:t>
      </w:r>
    </w:p>
    <w:p>
      <w:pPr>
        <w:pStyle w:val="ListParagraph"/>
        <w:numPr>
          <w:ilvl w:val="0"/>
          <w:numId w:val="79"/>
        </w:numPr>
        <w:tabs>
          <w:tab w:val="left" w:pos="953"/>
        </w:tabs>
        <w:spacing w:before="43" w:after="0" w:line="240" w:lineRule="auto"/>
        <w:ind w:left="952" w:right="0" w:hanging="528"/>
        <w:jc w:val="left"/>
        <w:rPr>
          <w:sz w:val="21"/>
        </w:rPr>
      </w:pPr>
      <w:r>
        <w:rPr>
          <w:spacing w:val="-2"/>
          <w:sz w:val="21"/>
        </w:rPr>
        <w:t>有机质生产大于分解</w:t>
      </w:r>
      <w:r>
        <w:rPr>
          <w:rFonts w:ascii="Calibri" w:eastAsia="Calibri"/>
          <w:spacing w:val="-2"/>
          <w:sz w:val="21"/>
        </w:rPr>
        <w:t>(</w:t>
      </w:r>
      <w:r>
        <w:rPr>
          <w:spacing w:val="-2"/>
          <w:sz w:val="21"/>
        </w:rPr>
        <w:t>有机质不断积累</w:t>
      </w:r>
      <w:r>
        <w:rPr>
          <w:spacing w:val="-10"/>
          <w:sz w:val="21"/>
        </w:rPr>
        <w:t>）</w:t>
      </w:r>
    </w:p>
    <w:p>
      <w:pPr>
        <w:pStyle w:val="ListParagraph"/>
        <w:numPr>
          <w:ilvl w:val="0"/>
          <w:numId w:val="78"/>
        </w:numPr>
        <w:tabs>
          <w:tab w:val="left" w:pos="695"/>
        </w:tabs>
        <w:spacing w:before="43" w:after="0" w:line="240" w:lineRule="auto"/>
        <w:ind w:left="694" w:right="0" w:hanging="270"/>
        <w:jc w:val="left"/>
        <w:rPr>
          <w:b/>
          <w:sz w:val="21"/>
        </w:rPr>
      </w:pPr>
      <w:r>
        <w:rPr>
          <w:b/>
          <w:color w:val="FF0000"/>
          <w:spacing w:val="-3"/>
          <w:sz w:val="21"/>
        </w:rPr>
        <w:t>农民将碎秸秆均匀覆盖在土壤表层，同时将秸秆高茬留在田地。指出送两种做法的主要目的？</w:t>
      </w:r>
    </w:p>
    <w:p>
      <w:pPr>
        <w:pStyle w:val="ListParagraph"/>
        <w:numPr>
          <w:ilvl w:val="0"/>
          <w:numId w:val="80"/>
        </w:numPr>
        <w:tabs>
          <w:tab w:val="left" w:pos="954"/>
        </w:tabs>
        <w:spacing w:before="43" w:after="0" w:line="240" w:lineRule="auto"/>
        <w:ind w:left="953" w:right="0" w:hanging="529"/>
        <w:jc w:val="left"/>
        <w:rPr>
          <w:sz w:val="21"/>
        </w:rPr>
      </w:pPr>
      <w:r>
        <w:rPr>
          <w:b/>
          <w:spacing w:val="-2"/>
          <w:sz w:val="21"/>
        </w:rPr>
        <w:t>秸秆均匀覆满</w:t>
      </w:r>
      <w:r>
        <w:rPr>
          <w:rFonts w:ascii="Calibri" w:eastAsia="Calibri"/>
          <w:spacing w:val="-2"/>
          <w:sz w:val="21"/>
        </w:rPr>
        <w:t>:</w:t>
      </w:r>
      <w:r>
        <w:rPr>
          <w:spacing w:val="-3"/>
          <w:sz w:val="21"/>
        </w:rPr>
        <w:t>减少雨水、风对土壤的侵蚀；减少土壤的水分蒸发。</w:t>
      </w:r>
    </w:p>
    <w:p>
      <w:pPr>
        <w:pStyle w:val="ListParagraph"/>
        <w:numPr>
          <w:ilvl w:val="0"/>
          <w:numId w:val="80"/>
        </w:numPr>
        <w:tabs>
          <w:tab w:val="left" w:pos="954"/>
        </w:tabs>
        <w:spacing w:before="43" w:after="0" w:line="240" w:lineRule="auto"/>
        <w:ind w:left="953" w:right="0" w:hanging="529"/>
        <w:jc w:val="left"/>
        <w:rPr>
          <w:sz w:val="21"/>
        </w:rPr>
      </w:pPr>
      <w:r>
        <w:rPr>
          <w:b/>
          <w:spacing w:val="-2"/>
          <w:sz w:val="21"/>
        </w:rPr>
        <w:t>保留秸秆高茬</w:t>
      </w:r>
      <w:r>
        <w:rPr>
          <w:rFonts w:ascii="Calibri" w:eastAsia="Calibri"/>
          <w:spacing w:val="-2"/>
          <w:sz w:val="21"/>
        </w:rPr>
        <w:t>:</w:t>
      </w:r>
      <w:r>
        <w:rPr>
          <w:spacing w:val="-3"/>
          <w:sz w:val="21"/>
        </w:rPr>
        <w:t>削减风力，有利保存农田里的碎秸秆。最终目的是为了增加土壤中的腐殖质。</w:t>
      </w:r>
    </w:p>
    <w:p>
      <w:pPr>
        <w:pStyle w:val="ListParagraph"/>
        <w:numPr>
          <w:ilvl w:val="0"/>
          <w:numId w:val="78"/>
        </w:numPr>
        <w:tabs>
          <w:tab w:val="left" w:pos="695"/>
        </w:tabs>
        <w:spacing w:before="43" w:after="0" w:line="240" w:lineRule="auto"/>
        <w:ind w:left="694" w:right="0" w:hanging="270"/>
        <w:jc w:val="left"/>
        <w:rPr>
          <w:b/>
          <w:sz w:val="21"/>
        </w:rPr>
      </w:pPr>
      <w:r>
        <w:rPr>
          <w:b/>
          <w:color w:val="FF0000"/>
          <w:spacing w:val="-3"/>
          <w:sz w:val="21"/>
        </w:rPr>
        <w:t>与传统耕作方式对比，免耕法能让土壤肥力得以改善的，说出免耕法能让土壤肥力得以改善的原因？</w:t>
      </w:r>
    </w:p>
    <w:p>
      <w:pPr>
        <w:pStyle w:val="ListParagraph"/>
        <w:numPr>
          <w:ilvl w:val="0"/>
          <w:numId w:val="81"/>
        </w:numPr>
        <w:tabs>
          <w:tab w:val="left" w:pos="953"/>
        </w:tabs>
        <w:spacing w:before="43" w:after="0" w:line="240" w:lineRule="auto"/>
        <w:ind w:left="952" w:right="0" w:hanging="528"/>
        <w:jc w:val="left"/>
        <w:rPr>
          <w:sz w:val="21"/>
        </w:rPr>
      </w:pPr>
      <w:r>
        <w:rPr>
          <w:spacing w:val="-3"/>
          <w:sz w:val="21"/>
        </w:rPr>
        <w:t>土壤表面有秸秆覆盖，腐殖质积累更多；</w:t>
      </w:r>
    </w:p>
    <w:p>
      <w:pPr>
        <w:pStyle w:val="ListParagraph"/>
        <w:numPr>
          <w:ilvl w:val="0"/>
          <w:numId w:val="81"/>
        </w:numPr>
        <w:tabs>
          <w:tab w:val="left" w:pos="953"/>
        </w:tabs>
        <w:spacing w:before="43" w:after="0" w:line="240" w:lineRule="auto"/>
        <w:ind w:left="952" w:right="0" w:hanging="528"/>
        <w:jc w:val="left"/>
        <w:rPr>
          <w:sz w:val="21"/>
        </w:rPr>
      </w:pPr>
      <w:r>
        <w:rPr>
          <w:spacing w:val="-3"/>
          <w:sz w:val="21"/>
        </w:rPr>
        <w:t>减少对土壤的翻动，保护了土壤的分层结构使表层土壤肥力较高；</w:t>
      </w:r>
    </w:p>
    <w:p>
      <w:pPr>
        <w:pStyle w:val="ListParagraph"/>
        <w:numPr>
          <w:ilvl w:val="0"/>
          <w:numId w:val="81"/>
        </w:numPr>
        <w:tabs>
          <w:tab w:val="left" w:pos="953"/>
        </w:tabs>
        <w:spacing w:before="43" w:after="0" w:line="240" w:lineRule="auto"/>
        <w:ind w:left="952" w:right="0" w:hanging="528"/>
        <w:jc w:val="left"/>
        <w:rPr>
          <w:sz w:val="21"/>
        </w:rPr>
      </w:pPr>
      <w:r>
        <w:rPr>
          <w:spacing w:val="-3"/>
          <w:sz w:val="21"/>
        </w:rPr>
        <w:t>对蚯蚓等土壤生物起到保护作用，改善土壤结构。</w:t>
      </w:r>
    </w:p>
    <w:p>
      <w:pPr>
        <w:spacing w:after="0" w:line="240" w:lineRule="auto"/>
        <w:jc w:val="left"/>
        <w:rPr>
          <w:sz w:val="21"/>
        </w:rPr>
        <w:sectPr>
          <w:pgSz w:w="11910" w:h="16840"/>
          <w:pgMar w:top="1080" w:right="220" w:bottom="1180" w:left="640" w:header="897" w:footer="997" w:gutter="0"/>
          <w:cols w:num="1" w:space="708"/>
        </w:sectPr>
      </w:pPr>
    </w:p>
    <w:p>
      <w:pPr>
        <w:pStyle w:val="Heading2"/>
        <w:ind w:right="1273"/>
      </w:pPr>
      <w:r>
        <w:t>第六</w:t>
      </w:r>
      <w:r>
        <w:rPr>
          <w:spacing w:val="40"/>
        </w:rPr>
        <w:t>章 第</w:t>
      </w:r>
      <w:r>
        <w:t>一</w:t>
      </w:r>
      <w:r>
        <w:rPr>
          <w:spacing w:val="40"/>
        </w:rPr>
        <w:t>节 气</w:t>
      </w:r>
      <w:r>
        <w:t>象灾</w:t>
      </w:r>
      <w:r>
        <w:rPr>
          <w:spacing w:val="-10"/>
        </w:rPr>
        <w:t>害</w:t>
      </w:r>
    </w:p>
    <w:p>
      <w:pPr>
        <w:spacing w:before="152"/>
        <w:ind w:left="425" w:right="0" w:firstLine="0"/>
        <w:jc w:val="left"/>
        <w:rPr>
          <w:b/>
          <w:sz w:val="21"/>
        </w:rPr>
      </w:pPr>
      <w:r>
        <w:rPr>
          <w:b/>
          <w:color w:val="FF0000"/>
          <w:spacing w:val="-2"/>
          <w:sz w:val="21"/>
        </w:rPr>
        <w:t>一、自</w:t>
      </w:r>
      <w:r>
        <w:rPr>
          <w:b/>
          <w:color w:val="FF0000"/>
          <w:spacing w:val="-5"/>
          <w:sz w:val="21"/>
        </w:rPr>
        <w:t>然灾害</w:t>
      </w:r>
    </w:p>
    <w:p>
      <w:pPr>
        <w:pStyle w:val="ListParagraph"/>
        <w:numPr>
          <w:ilvl w:val="0"/>
          <w:numId w:val="82"/>
        </w:numPr>
        <w:tabs>
          <w:tab w:val="left" w:pos="589"/>
        </w:tabs>
        <w:spacing w:before="46" w:after="0" w:line="240" w:lineRule="auto"/>
        <w:ind w:left="588" w:right="0" w:hanging="164"/>
        <w:jc w:val="left"/>
        <w:rPr>
          <w:b/>
          <w:sz w:val="21"/>
        </w:rPr>
      </w:pPr>
      <w:r>
        <w:rPr>
          <w:b/>
          <w:color w:val="FF0000"/>
          <w:spacing w:val="-5"/>
          <w:sz w:val="21"/>
        </w:rPr>
        <w:t>定义：</w:t>
      </w:r>
    </w:p>
    <w:p>
      <w:pPr>
        <w:spacing w:before="40" w:line="278" w:lineRule="auto"/>
        <w:ind w:left="425" w:right="958" w:firstLine="211"/>
        <w:jc w:val="left"/>
        <w:rPr>
          <w:b/>
          <w:sz w:val="21"/>
        </w:rPr>
      </w:pPr>
      <w:r>
        <w:rPr>
          <w:spacing w:val="-2"/>
          <w:sz w:val="21"/>
        </w:rPr>
        <w:t xml:space="preserve">自然灾害指因自然异常变化造成的人员伤亡、财产损失、社会失稳、资源环境破坏等现象或一系列事件 </w:t>
      </w:r>
      <w:r>
        <w:rPr>
          <w:b/>
          <w:color w:val="FF0000"/>
          <w:spacing w:val="-2"/>
          <w:sz w:val="21"/>
        </w:rPr>
        <w:t>2.什么情况下自然灾害灾害造成的威胁比较大？</w:t>
      </w:r>
    </w:p>
    <w:p>
      <w:pPr>
        <w:pStyle w:val="ListParagraph"/>
        <w:numPr>
          <w:ilvl w:val="1"/>
          <w:numId w:val="82"/>
        </w:numPr>
        <w:tabs>
          <w:tab w:val="left" w:pos="1163"/>
        </w:tabs>
        <w:spacing w:before="0" w:after="0" w:line="278" w:lineRule="auto"/>
        <w:ind w:left="2945" w:right="845" w:hanging="2309"/>
        <w:jc w:val="left"/>
        <w:rPr>
          <w:sz w:val="21"/>
        </w:rPr>
      </w:pPr>
      <w:r>
        <w:rPr>
          <w:b/>
          <w:spacing w:val="-2"/>
          <w:sz w:val="21"/>
        </w:rPr>
        <w:t>自然灾害的特点：</w:t>
      </w:r>
      <w:r>
        <w:rPr>
          <w:spacing w:val="-2"/>
          <w:sz w:val="21"/>
        </w:rPr>
        <w:t>①突发性强②隐蔽性强③灾害发生频次高，强度大，持续时间长，影响范围大④灾害又诱发了其他灾害。</w:t>
      </w:r>
    </w:p>
    <w:p>
      <w:pPr>
        <w:pStyle w:val="ListParagraph"/>
        <w:numPr>
          <w:ilvl w:val="1"/>
          <w:numId w:val="82"/>
        </w:numPr>
        <w:tabs>
          <w:tab w:val="left" w:pos="1163"/>
        </w:tabs>
        <w:spacing w:before="0" w:after="0" w:line="278" w:lineRule="auto"/>
        <w:ind w:left="2736" w:right="845" w:hanging="2100"/>
        <w:jc w:val="left"/>
        <w:rPr>
          <w:sz w:val="21"/>
        </w:rPr>
      </w:pPr>
      <w:r>
        <w:rPr>
          <w:b/>
          <w:spacing w:val="-2"/>
          <w:sz w:val="21"/>
        </w:rPr>
        <w:t>受灾体的特点：</w:t>
      </w:r>
      <w:r>
        <w:rPr>
          <w:spacing w:val="-2"/>
          <w:sz w:val="21"/>
        </w:rPr>
        <w:t>①人员财产集中②发生时间（凌晨或者不经常发生的时间）导致人们处置速度比较慢，防范意识弱③缺乏相应的灾害应急预案。</w:t>
      </w:r>
    </w:p>
    <w:p>
      <w:pPr>
        <w:spacing w:before="0"/>
        <w:ind w:left="425" w:right="0" w:firstLine="0"/>
        <w:jc w:val="left"/>
        <w:rPr>
          <w:b/>
          <w:sz w:val="21"/>
        </w:rPr>
      </w:pPr>
      <w:r>
        <w:rPr>
          <w:b/>
          <w:color w:val="FF0000"/>
          <w:spacing w:val="-2"/>
          <w:sz w:val="21"/>
        </w:rPr>
        <w:t>二、洪</w:t>
      </w:r>
      <w:r>
        <w:rPr>
          <w:b/>
          <w:color w:val="FF0000"/>
          <w:spacing w:val="-5"/>
          <w:sz w:val="21"/>
        </w:rPr>
        <w:t>涝灾害</w:t>
      </w:r>
    </w:p>
    <w:p>
      <w:pPr>
        <w:pStyle w:val="ListParagraph"/>
        <w:numPr>
          <w:ilvl w:val="0"/>
          <w:numId w:val="83"/>
        </w:numPr>
        <w:tabs>
          <w:tab w:val="left" w:pos="589"/>
        </w:tabs>
        <w:spacing w:before="45" w:after="0" w:line="240" w:lineRule="auto"/>
        <w:ind w:left="588" w:right="0" w:hanging="164"/>
        <w:jc w:val="left"/>
        <w:rPr>
          <w:rFonts w:ascii="Calibri" w:eastAsia="Calibri"/>
          <w:b/>
          <w:color w:val="FF0000"/>
          <w:sz w:val="19"/>
        </w:rPr>
      </w:pPr>
      <w:r>
        <w:rPr>
          <w:b/>
          <w:color w:val="FF0000"/>
          <w:spacing w:val="-4"/>
          <w:sz w:val="21"/>
        </w:rPr>
        <w:t>洪涝灾害的定义？</w:t>
      </w:r>
    </w:p>
    <w:p>
      <w:pPr>
        <w:pStyle w:val="BodyText"/>
        <w:spacing w:before="40" w:line="278" w:lineRule="auto"/>
        <w:ind w:right="845" w:firstLine="420"/>
      </w:pPr>
      <w:r>
        <w:pict>
          <v:group id="_x0000_s1093" o:spid="_x0000_s1093" style="width:212.35pt;height:165.7pt;margin-top:19.95pt;margin-left:353.85pt;mso-height-relative:page;mso-position-horizontal-relative:page;mso-width-relative:page;position:absolute;z-index:-251580416" coordorigin="7077,400" coordsize="4247,3314">
            <v:shape id="_x0000_s1094" o:spid="_x0000_s1094" type="#_x0000_t75" style="width:4217;height:3284;left:7092;position:absolute;top:414" coordsize="21600,21600" o:preferrelative="t" filled="f" stroked="f">
              <v:stroke joinstyle="miter"/>
              <v:imagedata r:id="rId90" o:title=""/>
              <o:lock v:ext="edit" aspectratio="t"/>
            </v:shape>
            <v:shape id="_x0000_s1095" o:spid="_x0000_s1095" style="width:4247;height:3314;left:7077;position:absolute;top:399" coordorigin="7077,400" coordsize="4247,3314" path="m11316,3713l7085,3713,7082,3712,7080,3711,7078,3710,7077,3708,7077,3705,7077,407,7077,405,7078,403,7080,401,7082,400,7085,400,11316,400,11319,400,11321,401,11322,403,11323,405,11324,407,7092,407,7085,415,7092,415,7092,3698,7085,3698,7092,3705,11324,3705,11323,3708,11322,3710,11321,3711,11319,3712,11316,3713xm7092,415l7085,415,7092,407,7092,415xm11309,415l7092,415,7092,407,11309,407,11309,415xm11309,3705l11309,407,11316,415,11324,415,11324,3698,11316,3698,11309,3705xm11324,415l11316,415,11309,407,11324,407,11324,415xm7092,3705l7085,3698,7092,3698,7092,3705xm11309,3705l7092,3705,7092,3698,11309,3698,11309,3705xm11324,3705l11309,3705,11316,3698,11324,3698,11324,3705xe" filled="t" fillcolor="blue" stroked="f">
              <v:path arrowok="t"/>
            </v:shape>
          </v:group>
        </w:pict>
      </w:r>
      <w:r>
        <w:rPr>
          <w:spacing w:val="-4"/>
        </w:rPr>
        <w:t>洪涝灾害是因连续性的降水或短时强降水导致江河洪水泛滥，或积水淹没低洼土地，造成财产损失和人</w:t>
      </w:r>
      <w:r>
        <w:rPr>
          <w:spacing w:val="-2"/>
        </w:rPr>
        <w:t>员伤亡的一种灾害</w:t>
      </w:r>
    </w:p>
    <w:p>
      <w:pPr>
        <w:pStyle w:val="ListParagraph"/>
        <w:numPr>
          <w:ilvl w:val="0"/>
          <w:numId w:val="83"/>
        </w:numPr>
        <w:tabs>
          <w:tab w:val="left" w:pos="589"/>
        </w:tabs>
        <w:spacing w:before="3" w:after="0" w:line="240" w:lineRule="auto"/>
        <w:ind w:left="588" w:right="0" w:hanging="164"/>
        <w:jc w:val="left"/>
        <w:rPr>
          <w:rFonts w:ascii="Calibri" w:eastAsia="Calibri"/>
          <w:b/>
          <w:color w:val="FF0000"/>
          <w:sz w:val="19"/>
        </w:rPr>
      </w:pPr>
      <w:r>
        <w:rPr>
          <w:b/>
          <w:color w:val="FF0000"/>
          <w:spacing w:val="-3"/>
          <w:sz w:val="21"/>
        </w:rPr>
        <w:t>洪涝灾害的影响因素</w:t>
      </w:r>
    </w:p>
    <w:p>
      <w:pPr>
        <w:pStyle w:val="ListParagraph"/>
        <w:numPr>
          <w:ilvl w:val="0"/>
          <w:numId w:val="84"/>
        </w:numPr>
        <w:tabs>
          <w:tab w:val="left" w:pos="959"/>
        </w:tabs>
        <w:spacing w:before="43" w:after="0" w:line="276" w:lineRule="auto"/>
        <w:ind w:left="425" w:right="4788" w:firstLine="0"/>
        <w:jc w:val="left"/>
        <w:rPr>
          <w:sz w:val="21"/>
        </w:rPr>
      </w:pPr>
      <w:r>
        <w:rPr>
          <w:b/>
          <w:spacing w:val="-2"/>
          <w:sz w:val="21"/>
          <w:u w:val="single"/>
        </w:rPr>
        <w:t>气候因素：</w:t>
      </w:r>
      <w:r>
        <w:rPr>
          <w:spacing w:val="-2"/>
          <w:sz w:val="21"/>
        </w:rPr>
        <w:t>降水多（降水历时长）、降水变率大，降水集中多暴雨（降水强度大）</w:t>
      </w:r>
    </w:p>
    <w:p>
      <w:pPr>
        <w:pStyle w:val="BodyText"/>
        <w:spacing w:before="2" w:line="278" w:lineRule="auto"/>
        <w:ind w:right="4788"/>
      </w:pPr>
      <w:r>
        <w:rPr>
          <w:spacing w:val="-2"/>
        </w:rPr>
        <w:t>如：亚热带季风区、亚热带湿润气候区、温带季风气候区、温带海洋性气候区</w:t>
      </w:r>
    </w:p>
    <w:p>
      <w:pPr>
        <w:pStyle w:val="ListParagraph"/>
        <w:numPr>
          <w:ilvl w:val="0"/>
          <w:numId w:val="84"/>
        </w:numPr>
        <w:tabs>
          <w:tab w:val="left" w:pos="954"/>
        </w:tabs>
        <w:spacing w:before="2" w:after="0" w:line="240" w:lineRule="auto"/>
        <w:ind w:left="953" w:right="0" w:hanging="529"/>
        <w:jc w:val="left"/>
        <w:rPr>
          <w:sz w:val="21"/>
        </w:rPr>
      </w:pPr>
      <w:r>
        <w:rPr>
          <w:b/>
          <w:spacing w:val="-2"/>
          <w:sz w:val="21"/>
          <w:u w:val="single"/>
        </w:rPr>
        <w:t>地形因素：</w:t>
      </w:r>
      <w:r>
        <w:rPr>
          <w:spacing w:val="-3"/>
          <w:sz w:val="21"/>
        </w:rPr>
        <w:t>沿河、沿海地势低洼地区</w:t>
      </w:r>
    </w:p>
    <w:p>
      <w:pPr>
        <w:pStyle w:val="ListParagraph"/>
        <w:numPr>
          <w:ilvl w:val="0"/>
          <w:numId w:val="83"/>
        </w:numPr>
        <w:tabs>
          <w:tab w:val="left" w:pos="589"/>
        </w:tabs>
        <w:spacing w:before="43" w:after="0" w:line="240" w:lineRule="auto"/>
        <w:ind w:left="588" w:right="0" w:hanging="164"/>
        <w:jc w:val="left"/>
        <w:rPr>
          <w:rFonts w:ascii="Calibri" w:eastAsia="Calibri"/>
          <w:b/>
          <w:color w:val="FF0000"/>
          <w:sz w:val="19"/>
        </w:rPr>
      </w:pPr>
      <w:r>
        <w:rPr>
          <w:b/>
          <w:color w:val="FF0000"/>
          <w:spacing w:val="-3"/>
          <w:sz w:val="21"/>
        </w:rPr>
        <w:t>我国洪涝灾害的主要分布及原因？</w:t>
      </w:r>
    </w:p>
    <w:p>
      <w:pPr>
        <w:pStyle w:val="ListParagraph"/>
        <w:numPr>
          <w:ilvl w:val="0"/>
          <w:numId w:val="85"/>
        </w:numPr>
        <w:tabs>
          <w:tab w:val="left" w:pos="954"/>
        </w:tabs>
        <w:spacing w:before="43" w:after="0" w:line="240" w:lineRule="auto"/>
        <w:ind w:left="953" w:right="0" w:hanging="529"/>
        <w:jc w:val="left"/>
        <w:rPr>
          <w:sz w:val="21"/>
        </w:rPr>
      </w:pPr>
      <w:r>
        <w:rPr>
          <w:b/>
          <w:spacing w:val="-2"/>
          <w:sz w:val="21"/>
          <w:u w:val="single"/>
        </w:rPr>
        <w:t>主要分布地区：</w:t>
      </w:r>
      <w:r>
        <w:rPr>
          <w:spacing w:val="-3"/>
          <w:sz w:val="21"/>
        </w:rPr>
        <w:t>东部季风区各大江河中下游平原地区</w:t>
      </w:r>
    </w:p>
    <w:p>
      <w:pPr>
        <w:pStyle w:val="ListParagraph"/>
        <w:numPr>
          <w:ilvl w:val="0"/>
          <w:numId w:val="85"/>
        </w:numPr>
        <w:tabs>
          <w:tab w:val="left" w:pos="954"/>
        </w:tabs>
        <w:spacing w:before="43" w:after="0" w:line="276" w:lineRule="auto"/>
        <w:ind w:left="425" w:right="5470" w:firstLine="0"/>
        <w:jc w:val="left"/>
        <w:rPr>
          <w:sz w:val="21"/>
        </w:rPr>
      </w:pPr>
      <w:r>
        <w:rPr>
          <w:b/>
          <w:spacing w:val="-2"/>
          <w:sz w:val="21"/>
          <w:u w:val="single"/>
        </w:rPr>
        <w:t>原因：</w:t>
      </w:r>
      <w:r>
        <w:rPr>
          <w:spacing w:val="-2"/>
          <w:sz w:val="21"/>
        </w:rPr>
        <w:t>季风气候，降水变率大，夏季集中多暴雨；河流中下游平原地势低洼，排水不畅。</w:t>
      </w:r>
    </w:p>
    <w:p>
      <w:pPr>
        <w:pStyle w:val="ListParagraph"/>
        <w:numPr>
          <w:ilvl w:val="0"/>
          <w:numId w:val="83"/>
        </w:numPr>
        <w:tabs>
          <w:tab w:val="left" w:pos="738"/>
        </w:tabs>
        <w:spacing w:before="5" w:after="0" w:line="240" w:lineRule="auto"/>
        <w:ind w:left="737" w:right="0" w:hanging="313"/>
        <w:jc w:val="left"/>
        <w:rPr>
          <w:rFonts w:ascii="Calibri" w:eastAsia="Calibri" w:hAnsi="Calibri"/>
          <w:b/>
          <w:color w:val="FF0000"/>
          <w:sz w:val="21"/>
        </w:rPr>
      </w:pPr>
      <w:r>
        <w:rPr>
          <w:b/>
          <w:color w:val="FF0000"/>
          <w:spacing w:val="-2"/>
          <w:sz w:val="21"/>
        </w:rPr>
        <w:t>【归纳补充】洪涝灾害成因</w:t>
      </w:r>
      <w:r>
        <w:rPr>
          <w:rFonts w:ascii="Calibri" w:eastAsia="Calibri" w:hAnsi="Calibri"/>
          <w:b/>
          <w:color w:val="FF0000"/>
          <w:spacing w:val="-2"/>
          <w:sz w:val="21"/>
        </w:rPr>
        <w:t>——</w:t>
      </w:r>
      <w:r>
        <w:rPr>
          <w:b/>
          <w:color w:val="FF0000"/>
          <w:spacing w:val="-4"/>
          <w:sz w:val="21"/>
        </w:rPr>
        <w:t>暴雨洪涝</w:t>
      </w:r>
    </w:p>
    <w:p>
      <w:pPr>
        <w:pStyle w:val="BodyText"/>
        <w:spacing w:before="2"/>
        <w:ind w:left="0"/>
        <w:rPr>
          <w:b/>
          <w:sz w:val="7"/>
        </w:rPr>
      </w:pPr>
      <w:r>
        <w:drawing>
          <wp:anchor distT="0" distB="0" distL="0" distR="0" simplePos="0" relativeHeight="251686912" behindDoc="0" locked="0" layoutInCell="1" allowOverlap="1">
            <wp:simplePos x="0" y="0"/>
            <wp:positionH relativeFrom="page">
              <wp:posOffset>676275</wp:posOffset>
            </wp:positionH>
            <wp:positionV relativeFrom="paragraph">
              <wp:posOffset>73025</wp:posOffset>
            </wp:positionV>
            <wp:extent cx="4549140" cy="1440815"/>
            <wp:effectExtent l="0" t="0" r="0" b="0"/>
            <wp:wrapTopAndBottom/>
            <wp:docPr id="11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76739" name="image80.jpeg"/>
                    <pic:cNvPicPr>
                      <a:picLocks noChangeAspect="1"/>
                    </pic:cNvPicPr>
                  </pic:nvPicPr>
                  <pic:blipFill>
                    <a:blip xmlns:r="http://schemas.openxmlformats.org/officeDocument/2006/relationships" r:embed="rId91" cstate="print"/>
                    <a:stretch>
                      <a:fillRect/>
                    </a:stretch>
                  </pic:blipFill>
                  <pic:spPr>
                    <a:xfrm>
                      <a:off x="0" y="0"/>
                      <a:ext cx="4549070" cy="1440941"/>
                    </a:xfrm>
                    <a:prstGeom prst="rect">
                      <a:avLst/>
                    </a:prstGeom>
                  </pic:spPr>
                </pic:pic>
              </a:graphicData>
            </a:graphic>
          </wp:anchor>
        </w:drawing>
      </w:r>
    </w:p>
    <w:p>
      <w:pPr>
        <w:spacing w:before="152"/>
        <w:ind w:left="425" w:right="0" w:firstLine="0"/>
        <w:jc w:val="left"/>
        <w:rPr>
          <w:b/>
          <w:sz w:val="21"/>
        </w:rPr>
      </w:pPr>
      <w:r>
        <w:rPr>
          <w:b/>
          <w:color w:val="FF0000"/>
          <w:spacing w:val="-2"/>
          <w:sz w:val="21"/>
        </w:rPr>
        <w:t>思路归纳：洪涝灾害发生原因的分析思路</w:t>
      </w:r>
      <w:r>
        <w:rPr>
          <w:b/>
          <w:color w:val="FF0000"/>
          <w:spacing w:val="-10"/>
          <w:sz w:val="21"/>
        </w:rPr>
        <w:t>：</w:t>
      </w:r>
    </w:p>
    <w:p>
      <w:pPr>
        <w:pStyle w:val="ListParagraph"/>
        <w:numPr>
          <w:ilvl w:val="0"/>
          <w:numId w:val="86"/>
        </w:numPr>
        <w:tabs>
          <w:tab w:val="left" w:pos="954"/>
        </w:tabs>
        <w:spacing w:before="43" w:after="0" w:line="240" w:lineRule="auto"/>
        <w:ind w:left="953" w:right="0" w:hanging="529"/>
        <w:jc w:val="left"/>
        <w:rPr>
          <w:b/>
          <w:sz w:val="21"/>
        </w:rPr>
      </w:pPr>
      <w:r>
        <w:rPr>
          <w:b/>
          <w:spacing w:val="-4"/>
          <w:sz w:val="21"/>
        </w:rPr>
        <w:t>短时来水多：</w:t>
      </w:r>
    </w:p>
    <w:p>
      <w:pPr>
        <w:pStyle w:val="BodyText"/>
      </w:pPr>
      <w:r>
        <w:rPr>
          <w:spacing w:val="-2"/>
        </w:rPr>
        <w:t>降雨量大；流域面积大，支流汇入多；坡度大，汇流速度快（短时融雪量大易形成融雪洪水</w:t>
      </w:r>
      <w:r>
        <w:rPr>
          <w:spacing w:val="-10"/>
        </w:rPr>
        <w:t>）</w:t>
      </w:r>
    </w:p>
    <w:p>
      <w:pPr>
        <w:pStyle w:val="ListParagraph"/>
        <w:numPr>
          <w:ilvl w:val="0"/>
          <w:numId w:val="86"/>
        </w:numPr>
        <w:tabs>
          <w:tab w:val="left" w:pos="954"/>
        </w:tabs>
        <w:spacing w:before="43" w:after="0" w:line="240" w:lineRule="auto"/>
        <w:ind w:left="953" w:right="0" w:hanging="529"/>
        <w:jc w:val="left"/>
        <w:rPr>
          <w:b/>
          <w:sz w:val="21"/>
        </w:rPr>
      </w:pPr>
      <w:r>
        <w:rPr>
          <w:b/>
          <w:spacing w:val="-4"/>
          <w:sz w:val="21"/>
        </w:rPr>
        <w:t>排水能力差：</w:t>
      </w:r>
    </w:p>
    <w:p>
      <w:pPr>
        <w:pStyle w:val="BodyText"/>
      </w:pPr>
      <w:r>
        <w:rPr>
          <w:spacing w:val="-2"/>
        </w:rPr>
        <w:t>地形平坦，排水不畅；河道弯曲，排水不畅；河床抬高，泄洪能力差；（冰凌阻塞河道，形成冰凌洪水</w:t>
      </w:r>
      <w:r>
        <w:rPr>
          <w:spacing w:val="-10"/>
        </w:rPr>
        <w:t>）</w:t>
      </w:r>
    </w:p>
    <w:p>
      <w:pPr>
        <w:pStyle w:val="ListParagraph"/>
        <w:numPr>
          <w:ilvl w:val="0"/>
          <w:numId w:val="86"/>
        </w:numPr>
        <w:tabs>
          <w:tab w:val="left" w:pos="954"/>
        </w:tabs>
        <w:spacing w:before="43" w:after="0" w:line="240" w:lineRule="auto"/>
        <w:ind w:left="953" w:right="0" w:hanging="529"/>
        <w:jc w:val="left"/>
        <w:rPr>
          <w:b/>
          <w:sz w:val="21"/>
        </w:rPr>
      </w:pPr>
      <w:r>
        <w:rPr>
          <w:b/>
          <w:spacing w:val="-4"/>
          <w:sz w:val="21"/>
        </w:rPr>
        <w:t>调水能力弱：</w:t>
      </w:r>
    </w:p>
    <w:p>
      <w:pPr>
        <w:pStyle w:val="BodyText"/>
      </w:pPr>
      <w:r>
        <w:rPr>
          <w:spacing w:val="-3"/>
        </w:rPr>
        <w:t>植被破坏，涵养水源，调节径流的能力变弱；围湖造田，湖泊的调蓄能力变弱</w:t>
      </w:r>
    </w:p>
    <w:p>
      <w:pPr>
        <w:pStyle w:val="ListParagraph"/>
        <w:numPr>
          <w:ilvl w:val="0"/>
          <w:numId w:val="83"/>
        </w:numPr>
        <w:tabs>
          <w:tab w:val="left" w:pos="589"/>
        </w:tabs>
        <w:spacing w:before="45" w:after="0" w:line="240" w:lineRule="auto"/>
        <w:ind w:left="588" w:right="0" w:hanging="164"/>
        <w:jc w:val="left"/>
        <w:rPr>
          <w:rFonts w:ascii="Calibri" w:eastAsia="Calibri"/>
          <w:b/>
          <w:color w:val="FF0000"/>
          <w:sz w:val="19"/>
        </w:rPr>
      </w:pPr>
      <w:r>
        <w:rPr>
          <w:b/>
          <w:color w:val="FF0000"/>
          <w:spacing w:val="-4"/>
          <w:sz w:val="21"/>
        </w:rPr>
        <w:t>洪涝灾害的危害？</w:t>
      </w:r>
    </w:p>
    <w:p>
      <w:pPr>
        <w:pStyle w:val="ListParagraph"/>
        <w:numPr>
          <w:ilvl w:val="1"/>
          <w:numId w:val="83"/>
        </w:numPr>
        <w:tabs>
          <w:tab w:val="left" w:pos="1163"/>
        </w:tabs>
        <w:spacing w:before="43" w:after="0" w:line="276" w:lineRule="auto"/>
        <w:ind w:left="425" w:right="845" w:firstLine="211"/>
        <w:jc w:val="left"/>
        <w:rPr>
          <w:sz w:val="21"/>
        </w:rPr>
      </w:pPr>
      <w:r>
        <w:rPr>
          <w:spacing w:val="-2"/>
          <w:sz w:val="21"/>
        </w:rPr>
        <w:t>淹没农田、聚落等，破坏交通、通信、水利等基础设施，造成人员伤亡、农作物减产、交通受阻、人畜饮用水困难等。</w:t>
      </w:r>
    </w:p>
    <w:p>
      <w:pPr>
        <w:pStyle w:val="ListParagraph"/>
        <w:numPr>
          <w:ilvl w:val="1"/>
          <w:numId w:val="83"/>
        </w:numPr>
        <w:tabs>
          <w:tab w:val="left" w:pos="1162"/>
        </w:tabs>
        <w:spacing w:before="5" w:after="0" w:line="240" w:lineRule="auto"/>
        <w:ind w:left="1161" w:right="0" w:hanging="526"/>
        <w:jc w:val="left"/>
        <w:rPr>
          <w:sz w:val="21"/>
        </w:rPr>
      </w:pPr>
      <w:r>
        <w:rPr>
          <w:spacing w:val="-3"/>
          <w:sz w:val="21"/>
        </w:rPr>
        <w:t>引起河流泥沙淤塞、水土流失等生态问题，破坏生存环境，制约经济发展。</w:t>
      </w:r>
    </w:p>
    <w:p>
      <w:pPr>
        <w:pStyle w:val="ListParagraph"/>
        <w:numPr>
          <w:ilvl w:val="1"/>
          <w:numId w:val="83"/>
        </w:numPr>
        <w:tabs>
          <w:tab w:val="left" w:pos="1162"/>
        </w:tabs>
        <w:spacing w:before="43" w:after="0" w:line="240" w:lineRule="auto"/>
        <w:ind w:left="1161" w:right="0" w:hanging="526"/>
        <w:jc w:val="left"/>
        <w:rPr>
          <w:sz w:val="21"/>
        </w:rPr>
      </w:pPr>
      <w:r>
        <w:rPr>
          <w:spacing w:val="-3"/>
          <w:sz w:val="21"/>
        </w:rPr>
        <w:t>容易引发疫情，威胁人类身体健康。</w:t>
      </w:r>
    </w:p>
    <w:p>
      <w:pPr>
        <w:spacing w:before="40"/>
        <w:ind w:left="425" w:right="0" w:firstLine="0"/>
        <w:jc w:val="left"/>
        <w:rPr>
          <w:b/>
          <w:sz w:val="21"/>
        </w:rPr>
      </w:pPr>
      <w:r>
        <w:rPr>
          <w:b/>
          <w:spacing w:val="-2"/>
          <w:sz w:val="21"/>
          <w:u w:val="single"/>
        </w:rPr>
        <w:t>人口越密集、经济发展水平越高的地区，洪涝造成的损失越大</w:t>
      </w:r>
      <w:r>
        <w:rPr>
          <w:b/>
          <w:spacing w:val="-10"/>
          <w:sz w:val="21"/>
          <w:u w:val="single"/>
        </w:rPr>
        <w:t>。</w:t>
      </w:r>
    </w:p>
    <w:p>
      <w:pPr>
        <w:spacing w:after="0"/>
        <w:jc w:val="left"/>
        <w:rPr>
          <w:sz w:val="21"/>
        </w:rPr>
        <w:sectPr>
          <w:pgSz w:w="11910" w:h="16840"/>
          <w:pgMar w:top="1080" w:right="220" w:bottom="1180" w:left="640" w:header="897" w:footer="997" w:gutter="0"/>
          <w:cols w:num="1" w:space="708"/>
        </w:sectPr>
      </w:pPr>
    </w:p>
    <w:p>
      <w:pPr>
        <w:pStyle w:val="ListParagraph"/>
        <w:numPr>
          <w:ilvl w:val="0"/>
          <w:numId w:val="83"/>
        </w:numPr>
        <w:tabs>
          <w:tab w:val="left" w:pos="589"/>
        </w:tabs>
        <w:spacing w:before="50" w:after="0" w:line="240" w:lineRule="auto"/>
        <w:ind w:left="588" w:right="0" w:hanging="164"/>
        <w:jc w:val="left"/>
        <w:rPr>
          <w:rFonts w:ascii="Calibri" w:eastAsia="Calibri"/>
          <w:b/>
          <w:color w:val="FF0000"/>
          <w:sz w:val="19"/>
        </w:rPr>
      </w:pPr>
      <w:r>
        <w:rPr>
          <w:b/>
          <w:color w:val="FF0000"/>
          <w:spacing w:val="-3"/>
          <w:sz w:val="21"/>
        </w:rPr>
        <w:t>根据洪涝灾害的形成和危害说出洪涝灾害的防御措施？</w:t>
      </w:r>
    </w:p>
    <w:p>
      <w:pPr>
        <w:pStyle w:val="ListParagraph"/>
        <w:numPr>
          <w:ilvl w:val="0"/>
          <w:numId w:val="87"/>
        </w:numPr>
        <w:tabs>
          <w:tab w:val="left" w:pos="954"/>
        </w:tabs>
        <w:spacing w:before="42" w:after="0" w:line="276" w:lineRule="auto"/>
        <w:ind w:left="2525" w:right="3365" w:hanging="2100"/>
        <w:jc w:val="left"/>
        <w:rPr>
          <w:sz w:val="21"/>
        </w:rPr>
      </w:pPr>
      <w:r>
        <w:rPr>
          <w:b/>
          <w:spacing w:val="-2"/>
          <w:sz w:val="21"/>
          <w:u w:val="single"/>
        </w:rPr>
        <w:t>非工程性措施：</w:t>
      </w:r>
      <w:r>
        <w:rPr>
          <w:spacing w:val="-2"/>
          <w:sz w:val="21"/>
        </w:rPr>
        <w:t>建立洪水预报警报系统，拟定居民应急撤离计划和对策；提高人们的防灾、减灾意识；实行防洪保险等；</w:t>
      </w:r>
    </w:p>
    <w:p>
      <w:pPr>
        <w:pStyle w:val="ListParagraph"/>
        <w:numPr>
          <w:ilvl w:val="0"/>
          <w:numId w:val="87"/>
        </w:numPr>
        <w:tabs>
          <w:tab w:val="left" w:pos="954"/>
        </w:tabs>
        <w:spacing w:before="6" w:after="0" w:line="276" w:lineRule="auto"/>
        <w:ind w:left="2105" w:right="2842" w:hanging="1680"/>
        <w:jc w:val="left"/>
        <w:rPr>
          <w:sz w:val="21"/>
        </w:rPr>
      </w:pPr>
      <w:r>
        <w:rPr>
          <w:b/>
          <w:spacing w:val="-5"/>
          <w:sz w:val="21"/>
          <w:u w:val="single"/>
        </w:rPr>
        <w:t xml:space="preserve">工程措施： </w:t>
      </w:r>
      <w:r>
        <w:rPr>
          <w:sz w:val="21"/>
        </w:rPr>
        <w:t>修筑、加固堤坝；修建水库；建设分洪区、蓄洪区；开挖分洪道；</w:t>
      </w:r>
      <w:r>
        <w:rPr>
          <w:spacing w:val="-2"/>
          <w:sz w:val="21"/>
        </w:rPr>
        <w:t>疏浚河道，弯曲河道裁弯取直；建立完善的排涝系统等；</w:t>
      </w:r>
    </w:p>
    <w:p>
      <w:pPr>
        <w:pStyle w:val="ListParagraph"/>
        <w:numPr>
          <w:ilvl w:val="0"/>
          <w:numId w:val="87"/>
        </w:numPr>
        <w:tabs>
          <w:tab w:val="left" w:pos="954"/>
        </w:tabs>
        <w:spacing w:before="5" w:after="0" w:line="240" w:lineRule="auto"/>
        <w:ind w:left="953" w:right="0" w:hanging="529"/>
        <w:jc w:val="left"/>
        <w:rPr>
          <w:sz w:val="21"/>
        </w:rPr>
      </w:pPr>
      <w:r>
        <w:rPr>
          <w:b/>
          <w:spacing w:val="-2"/>
          <w:sz w:val="21"/>
          <w:u w:val="single"/>
        </w:rPr>
        <w:t>生态措施：</w:t>
      </w:r>
      <w:r>
        <w:rPr>
          <w:spacing w:val="-3"/>
          <w:sz w:val="21"/>
        </w:rPr>
        <w:t>上游保护植被，植树种草、封山育林育草；下游保护湿地，退田还湖还沼等。</w:t>
      </w:r>
    </w:p>
    <w:p>
      <w:pPr>
        <w:pStyle w:val="ListParagraph"/>
        <w:numPr>
          <w:ilvl w:val="0"/>
          <w:numId w:val="87"/>
        </w:numPr>
        <w:tabs>
          <w:tab w:val="left" w:pos="954"/>
        </w:tabs>
        <w:spacing w:before="43" w:after="0" w:line="240" w:lineRule="auto"/>
        <w:ind w:left="953" w:right="0" w:hanging="529"/>
        <w:jc w:val="left"/>
        <w:rPr>
          <w:sz w:val="21"/>
        </w:rPr>
      </w:pPr>
      <w:r>
        <w:rPr>
          <w:b/>
          <w:spacing w:val="-2"/>
          <w:sz w:val="21"/>
          <w:u w:val="single"/>
        </w:rPr>
        <w:t>农业措施：</w:t>
      </w:r>
      <w:r>
        <w:rPr>
          <w:spacing w:val="-3"/>
          <w:sz w:val="21"/>
        </w:rPr>
        <w:t>培育、推广耐涝作物；调整耕作制度和土地利用方式，减少灾损面积；</w:t>
      </w:r>
    </w:p>
    <w:p>
      <w:pPr>
        <w:pStyle w:val="BodyText"/>
        <w:spacing w:before="9"/>
        <w:ind w:left="0"/>
        <w:rPr>
          <w:sz w:val="27"/>
        </w:rPr>
      </w:pPr>
    </w:p>
    <w:p>
      <w:pPr>
        <w:pStyle w:val="ListParagraph"/>
        <w:numPr>
          <w:ilvl w:val="0"/>
          <w:numId w:val="83"/>
        </w:numPr>
        <w:tabs>
          <w:tab w:val="left" w:pos="589"/>
        </w:tabs>
        <w:spacing w:before="0" w:after="0" w:line="240" w:lineRule="auto"/>
        <w:ind w:left="588" w:right="0" w:hanging="164"/>
        <w:jc w:val="left"/>
        <w:rPr>
          <w:rFonts w:ascii="Calibri" w:eastAsia="Calibri"/>
          <w:b/>
          <w:color w:val="FF0000"/>
          <w:sz w:val="19"/>
        </w:rPr>
      </w:pPr>
      <w:r>
        <w:rPr>
          <w:b/>
          <w:color w:val="FF0000"/>
          <w:spacing w:val="-7"/>
          <w:sz w:val="21"/>
        </w:rPr>
        <w:t xml:space="preserve">【拓展补充 </w:t>
      </w:r>
      <w:r>
        <w:rPr>
          <w:rFonts w:ascii="Calibri" w:eastAsia="Calibri"/>
          <w:b/>
          <w:color w:val="FF0000"/>
          <w:spacing w:val="-2"/>
          <w:sz w:val="21"/>
        </w:rPr>
        <w:t>1</w:t>
      </w:r>
      <w:r>
        <w:rPr>
          <w:b/>
          <w:color w:val="FF0000"/>
          <w:spacing w:val="-3"/>
          <w:sz w:val="21"/>
        </w:rPr>
        <w:t>】具体到不同河段的防洪措施：</w:t>
      </w:r>
    </w:p>
    <w:p>
      <w:pPr>
        <w:pStyle w:val="BodyText"/>
        <w:ind w:left="2105"/>
      </w:pPr>
      <w:r>
        <w:rPr>
          <w:rFonts w:ascii="Calibri" w:eastAsia="Calibri" w:hAnsi="Calibri"/>
          <w:spacing w:val="-2"/>
        </w:rPr>
        <w:t>①</w:t>
      </w:r>
      <w:r>
        <w:rPr>
          <w:spacing w:val="-2"/>
        </w:rPr>
        <w:t>上游--修建水库蓄洪；植树造林保持水土。（调洪</w:t>
      </w:r>
      <w:r>
        <w:rPr>
          <w:spacing w:val="-10"/>
        </w:rPr>
        <w:t>）</w:t>
      </w:r>
    </w:p>
    <w:p>
      <w:pPr>
        <w:pStyle w:val="BodyText"/>
        <w:ind w:left="2105"/>
      </w:pPr>
      <w:r>
        <w:rPr>
          <w:rFonts w:ascii="Calibri" w:eastAsia="Calibri" w:hAnsi="Calibri"/>
          <w:spacing w:val="-2"/>
        </w:rPr>
        <w:t>②</w:t>
      </w:r>
      <w:r>
        <w:rPr>
          <w:spacing w:val="-2"/>
        </w:rPr>
        <w:t>中游--利用低洼地建蓄洪、分洪工程；退田还湖（分洪</w:t>
      </w:r>
      <w:r>
        <w:rPr>
          <w:spacing w:val="-10"/>
        </w:rPr>
        <w:t>）</w:t>
      </w:r>
    </w:p>
    <w:p>
      <w:pPr>
        <w:pStyle w:val="BodyText"/>
        <w:ind w:left="2105"/>
      </w:pPr>
      <w:r>
        <w:rPr>
          <w:rFonts w:ascii="Calibri" w:eastAsia="Calibri" w:hAnsi="Calibri"/>
          <w:spacing w:val="-2"/>
        </w:rPr>
        <w:t>③</w:t>
      </w:r>
      <w:r>
        <w:rPr>
          <w:spacing w:val="-2"/>
        </w:rPr>
        <w:t>下游--裁弯取直、开挖入海新河、疏通河道,加固加高堤坝（束水、泄洪</w:t>
      </w:r>
      <w:r>
        <w:rPr>
          <w:spacing w:val="-10"/>
        </w:rPr>
        <w:t>）</w:t>
      </w:r>
    </w:p>
    <w:p>
      <w:pPr>
        <w:pStyle w:val="BodyText"/>
        <w:spacing w:before="6"/>
        <w:ind w:left="0"/>
        <w:rPr>
          <w:sz w:val="27"/>
        </w:rPr>
      </w:pPr>
    </w:p>
    <w:p>
      <w:pPr>
        <w:pStyle w:val="ListParagraph"/>
        <w:numPr>
          <w:ilvl w:val="0"/>
          <w:numId w:val="83"/>
        </w:numPr>
        <w:tabs>
          <w:tab w:val="left" w:pos="640"/>
        </w:tabs>
        <w:spacing w:before="0" w:after="0" w:line="278" w:lineRule="auto"/>
        <w:ind w:left="636" w:right="845" w:hanging="212"/>
        <w:jc w:val="left"/>
        <w:rPr>
          <w:b/>
          <w:color w:val="FF0000"/>
          <w:sz w:val="19"/>
        </w:rPr>
      </w:pPr>
      <w:r>
        <w:rPr>
          <w:b/>
          <w:color w:val="FF0000"/>
          <w:spacing w:val="-1"/>
          <w:sz w:val="21"/>
        </w:rPr>
        <w:t xml:space="preserve">鄱阳湖与长江相连河段的滨湖地区洪涝灾害最可能发生的时间 </w:t>
      </w:r>
      <w:r>
        <w:rPr>
          <w:b/>
          <w:color w:val="FF0000"/>
          <w:sz w:val="21"/>
        </w:rPr>
        <w:t>6-9</w:t>
      </w:r>
      <w:r>
        <w:rPr>
          <w:b/>
          <w:color w:val="FF0000"/>
          <w:spacing w:val="-5"/>
          <w:sz w:val="21"/>
        </w:rPr>
        <w:t xml:space="preserve"> 月(夏秋季节)，自然原因是什么？</w:t>
      </w:r>
      <w:r>
        <w:rPr>
          <w:b/>
          <w:color w:val="FF0000"/>
          <w:sz w:val="21"/>
        </w:rPr>
        <w:t xml:space="preserve"> </w:t>
      </w:r>
      <w:r>
        <w:rPr>
          <w:sz w:val="21"/>
        </w:rPr>
        <w:t>地势低洼,排水不畅；6-9</w:t>
      </w:r>
      <w:r>
        <w:rPr>
          <w:spacing w:val="-7"/>
          <w:sz w:val="21"/>
        </w:rPr>
        <w:t xml:space="preserve"> 月为雨季，降水多且集中；河湖均处于高水位，且河流水位更高，湖水难于外</w:t>
      </w:r>
    </w:p>
    <w:p>
      <w:pPr>
        <w:pStyle w:val="BodyText"/>
        <w:spacing w:before="0" w:line="269" w:lineRule="exact"/>
      </w:pPr>
      <w:r>
        <w:rPr>
          <w:spacing w:val="-3"/>
        </w:rPr>
        <w:t>泄，甚至河水倒灌入湖。</w:t>
      </w:r>
    </w:p>
    <w:p>
      <w:pPr>
        <w:pStyle w:val="BodyText"/>
        <w:spacing w:before="9"/>
        <w:ind w:left="0"/>
        <w:rPr>
          <w:sz w:val="27"/>
        </w:rPr>
      </w:pPr>
    </w:p>
    <w:p>
      <w:pPr>
        <w:pStyle w:val="ListParagraph"/>
        <w:numPr>
          <w:ilvl w:val="0"/>
          <w:numId w:val="83"/>
        </w:numPr>
        <w:tabs>
          <w:tab w:val="left" w:pos="640"/>
        </w:tabs>
        <w:spacing w:before="0" w:after="0" w:line="240" w:lineRule="auto"/>
        <w:ind w:left="639" w:right="0" w:hanging="215"/>
        <w:jc w:val="left"/>
        <w:rPr>
          <w:b/>
          <w:color w:val="FF0000"/>
          <w:sz w:val="19"/>
        </w:rPr>
      </w:pPr>
      <w:r>
        <w:rPr>
          <w:b/>
          <w:color w:val="FF0000"/>
          <w:spacing w:val="-3"/>
          <w:sz w:val="21"/>
        </w:rPr>
        <w:t>简析滨湖农业区防治涝灾可采取的主要措施。</w:t>
      </w:r>
    </w:p>
    <w:p>
      <w:pPr>
        <w:pStyle w:val="BodyText"/>
        <w:spacing w:line="278" w:lineRule="auto"/>
        <w:ind w:right="742" w:firstLine="211"/>
      </w:pPr>
      <w:r>
        <w:rPr>
          <w:spacing w:val="-6"/>
        </w:rPr>
        <w:t>完善抗洪排涝系统；合理退田还湖；培育、推广耐涝作物；调整耕作制度和土地利用方式，减少灾损面积；</w:t>
      </w:r>
      <w:r>
        <w:rPr>
          <w:spacing w:val="-2"/>
        </w:rPr>
        <w:t>开展防灾减灾教育，提高监测预警水平。</w:t>
      </w:r>
    </w:p>
    <w:p>
      <w:pPr>
        <w:pStyle w:val="ListParagraph"/>
        <w:numPr>
          <w:ilvl w:val="0"/>
          <w:numId w:val="83"/>
        </w:numPr>
        <w:tabs>
          <w:tab w:val="left" w:pos="695"/>
        </w:tabs>
        <w:spacing w:before="2" w:after="0" w:line="240" w:lineRule="auto"/>
        <w:ind w:left="694" w:right="0" w:hanging="270"/>
        <w:jc w:val="left"/>
        <w:rPr>
          <w:rFonts w:ascii="Calibri" w:eastAsia="Calibri"/>
          <w:b/>
          <w:color w:val="FF0000"/>
          <w:sz w:val="19"/>
        </w:rPr>
      </w:pPr>
      <w:r>
        <w:rPr>
          <w:b/>
          <w:color w:val="FF0000"/>
          <w:spacing w:val="-8"/>
          <w:sz w:val="21"/>
        </w:rPr>
        <w:t xml:space="preserve">【拓展补充 </w:t>
      </w:r>
      <w:r>
        <w:rPr>
          <w:rFonts w:ascii="Calibri" w:eastAsia="Calibri"/>
          <w:b/>
          <w:color w:val="FF0000"/>
          <w:spacing w:val="-2"/>
          <w:sz w:val="21"/>
        </w:rPr>
        <w:t>2</w:t>
      </w:r>
      <w:r>
        <w:rPr>
          <w:b/>
          <w:color w:val="FF0000"/>
          <w:spacing w:val="-3"/>
          <w:sz w:val="21"/>
        </w:rPr>
        <w:t>】其他类型洪涝灾害</w:t>
      </w:r>
    </w:p>
    <w:p>
      <w:pPr>
        <w:pStyle w:val="ListParagraph"/>
        <w:numPr>
          <w:ilvl w:val="0"/>
          <w:numId w:val="88"/>
        </w:numPr>
        <w:tabs>
          <w:tab w:val="left" w:pos="954"/>
        </w:tabs>
        <w:spacing w:before="43" w:after="0" w:line="276" w:lineRule="auto"/>
        <w:ind w:left="425" w:right="845" w:firstLine="0"/>
        <w:jc w:val="left"/>
        <w:rPr>
          <w:sz w:val="21"/>
        </w:rPr>
      </w:pPr>
      <w:r>
        <w:rPr>
          <w:b/>
          <w:spacing w:val="-2"/>
          <w:sz w:val="21"/>
          <w:u w:val="single"/>
        </w:rPr>
        <w:t>山洪形成：</w:t>
      </w:r>
      <w:r>
        <w:rPr>
          <w:spacing w:val="-2"/>
          <w:sz w:val="21"/>
        </w:rPr>
        <w:t>降水强度大；地形坡度大，水流汇集速度快。与平原地区洪涝相比，山洪历时短，洪水流速快，危害更严重。</w:t>
      </w:r>
    </w:p>
    <w:p>
      <w:pPr>
        <w:pStyle w:val="ListParagraph"/>
        <w:numPr>
          <w:ilvl w:val="0"/>
          <w:numId w:val="88"/>
        </w:numPr>
        <w:tabs>
          <w:tab w:val="left" w:pos="959"/>
        </w:tabs>
        <w:spacing w:before="5" w:after="0" w:line="276" w:lineRule="auto"/>
        <w:ind w:left="425" w:right="845" w:firstLine="0"/>
        <w:jc w:val="left"/>
        <w:rPr>
          <w:sz w:val="21"/>
        </w:rPr>
      </w:pPr>
      <w:r>
        <w:rPr>
          <w:b/>
          <w:sz w:val="21"/>
          <w:u w:val="single"/>
        </w:rPr>
        <w:t>融雪洪水：</w:t>
      </w:r>
      <w:r>
        <w:rPr>
          <w:spacing w:val="-2"/>
          <w:sz w:val="21"/>
        </w:rPr>
        <w:t xml:space="preserve">由积雪融水和冰川融水形成的洪水，我国的融雪洪水一般发生在每年的 </w:t>
      </w:r>
      <w:r>
        <w:rPr>
          <w:rFonts w:ascii="Calibri" w:eastAsia="Calibri"/>
          <w:b/>
          <w:sz w:val="21"/>
        </w:rPr>
        <w:t xml:space="preserve">4-5 </w:t>
      </w:r>
      <w:r>
        <w:rPr>
          <w:b/>
          <w:sz w:val="21"/>
        </w:rPr>
        <w:t>月</w:t>
      </w:r>
      <w:r>
        <w:rPr>
          <w:spacing w:val="-22"/>
          <w:sz w:val="21"/>
        </w:rPr>
        <w:t xml:space="preserve">和 </w:t>
      </w:r>
      <w:r>
        <w:rPr>
          <w:rFonts w:ascii="Calibri" w:eastAsia="Calibri"/>
          <w:b/>
          <w:sz w:val="21"/>
        </w:rPr>
        <w:t xml:space="preserve">7-8 </w:t>
      </w:r>
      <w:r>
        <w:rPr>
          <w:b/>
          <w:sz w:val="21"/>
        </w:rPr>
        <w:t>月</w:t>
      </w:r>
      <w:r>
        <w:rPr>
          <w:sz w:val="21"/>
        </w:rPr>
        <w:t>，</w:t>
      </w:r>
      <w:r>
        <w:rPr>
          <w:spacing w:val="-2"/>
          <w:sz w:val="21"/>
        </w:rPr>
        <w:t>主要分布在西北和东北高海拔山区。</w:t>
      </w:r>
    </w:p>
    <w:p>
      <w:pPr>
        <w:pStyle w:val="ListParagraph"/>
        <w:numPr>
          <w:ilvl w:val="0"/>
          <w:numId w:val="88"/>
        </w:numPr>
        <w:tabs>
          <w:tab w:val="left" w:pos="954"/>
        </w:tabs>
        <w:spacing w:before="5" w:after="0" w:line="278" w:lineRule="auto"/>
        <w:ind w:left="425" w:right="845" w:firstLine="0"/>
        <w:jc w:val="left"/>
        <w:rPr>
          <w:b/>
          <w:sz w:val="21"/>
        </w:rPr>
      </w:pPr>
      <w:r>
        <w:rPr>
          <w:b/>
          <w:spacing w:val="-2"/>
          <w:sz w:val="21"/>
          <w:u w:val="single"/>
        </w:rPr>
        <w:t>冰凌洪水（凌汛）</w:t>
      </w:r>
      <w:r>
        <w:rPr>
          <w:spacing w:val="-2"/>
          <w:sz w:val="21"/>
        </w:rPr>
        <w:t>：由于下游河道结冰或冰凌积成的冰坝阻塞河道，使河道不畅而引起河水上涨的现象，主要发生在</w:t>
      </w:r>
      <w:r>
        <w:rPr>
          <w:b/>
          <w:spacing w:val="-2"/>
          <w:sz w:val="21"/>
          <w:u w:val="single"/>
        </w:rPr>
        <w:t>初春或初冬</w:t>
      </w:r>
      <w:r>
        <w:rPr>
          <w:spacing w:val="-2"/>
          <w:sz w:val="21"/>
        </w:rPr>
        <w:t>，主要发生在黄河上游宁夏、内蒙古河段和部分下游河段、松花江部分河段。</w:t>
      </w:r>
      <w:r>
        <w:rPr>
          <w:b/>
          <w:color w:val="FF0000"/>
          <w:spacing w:val="-2"/>
          <w:sz w:val="21"/>
        </w:rPr>
        <w:t>三、干旱灾害</w:t>
      </w:r>
    </w:p>
    <w:p>
      <w:pPr>
        <w:pStyle w:val="ListParagraph"/>
        <w:numPr>
          <w:ilvl w:val="0"/>
          <w:numId w:val="89"/>
        </w:numPr>
        <w:tabs>
          <w:tab w:val="left" w:pos="589"/>
        </w:tabs>
        <w:spacing w:before="0" w:after="0" w:line="269" w:lineRule="exact"/>
        <w:ind w:left="588" w:right="0" w:hanging="164"/>
        <w:jc w:val="left"/>
        <w:rPr>
          <w:rFonts w:ascii="Calibri" w:eastAsia="Calibri"/>
          <w:b/>
          <w:color w:val="FF0000"/>
          <w:sz w:val="19"/>
        </w:rPr>
      </w:pPr>
      <w:r>
        <w:rPr>
          <w:b/>
          <w:color w:val="FF0000"/>
          <w:spacing w:val="-2"/>
          <w:sz w:val="21"/>
        </w:rPr>
        <w:t>干旱灾害的定义（区分干旱和旱灾</w:t>
      </w:r>
      <w:r>
        <w:rPr>
          <w:b/>
          <w:color w:val="FF0000"/>
          <w:spacing w:val="-5"/>
          <w:sz w:val="21"/>
        </w:rPr>
        <w:t>）？</w:t>
      </w:r>
    </w:p>
    <w:p>
      <w:pPr>
        <w:pStyle w:val="BodyText"/>
        <w:spacing w:before="41" w:line="278" w:lineRule="auto"/>
        <w:ind w:left="636" w:right="3478"/>
      </w:pPr>
      <w:r>
        <w:rPr>
          <w:spacing w:val="-2"/>
        </w:rPr>
        <w:t>干旱是因长时间无降水或降水异常偏少造成的空气干燥、土壤缺水的现象。当干旱持续时间较长，影响人类的生活和生产时，称为干旱灾害。</w:t>
      </w:r>
    </w:p>
    <w:p>
      <w:pPr>
        <w:spacing w:before="0" w:line="278" w:lineRule="auto"/>
        <w:ind w:left="425" w:right="845" w:firstLine="0"/>
        <w:jc w:val="both"/>
        <w:rPr>
          <w:b/>
          <w:sz w:val="21"/>
        </w:rPr>
      </w:pPr>
      <w:r>
        <w:rPr>
          <w:b/>
          <w:spacing w:val="-2"/>
          <w:sz w:val="21"/>
        </w:rPr>
        <w:t>干旱一般是长期的自然现象，而旱灾属于偶发性的自然灾害</w:t>
      </w:r>
      <w:r>
        <w:rPr>
          <w:spacing w:val="-2"/>
          <w:sz w:val="21"/>
        </w:rPr>
        <w:t>。例如，我国西北大部分地区是极端干旱的沙</w:t>
      </w:r>
      <w:r>
        <w:rPr>
          <w:spacing w:val="-4"/>
          <w:sz w:val="21"/>
        </w:rPr>
        <w:t>漠和戈壁，但极少发生旱灾；东部季风区降水丰富，但由于气候异常可能导致旱灾。</w:t>
      </w:r>
      <w:r>
        <w:rPr>
          <w:b/>
          <w:spacing w:val="-4"/>
          <w:sz w:val="21"/>
        </w:rPr>
        <w:t>降水不稳定的地区更易发生旱灾</w:t>
      </w:r>
    </w:p>
    <w:p>
      <w:pPr>
        <w:pStyle w:val="ListParagraph"/>
        <w:numPr>
          <w:ilvl w:val="0"/>
          <w:numId w:val="89"/>
        </w:numPr>
        <w:tabs>
          <w:tab w:val="left" w:pos="589"/>
        </w:tabs>
        <w:spacing w:before="2" w:after="0" w:line="240" w:lineRule="auto"/>
        <w:ind w:left="588" w:right="0" w:hanging="164"/>
        <w:jc w:val="left"/>
        <w:rPr>
          <w:rFonts w:ascii="Calibri" w:eastAsia="Calibri"/>
          <w:b/>
          <w:color w:val="FF0000"/>
          <w:sz w:val="19"/>
        </w:rPr>
      </w:pPr>
      <w:r>
        <w:pict>
          <v:group id="_x0000_s1096" o:spid="_x0000_s1096" style="width:215.95pt;height:178.05pt;margin-top:0.55pt;margin-left:348.55pt;mso-height-relative:page;mso-position-horizontal-relative:page;mso-width-relative:page;position:absolute;z-index:251722752" coordorigin="6971,11" coordsize="4319,3561">
            <v:shape id="_x0000_s1097" o:spid="_x0000_s1097" type="#_x0000_t75" style="width:4289;height:3510;left:6986;position:absolute;top:26" coordsize="21600,21600" o:preferrelative="t" filled="f" stroked="f">
              <v:stroke joinstyle="miter"/>
              <v:imagedata r:id="rId92" o:title=""/>
              <o:lock v:ext="edit" aspectratio="t"/>
            </v:shape>
            <v:shape id="_x0000_s1098" o:spid="_x0000_s1098" style="width:4319;height:3561;left:6971;position:absolute;top:11" coordorigin="6971,11" coordsize="4319,3561" path="m11283,3572l6979,3572,6977,3571,6975,3570,6973,3568,6972,3566,6971,3564,6971,19,6972,16,6973,14,6975,13,6977,12,6979,11,11283,11,11285,12,11287,13,11289,14,11290,16,11290,19,6986,19,6979,26,6986,26,6986,3557,6979,3557,6986,3564,11290,3564,11290,3566,11289,3568,11287,3570,11285,3571,11283,3572xm6986,26l6979,26,6986,19,6986,26xm11275,26l6986,26,6986,19,11275,19,11275,26xm11275,3564l11275,19,11283,26,11290,26,11290,3557,11283,3557,11275,3564xm11290,26l11283,26,11275,19,11290,19,11290,26xm6986,3564l6979,3557,6986,3557,6986,3564xm11275,3564l6986,3564,6986,3557,11275,3557,11275,3564xm11290,3564l11275,3564,11283,3557,11290,3557,11290,3564xe" filled="t" fillcolor="blue" stroked="f">
              <v:path arrowok="t"/>
            </v:shape>
          </v:group>
        </w:pict>
      </w:r>
      <w:r>
        <w:rPr>
          <w:b/>
          <w:color w:val="FF0000"/>
          <w:spacing w:val="-3"/>
          <w:sz w:val="21"/>
        </w:rPr>
        <w:t>旱灾的主要分布地区？我国旱灾的主要分布？</w:t>
      </w:r>
    </w:p>
    <w:p>
      <w:pPr>
        <w:pStyle w:val="BodyText"/>
        <w:spacing w:before="40"/>
      </w:pPr>
      <w:r>
        <w:rPr>
          <w:spacing w:val="-3"/>
        </w:rPr>
        <w:t>非洲、亚洲、大洋洲的内陆地区，其中非洲的旱灾最严重</w:t>
      </w:r>
    </w:p>
    <w:p>
      <w:pPr>
        <w:pStyle w:val="BodyText"/>
        <w:spacing w:before="12"/>
        <w:ind w:left="0"/>
        <w:rPr>
          <w:sz w:val="27"/>
        </w:rPr>
      </w:pPr>
    </w:p>
    <w:p>
      <w:pPr>
        <w:pStyle w:val="ListParagraph"/>
        <w:numPr>
          <w:ilvl w:val="0"/>
          <w:numId w:val="89"/>
        </w:numPr>
        <w:tabs>
          <w:tab w:val="left" w:pos="592"/>
        </w:tabs>
        <w:spacing w:before="0" w:after="0" w:line="276" w:lineRule="auto"/>
        <w:ind w:left="425" w:right="4894" w:firstLine="0"/>
        <w:jc w:val="left"/>
        <w:rPr>
          <w:rFonts w:ascii="Calibri" w:eastAsia="Calibri"/>
          <w:b/>
          <w:color w:val="FF0000"/>
          <w:sz w:val="19"/>
        </w:rPr>
      </w:pPr>
      <w:r>
        <w:rPr>
          <w:b/>
          <w:color w:val="FF0000"/>
          <w:spacing w:val="-2"/>
          <w:sz w:val="21"/>
        </w:rPr>
        <w:t>据图描述非洲旱灾多发的国家，主要分布在哪一个气候类型分布区，为什么？</w:t>
      </w:r>
    </w:p>
    <w:p>
      <w:pPr>
        <w:pStyle w:val="ListParagraph"/>
        <w:numPr>
          <w:ilvl w:val="0"/>
          <w:numId w:val="90"/>
        </w:numPr>
        <w:tabs>
          <w:tab w:val="left" w:pos="953"/>
        </w:tabs>
        <w:spacing w:before="5" w:after="0" w:line="240" w:lineRule="auto"/>
        <w:ind w:left="952" w:right="0" w:hanging="528"/>
        <w:jc w:val="left"/>
        <w:rPr>
          <w:sz w:val="21"/>
        </w:rPr>
      </w:pPr>
      <w:r>
        <w:rPr>
          <w:spacing w:val="-3"/>
          <w:sz w:val="21"/>
        </w:rPr>
        <w:t>分布：热带草原气候区</w:t>
      </w:r>
    </w:p>
    <w:p>
      <w:pPr>
        <w:pStyle w:val="ListParagraph"/>
        <w:numPr>
          <w:ilvl w:val="0"/>
          <w:numId w:val="90"/>
        </w:numPr>
        <w:tabs>
          <w:tab w:val="left" w:pos="953"/>
        </w:tabs>
        <w:spacing w:before="43" w:after="0" w:line="240" w:lineRule="auto"/>
        <w:ind w:left="952" w:right="0" w:hanging="528"/>
        <w:jc w:val="left"/>
        <w:rPr>
          <w:sz w:val="21"/>
        </w:rPr>
      </w:pPr>
      <w:r>
        <w:rPr>
          <w:spacing w:val="-5"/>
          <w:sz w:val="21"/>
        </w:rPr>
        <w:t>原因：</w:t>
      </w:r>
    </w:p>
    <w:p>
      <w:pPr>
        <w:pStyle w:val="BodyText"/>
        <w:spacing w:line="278" w:lineRule="auto"/>
        <w:ind w:right="5947"/>
        <w:jc w:val="both"/>
      </w:pPr>
      <w:r>
        <w:rPr>
          <w:spacing w:val="-2"/>
        </w:rPr>
        <w:t>热带草原气候全年高温</w:t>
      </w:r>
      <w:r>
        <w:rPr>
          <w:rFonts w:ascii="Calibri" w:eastAsia="Calibri"/>
          <w:spacing w:val="-2"/>
        </w:rPr>
        <w:t>,</w:t>
      </w:r>
      <w:r>
        <w:rPr>
          <w:spacing w:val="-2"/>
        </w:rPr>
        <w:t>分干湿两季，降水不稳定；干季降水稀少</w:t>
      </w:r>
      <w:r>
        <w:rPr>
          <w:rFonts w:ascii="Calibri" w:eastAsia="Calibri"/>
          <w:spacing w:val="-2"/>
        </w:rPr>
        <w:t>,</w:t>
      </w:r>
      <w:r>
        <w:rPr>
          <w:spacing w:val="-2"/>
        </w:rPr>
        <w:t>持续时间长，湿季短再加上降水少；气温高，蒸发旺盛，易造成旱灾。</w:t>
      </w:r>
    </w:p>
    <w:p>
      <w:pPr>
        <w:spacing w:after="0" w:line="278" w:lineRule="auto"/>
        <w:jc w:val="both"/>
        <w:sectPr>
          <w:pgSz w:w="11910" w:h="16840"/>
          <w:pgMar w:top="1080" w:right="220" w:bottom="1180" w:left="640" w:header="897" w:footer="997" w:gutter="0"/>
          <w:cols w:num="1" w:space="708"/>
        </w:sectPr>
      </w:pPr>
    </w:p>
    <w:p>
      <w:pPr>
        <w:pStyle w:val="ListParagraph"/>
        <w:numPr>
          <w:ilvl w:val="0"/>
          <w:numId w:val="89"/>
        </w:numPr>
        <w:tabs>
          <w:tab w:val="left" w:pos="589"/>
        </w:tabs>
        <w:spacing w:before="50" w:after="0" w:line="240" w:lineRule="auto"/>
        <w:ind w:left="588" w:right="0" w:hanging="164"/>
        <w:jc w:val="left"/>
        <w:rPr>
          <w:rFonts w:ascii="Calibri" w:eastAsia="Calibri"/>
          <w:b/>
          <w:color w:val="FF0000"/>
          <w:sz w:val="19"/>
        </w:rPr>
      </w:pPr>
      <w:r>
        <w:pict>
          <v:group id="_x0000_s1099" o:spid="_x0000_s1099" style="width:206pt;height:168.8pt;margin-top:8.35pt;margin-left:358.65pt;mso-height-relative:page;mso-position-horizontal-relative:page;mso-width-relative:page;position:absolute;z-index:251723776" coordorigin="7173,167" coordsize="4120,3376">
            <v:shape id="_x0000_s1100" o:spid="_x0000_s1100" type="#_x0000_t75" style="width:4090;height:3294;left:7188;position:absolute;top:234" coordsize="21600,21600" o:preferrelative="t" filled="f" stroked="f">
              <v:stroke joinstyle="miter"/>
              <v:imagedata r:id="rId93" o:title=""/>
              <o:lock v:ext="edit" aspectratio="t"/>
            </v:shape>
            <v:shape id="_x0000_s1101" o:spid="_x0000_s1101" style="width:4120;height:3376;left:7173;position:absolute;top:167" coordorigin="7173,167" coordsize="4120,3376" path="m11285,3543l7180,3543,7178,3542,7176,3541,7174,3540,7173,3538,7173,3535,7173,175,7173,172,7174,170,7176,169,7178,168,7180,167,11285,167,11287,168,11289,169,11291,170,11292,172,11293,175,7188,175,7180,182,7188,182,7188,3528,7180,3528,7188,3535,11293,3535,11292,3538,11291,3540,11289,3541,11287,3542,11285,3543xm7188,182l7180,182,7188,175,7188,182xm11278,182l7188,182,7188,175,11278,175,11278,182xm11278,3535l11278,175,11285,182,11293,182,11293,3528,11285,3528,11278,3535xm11293,182l11285,182,11278,175,11293,175,11293,182xm7188,3535l7180,3528,7188,3528,7188,3535xm11278,3535l7188,3535,7188,3528,11278,3528,11278,3535xm11293,3535l11278,3535,11285,3528,11293,3528,11293,3535xe" filled="t" fillcolor="blue" stroked="f">
              <v:path arrowok="t"/>
            </v:shape>
          </v:group>
        </w:pict>
      </w:r>
      <w:r>
        <w:rPr>
          <w:b/>
          <w:color w:val="FF0000"/>
          <w:spacing w:val="-3"/>
          <w:sz w:val="21"/>
        </w:rPr>
        <w:t>我国干旱灾害的空间分布：</w:t>
      </w:r>
    </w:p>
    <w:p>
      <w:pPr>
        <w:pStyle w:val="BodyText"/>
        <w:spacing w:before="40" w:line="278" w:lineRule="auto"/>
        <w:ind w:right="5160"/>
      </w:pPr>
      <w:r>
        <w:rPr>
          <w:spacing w:val="-2"/>
        </w:rPr>
        <w:t>东部季风区由于降水季节变化和年际变化大，易发生旱灾；华北、华南、西南和江淮是旱灾多发区，</w:t>
      </w:r>
    </w:p>
    <w:p>
      <w:pPr>
        <w:spacing w:before="0" w:line="269" w:lineRule="exact"/>
        <w:ind w:left="425" w:right="0" w:firstLine="0"/>
        <w:jc w:val="left"/>
        <w:rPr>
          <w:b/>
          <w:sz w:val="21"/>
        </w:rPr>
      </w:pPr>
      <w:r>
        <w:rPr>
          <w:spacing w:val="-2"/>
          <w:sz w:val="21"/>
        </w:rPr>
        <w:t>其中</w:t>
      </w:r>
      <w:r>
        <w:rPr>
          <w:b/>
          <w:spacing w:val="-2"/>
          <w:sz w:val="21"/>
          <w:u w:val="single"/>
        </w:rPr>
        <w:t>华北地区的旱灾发生最频繁、影响最严重</w:t>
      </w:r>
      <w:r>
        <w:rPr>
          <w:b/>
          <w:spacing w:val="-10"/>
          <w:sz w:val="21"/>
          <w:u w:val="single"/>
        </w:rPr>
        <w:t>。</w:t>
      </w:r>
    </w:p>
    <w:p>
      <w:pPr>
        <w:pStyle w:val="ListParagraph"/>
        <w:numPr>
          <w:ilvl w:val="0"/>
          <w:numId w:val="89"/>
        </w:numPr>
        <w:tabs>
          <w:tab w:val="left" w:pos="589"/>
        </w:tabs>
        <w:spacing w:before="45" w:after="0" w:line="240" w:lineRule="auto"/>
        <w:ind w:left="588" w:right="0" w:hanging="164"/>
        <w:jc w:val="left"/>
        <w:rPr>
          <w:rFonts w:ascii="Calibri" w:eastAsia="Calibri"/>
          <w:b/>
          <w:color w:val="FF0000"/>
          <w:sz w:val="19"/>
        </w:rPr>
      </w:pPr>
      <w:r>
        <w:rPr>
          <w:b/>
          <w:color w:val="FF0000"/>
          <w:spacing w:val="-3"/>
          <w:sz w:val="21"/>
        </w:rPr>
        <w:t>简析华北地区旱灾严重的原因</w:t>
      </w:r>
    </w:p>
    <w:p>
      <w:pPr>
        <w:pStyle w:val="BodyText"/>
        <w:spacing w:before="41" w:line="278" w:lineRule="auto"/>
        <w:ind w:right="4690"/>
        <w:jc w:val="both"/>
      </w:pPr>
      <w:r>
        <w:rPr>
          <w:b/>
          <w:spacing w:val="-2"/>
          <w:u w:val="single"/>
        </w:rPr>
        <w:t>自然原因：</w:t>
      </w:r>
      <w:r>
        <w:rPr>
          <w:spacing w:val="-2"/>
        </w:rPr>
        <w:t>华北地区受季风气候影响，由于夏季风不稳定，导致降水的季节、年际变化大，特别是春季和初夏降水少，所以极易发生持续性干旱。</w:t>
      </w:r>
    </w:p>
    <w:p>
      <w:pPr>
        <w:pStyle w:val="BodyText"/>
        <w:spacing w:before="0" w:line="278" w:lineRule="auto"/>
        <w:ind w:right="4692"/>
      </w:pPr>
      <w:r>
        <w:rPr>
          <w:b/>
          <w:spacing w:val="-2"/>
          <w:u w:val="single"/>
        </w:rPr>
        <w:t>人为原因</w:t>
      </w:r>
      <w:r>
        <w:rPr>
          <w:spacing w:val="-2"/>
        </w:rPr>
        <w:t>：人口稠密，人均径流量少；工农业发达，用水量大；水污染、水浪费严重。</w:t>
      </w:r>
    </w:p>
    <w:p>
      <w:pPr>
        <w:pStyle w:val="ListParagraph"/>
        <w:numPr>
          <w:ilvl w:val="0"/>
          <w:numId w:val="89"/>
        </w:numPr>
        <w:tabs>
          <w:tab w:val="left" w:pos="589"/>
        </w:tabs>
        <w:spacing w:before="2" w:after="0" w:line="240" w:lineRule="auto"/>
        <w:ind w:left="588" w:right="0" w:hanging="164"/>
        <w:jc w:val="left"/>
        <w:rPr>
          <w:rFonts w:ascii="Calibri" w:eastAsia="Calibri"/>
          <w:b/>
          <w:color w:val="FF0000"/>
          <w:sz w:val="19"/>
        </w:rPr>
      </w:pPr>
      <w:r>
        <w:rPr>
          <w:b/>
          <w:color w:val="FF0000"/>
          <w:spacing w:val="-3"/>
          <w:sz w:val="21"/>
        </w:rPr>
        <w:t>华北地区春旱严重的原因？</w:t>
      </w:r>
    </w:p>
    <w:p>
      <w:pPr>
        <w:pStyle w:val="BodyText"/>
        <w:spacing w:before="40" w:line="278" w:lineRule="auto"/>
        <w:ind w:right="4740"/>
      </w:pPr>
      <w:r>
        <w:rPr>
          <w:spacing w:val="-2"/>
        </w:rPr>
        <w:t>春季气温回升快，多大风，蒸发旺盛；雨季还未来临，降水少；正值冬小麦返青季节，农业需水量大，春旱严重。</w:t>
      </w:r>
    </w:p>
    <w:p>
      <w:pPr>
        <w:pStyle w:val="ListParagraph"/>
        <w:numPr>
          <w:ilvl w:val="0"/>
          <w:numId w:val="89"/>
        </w:numPr>
        <w:tabs>
          <w:tab w:val="left" w:pos="589"/>
          <w:tab w:val="left" w:leader="hyphen" w:pos="4032"/>
        </w:tabs>
        <w:spacing w:before="2" w:after="0" w:line="240" w:lineRule="auto"/>
        <w:ind w:left="588" w:right="0" w:hanging="164"/>
        <w:jc w:val="left"/>
        <w:rPr>
          <w:rFonts w:ascii="Calibri" w:eastAsia="Calibri"/>
          <w:b/>
          <w:color w:val="FF0000"/>
          <w:sz w:val="19"/>
        </w:rPr>
      </w:pPr>
      <w:r>
        <w:rPr>
          <w:b/>
          <w:color w:val="FF0000"/>
          <w:sz w:val="21"/>
        </w:rPr>
        <w:t>江淮地区</w:t>
      </w:r>
      <w:r>
        <w:rPr>
          <w:b/>
          <w:color w:val="FF0000"/>
          <w:spacing w:val="-54"/>
          <w:sz w:val="21"/>
        </w:rPr>
        <w:t xml:space="preserve"> </w:t>
      </w:r>
      <w:r>
        <w:rPr>
          <w:rFonts w:ascii="Calibri" w:eastAsia="Calibri"/>
          <w:b/>
          <w:color w:val="FF0000"/>
          <w:sz w:val="21"/>
        </w:rPr>
        <w:t>7</w:t>
      </w:r>
      <w:r>
        <w:rPr>
          <w:b/>
          <w:color w:val="FF0000"/>
          <w:sz w:val="21"/>
        </w:rPr>
        <w:t>、</w:t>
      </w:r>
      <w:r>
        <w:rPr>
          <w:rFonts w:ascii="Calibri" w:eastAsia="Calibri"/>
          <w:b/>
          <w:color w:val="FF0000"/>
          <w:sz w:val="21"/>
        </w:rPr>
        <w:t>8</w:t>
      </w:r>
      <w:r>
        <w:rPr>
          <w:rFonts w:ascii="Calibri" w:eastAsia="Calibri"/>
          <w:b/>
          <w:color w:val="FF0000"/>
          <w:spacing w:val="-6"/>
          <w:sz w:val="21"/>
        </w:rPr>
        <w:t xml:space="preserve"> </w:t>
      </w:r>
      <w:r>
        <w:rPr>
          <w:b/>
          <w:color w:val="FF0000"/>
          <w:sz w:val="21"/>
        </w:rPr>
        <w:t>月份伏旱的原因</w:t>
      </w:r>
      <w:r>
        <w:rPr>
          <w:b/>
          <w:color w:val="FF0000"/>
          <w:spacing w:val="-10"/>
          <w:sz w:val="21"/>
        </w:rPr>
        <w:t>？</w:t>
      </w:r>
      <w:r>
        <w:rPr>
          <w:rFonts w:ascii="Times New Roman" w:eastAsia="Times New Roman"/>
          <w:color w:val="FF0000"/>
          <w:sz w:val="21"/>
        </w:rPr>
        <w:tab/>
      </w:r>
      <w:r>
        <w:rPr>
          <w:rFonts w:ascii="Calibri" w:eastAsia="Calibri"/>
          <w:spacing w:val="-2"/>
          <w:sz w:val="21"/>
        </w:rPr>
        <w:t>7</w:t>
      </w:r>
      <w:r>
        <w:rPr>
          <w:spacing w:val="-2"/>
          <w:sz w:val="21"/>
        </w:rPr>
        <w:t>、</w:t>
      </w:r>
      <w:r>
        <w:rPr>
          <w:rFonts w:ascii="Calibri" w:eastAsia="Calibri"/>
          <w:spacing w:val="-2"/>
          <w:sz w:val="21"/>
        </w:rPr>
        <w:t>8</w:t>
      </w:r>
      <w:r>
        <w:rPr>
          <w:rFonts w:ascii="Calibri" w:eastAsia="Calibri"/>
          <w:spacing w:val="15"/>
          <w:sz w:val="21"/>
        </w:rPr>
        <w:t xml:space="preserve"> </w:t>
      </w:r>
      <w:r>
        <w:rPr>
          <w:spacing w:val="-2"/>
          <w:sz w:val="21"/>
        </w:rPr>
        <w:t>月份受副热带高压控制，降水少；气温高，蒸发旺盛</w:t>
      </w:r>
      <w:r>
        <w:rPr>
          <w:spacing w:val="-10"/>
          <w:sz w:val="21"/>
        </w:rPr>
        <w:t>。</w:t>
      </w:r>
    </w:p>
    <w:p>
      <w:pPr>
        <w:pStyle w:val="ListParagraph"/>
        <w:numPr>
          <w:ilvl w:val="0"/>
          <w:numId w:val="89"/>
        </w:numPr>
        <w:tabs>
          <w:tab w:val="left" w:pos="640"/>
        </w:tabs>
        <w:spacing w:before="41" w:after="0" w:line="240" w:lineRule="auto"/>
        <w:ind w:left="639" w:right="0" w:hanging="215"/>
        <w:jc w:val="left"/>
        <w:rPr>
          <w:b/>
          <w:color w:val="FF0000"/>
          <w:sz w:val="19"/>
        </w:rPr>
      </w:pPr>
      <w:r>
        <w:rPr>
          <w:b/>
          <w:color w:val="FF0000"/>
          <w:spacing w:val="-3"/>
          <w:sz w:val="21"/>
        </w:rPr>
        <w:t>结合雨带的推移规律分析旱灾多发区发生的季节。</w:t>
      </w:r>
    </w:p>
    <w:p>
      <w:pPr>
        <w:pStyle w:val="BodyText"/>
      </w:pPr>
      <w:r>
        <w:rPr>
          <w:spacing w:val="-2"/>
        </w:rPr>
        <w:t>（南岭四五，江淮六，两北七八九回头，快快南走不停留</w:t>
      </w:r>
      <w:r>
        <w:rPr>
          <w:spacing w:val="-10"/>
        </w:rPr>
        <w:t>）</w:t>
      </w:r>
    </w:p>
    <w:p>
      <w:pPr>
        <w:pStyle w:val="BodyText"/>
        <w:spacing w:line="278" w:lineRule="auto"/>
        <w:ind w:right="845" w:firstLine="211"/>
        <w:jc w:val="both"/>
      </w:pPr>
      <w:r>
        <w:rPr>
          <w:spacing w:val="-2"/>
        </w:rPr>
        <w:t>4、5</w:t>
      </w:r>
      <w:r>
        <w:rPr>
          <w:spacing w:val="-7"/>
        </w:rPr>
        <w:t xml:space="preserve"> 月，雨带位于华南，</w:t>
      </w:r>
      <w:r>
        <w:rPr>
          <w:b/>
          <w:spacing w:val="-2"/>
        </w:rPr>
        <w:t>华北春旱</w:t>
      </w:r>
      <w:r>
        <w:rPr>
          <w:spacing w:val="-2"/>
        </w:rPr>
        <w:t>；之后雨带从华南地区移出，</w:t>
      </w:r>
      <w:r>
        <w:rPr>
          <w:b/>
          <w:spacing w:val="-2"/>
        </w:rPr>
        <w:t>华南夏秋旱；</w:t>
      </w:r>
      <w:r>
        <w:rPr>
          <w:spacing w:val="-2"/>
        </w:rPr>
        <w:t>6、7</w:t>
      </w:r>
      <w:r>
        <w:rPr>
          <w:spacing w:val="-7"/>
        </w:rPr>
        <w:t xml:space="preserve"> 月，雨带在江淮地区</w:t>
      </w:r>
      <w:r>
        <w:t>徘徊，形成梅雨；7～8</w:t>
      </w:r>
      <w:r>
        <w:rPr>
          <w:spacing w:val="-4"/>
        </w:rPr>
        <w:t xml:space="preserve"> 月，雨带移至华北、东北，北方地区雨季，</w:t>
      </w:r>
      <w:r>
        <w:rPr>
          <w:b/>
        </w:rPr>
        <w:t>江淮地区伏旱</w:t>
      </w:r>
      <w:r>
        <w:t>；9</w:t>
      </w:r>
      <w:r>
        <w:rPr>
          <w:spacing w:val="-4"/>
        </w:rPr>
        <w:t xml:space="preserve"> 月开始快速南撤；</w:t>
      </w:r>
      <w:r>
        <w:t>10</w:t>
      </w:r>
      <w:r>
        <w:rPr>
          <w:spacing w:val="-2"/>
        </w:rPr>
        <w:t>月撤出我国大陆，雨季结束。</w:t>
      </w:r>
    </w:p>
    <w:p>
      <w:pPr>
        <w:pStyle w:val="BodyText"/>
        <w:spacing w:before="0" w:line="278" w:lineRule="auto"/>
        <w:ind w:right="845"/>
      </w:pPr>
      <w:r>
        <w:rPr>
          <w:b/>
          <w:spacing w:val="-4"/>
        </w:rPr>
        <w:t>西南地区</w:t>
      </w:r>
      <w:r>
        <w:rPr>
          <w:spacing w:val="-4"/>
        </w:rPr>
        <w:t>：西南季风越过高山形成干热风和高温天气影响；喀斯特地貌地表水储水条件差；地表起伏大，水</w:t>
      </w:r>
      <w:r>
        <w:rPr>
          <w:spacing w:val="-2"/>
        </w:rPr>
        <w:t>分滞留时间短；</w:t>
      </w:r>
      <w:r>
        <w:rPr>
          <w:b/>
          <w:spacing w:val="-2"/>
        </w:rPr>
        <w:t>四季</w:t>
      </w:r>
      <w:r>
        <w:rPr>
          <w:spacing w:val="-2"/>
        </w:rPr>
        <w:t>均可能发生</w:t>
      </w:r>
      <w:r>
        <w:rPr>
          <w:b/>
          <w:spacing w:val="-2"/>
        </w:rPr>
        <w:t>旱</w:t>
      </w:r>
      <w:r>
        <w:rPr>
          <w:spacing w:val="-2"/>
        </w:rPr>
        <w:t>灾。</w:t>
      </w:r>
    </w:p>
    <w:p>
      <w:pPr>
        <w:pStyle w:val="ListParagraph"/>
        <w:numPr>
          <w:ilvl w:val="0"/>
          <w:numId w:val="89"/>
        </w:numPr>
        <w:tabs>
          <w:tab w:val="left" w:pos="640"/>
        </w:tabs>
        <w:spacing w:before="0" w:after="0" w:line="269" w:lineRule="exact"/>
        <w:ind w:left="639" w:right="0" w:hanging="215"/>
        <w:jc w:val="left"/>
        <w:rPr>
          <w:b/>
          <w:color w:val="FF0000"/>
          <w:sz w:val="19"/>
        </w:rPr>
      </w:pPr>
      <w:r>
        <w:rPr>
          <w:b/>
          <w:color w:val="FF0000"/>
          <w:spacing w:val="-2"/>
          <w:sz w:val="21"/>
        </w:rPr>
        <w:t>归纳：旱灾（干旱、水资源紧张）</w:t>
      </w:r>
      <w:r>
        <w:rPr>
          <w:b/>
          <w:color w:val="FF0000"/>
          <w:spacing w:val="-4"/>
          <w:sz w:val="21"/>
        </w:rPr>
        <w:t>原因的分析思路</w:t>
      </w:r>
    </w:p>
    <w:p>
      <w:pPr>
        <w:pStyle w:val="BodyText"/>
        <w:spacing w:before="1"/>
        <w:ind w:left="0"/>
        <w:rPr>
          <w:b/>
          <w:sz w:val="6"/>
        </w:rPr>
      </w:pPr>
      <w:r>
        <w:pict>
          <v:group id="_x0000_s1102" o:spid="_x0000_s1102" style="width:345.1pt;height:140.35pt;margin-top:5.1pt;margin-left:142.65pt;mso-height-relative:page;mso-position-horizontal-relative:page;mso-width-relative:page;mso-wrap-distance-bottom:0;mso-wrap-distance-top:0;position:absolute;z-index:-251568128" coordorigin="2853,102" coordsize="6902,2807">
            <v:shape id="_x0000_s1103" o:spid="_x0000_s1103" type="#_x0000_t75" style="width:6872;height:2777;left:2868;position:absolute;top:117" coordsize="21600,21600" o:preferrelative="t" filled="f" stroked="f">
              <v:stroke joinstyle="miter"/>
              <v:imagedata r:id="rId94" o:title=""/>
              <o:lock v:ext="edit" aspectratio="t"/>
            </v:shape>
            <v:shape id="_x0000_s1104" o:spid="_x0000_s1104" style="width:6902;height:2807;left:2853;position:absolute;top:102" coordorigin="2853,102" coordsize="6902,2807" path="m9747,2909l2860,2909,2858,2909,2856,2908,2854,2906,2853,2904,2853,2902,2853,110,2853,108,2854,105,2856,104,2858,103,2860,102,9747,102,9749,103,9751,104,9753,105,9754,108,9754,110,2868,110,2860,117,2868,117,2868,2894,2860,2894,2868,2902,9754,2902,9754,2904,9753,2906,9751,2908,9749,2909,9747,2909xm2868,117l2860,117,2868,110,2868,117xm9739,117l2868,117,2868,110,9739,110,9739,117xm9739,2902l9739,110,9747,117,9754,117,9754,2894,9747,2894,9739,2902xm9754,117l9747,117,9739,110,9754,110,9754,117xm2868,2902l2860,2894,2868,2894,2868,2902xm9739,2902l2868,2902,2868,2894,9739,2894,9739,2902xm9754,2902l9739,2902,9747,2894,9754,2894,9754,2902xe" filled="t" fillcolor="blue" stroked="f">
              <v:path arrowok="t"/>
            </v:shape>
            <w10:wrap type="topAndBottom"/>
          </v:group>
        </w:pict>
      </w:r>
    </w:p>
    <w:p>
      <w:pPr>
        <w:pStyle w:val="BodyText"/>
        <w:spacing w:before="12"/>
        <w:ind w:left="0"/>
        <w:rPr>
          <w:b/>
          <w:sz w:val="19"/>
        </w:rPr>
      </w:pPr>
    </w:p>
    <w:p>
      <w:pPr>
        <w:pStyle w:val="ListParagraph"/>
        <w:numPr>
          <w:ilvl w:val="0"/>
          <w:numId w:val="89"/>
        </w:numPr>
        <w:tabs>
          <w:tab w:val="left" w:pos="695"/>
        </w:tabs>
        <w:spacing w:before="0" w:after="0" w:line="240" w:lineRule="auto"/>
        <w:ind w:left="694" w:right="0" w:hanging="270"/>
        <w:jc w:val="left"/>
        <w:rPr>
          <w:rFonts w:ascii="Calibri" w:eastAsia="Calibri"/>
          <w:b/>
          <w:color w:val="FF0000"/>
          <w:sz w:val="19"/>
        </w:rPr>
      </w:pPr>
      <w:r>
        <w:rPr>
          <w:b/>
          <w:color w:val="FF0000"/>
          <w:spacing w:val="-4"/>
          <w:sz w:val="21"/>
        </w:rPr>
        <w:t>旱灾的危害？</w:t>
      </w:r>
    </w:p>
    <w:p>
      <w:pPr>
        <w:pStyle w:val="ListParagraph"/>
        <w:numPr>
          <w:ilvl w:val="1"/>
          <w:numId w:val="89"/>
        </w:numPr>
        <w:tabs>
          <w:tab w:val="left" w:pos="1163"/>
        </w:tabs>
        <w:spacing w:before="43" w:after="0" w:line="240" w:lineRule="auto"/>
        <w:ind w:left="1162" w:right="0" w:hanging="527"/>
        <w:jc w:val="left"/>
        <w:rPr>
          <w:sz w:val="21"/>
        </w:rPr>
      </w:pPr>
      <w:r>
        <w:rPr>
          <w:spacing w:val="-3"/>
          <w:sz w:val="21"/>
        </w:rPr>
        <w:t>造成农作物大量减产，乃至颗粒无收。</w:t>
      </w:r>
    </w:p>
    <w:p>
      <w:pPr>
        <w:pStyle w:val="ListParagraph"/>
        <w:numPr>
          <w:ilvl w:val="1"/>
          <w:numId w:val="89"/>
        </w:numPr>
        <w:tabs>
          <w:tab w:val="left" w:pos="1163"/>
        </w:tabs>
        <w:spacing w:before="43" w:after="0" w:line="240" w:lineRule="auto"/>
        <w:ind w:left="1162" w:right="0" w:hanging="527"/>
        <w:jc w:val="left"/>
        <w:rPr>
          <w:sz w:val="21"/>
        </w:rPr>
      </w:pPr>
      <w:r>
        <w:rPr>
          <w:spacing w:val="-3"/>
          <w:sz w:val="21"/>
        </w:rPr>
        <w:t>影响畜牧业，影响牧草生长、加剧草场退化和沙漠化。</w:t>
      </w:r>
    </w:p>
    <w:p>
      <w:pPr>
        <w:pStyle w:val="ListParagraph"/>
        <w:numPr>
          <w:ilvl w:val="1"/>
          <w:numId w:val="89"/>
        </w:numPr>
        <w:tabs>
          <w:tab w:val="left" w:pos="1163"/>
        </w:tabs>
        <w:spacing w:before="43" w:after="0" w:line="240" w:lineRule="auto"/>
        <w:ind w:left="1162" w:right="0" w:hanging="527"/>
        <w:jc w:val="left"/>
        <w:rPr>
          <w:sz w:val="21"/>
        </w:rPr>
      </w:pPr>
      <w:r>
        <w:rPr>
          <w:spacing w:val="-3"/>
          <w:sz w:val="21"/>
        </w:rPr>
        <w:t>引发水资源短缺，造成人畜饮水困难，严重时甚至影响经济发展乃至社会稳定。</w:t>
      </w:r>
    </w:p>
    <w:p>
      <w:pPr>
        <w:pStyle w:val="ListParagraph"/>
        <w:numPr>
          <w:ilvl w:val="1"/>
          <w:numId w:val="89"/>
        </w:numPr>
        <w:tabs>
          <w:tab w:val="left" w:pos="1163"/>
        </w:tabs>
        <w:spacing w:before="43" w:after="0" w:line="240" w:lineRule="auto"/>
        <w:ind w:left="1162" w:right="0" w:hanging="527"/>
        <w:jc w:val="left"/>
        <w:rPr>
          <w:sz w:val="21"/>
        </w:rPr>
      </w:pPr>
      <w:r>
        <w:rPr>
          <w:spacing w:val="-3"/>
          <w:sz w:val="21"/>
        </w:rPr>
        <w:t>干旱极易引发沙尘暴、火灾、虫灾等灾害。</w:t>
      </w:r>
    </w:p>
    <w:p>
      <w:pPr>
        <w:pStyle w:val="ListParagraph"/>
        <w:numPr>
          <w:ilvl w:val="0"/>
          <w:numId w:val="89"/>
        </w:numPr>
        <w:tabs>
          <w:tab w:val="left" w:pos="695"/>
        </w:tabs>
        <w:spacing w:before="43" w:after="0" w:line="240" w:lineRule="auto"/>
        <w:ind w:left="694" w:right="0" w:hanging="270"/>
        <w:jc w:val="left"/>
        <w:rPr>
          <w:rFonts w:ascii="Calibri" w:eastAsia="Calibri"/>
          <w:b/>
          <w:color w:val="FF0000"/>
          <w:sz w:val="19"/>
        </w:rPr>
      </w:pPr>
      <w:r>
        <w:rPr>
          <w:b/>
          <w:color w:val="FF0000"/>
          <w:spacing w:val="-4"/>
          <w:sz w:val="21"/>
        </w:rPr>
        <w:t>旱灾的防御措施</w:t>
      </w:r>
    </w:p>
    <w:p>
      <w:pPr>
        <w:pStyle w:val="BodyText"/>
        <w:spacing w:before="40" w:line="278" w:lineRule="auto"/>
        <w:ind w:right="847"/>
      </w:pPr>
      <w:r>
        <w:rPr>
          <w:b/>
          <w:spacing w:val="-4"/>
          <w:u w:val="single"/>
        </w:rPr>
        <w:t>非工程性措施：</w:t>
      </w:r>
      <w:r>
        <w:rPr>
          <w:spacing w:val="-4"/>
        </w:rPr>
        <w:t>政府加大抗旱资金投入；加强宣传教育，提高公民节水意识；推行抗旱预案制度，建立抗旱</w:t>
      </w:r>
      <w:r>
        <w:rPr>
          <w:spacing w:val="-2"/>
        </w:rPr>
        <w:t>信息系统和抗旱物资储备制度，提高对干旱灾害的应急响应能力等。</w:t>
      </w:r>
    </w:p>
    <w:p>
      <w:pPr>
        <w:pStyle w:val="BodyText"/>
        <w:spacing w:before="0" w:line="278" w:lineRule="auto"/>
        <w:ind w:right="845"/>
      </w:pPr>
      <w:r>
        <w:rPr>
          <w:b/>
          <w:spacing w:val="-4"/>
          <w:u w:val="single"/>
        </w:rPr>
        <w:t>开源：</w:t>
      </w:r>
      <w:r>
        <w:rPr>
          <w:spacing w:val="-4"/>
        </w:rPr>
        <w:t>合理抽取地下水；加强水利设施建设，修建水库；开渠引水，跨流域调水；植树造林，涵养水源；适</w:t>
      </w:r>
      <w:r>
        <w:rPr>
          <w:spacing w:val="-2"/>
        </w:rPr>
        <w:t>时开展人工增雨。</w:t>
      </w:r>
    </w:p>
    <w:p>
      <w:pPr>
        <w:pStyle w:val="BodyText"/>
        <w:spacing w:before="0" w:line="278" w:lineRule="auto"/>
        <w:ind w:right="748"/>
      </w:pPr>
      <w:r>
        <w:rPr>
          <w:b/>
          <w:spacing w:val="-2"/>
          <w:u w:val="single"/>
        </w:rPr>
        <w:t>节流：</w:t>
      </w:r>
      <w:r>
        <w:rPr>
          <w:spacing w:val="-2"/>
        </w:rPr>
        <w:t>加强水资源管理，节约用水；优化农业生产布局，改进生产技术，深耕覆盖，选育和种植耐旱品种；发展节水农业，采用节水灌溉方式，如滴灌、喷灌；对高耗水产业及服务业压缩用水。</w:t>
      </w:r>
    </w:p>
    <w:p>
      <w:pPr>
        <w:pStyle w:val="ListParagraph"/>
        <w:numPr>
          <w:ilvl w:val="0"/>
          <w:numId w:val="89"/>
        </w:numPr>
        <w:tabs>
          <w:tab w:val="left" w:pos="695"/>
        </w:tabs>
        <w:spacing w:before="2" w:after="0" w:line="240" w:lineRule="auto"/>
        <w:ind w:left="694" w:right="0" w:hanging="270"/>
        <w:jc w:val="left"/>
        <w:rPr>
          <w:rFonts w:ascii="Calibri" w:eastAsia="Calibri"/>
          <w:b/>
          <w:color w:val="FF0000"/>
          <w:sz w:val="19"/>
        </w:rPr>
      </w:pPr>
      <w:r>
        <w:rPr>
          <w:b/>
          <w:color w:val="FF0000"/>
          <w:spacing w:val="-3"/>
          <w:sz w:val="21"/>
        </w:rPr>
        <w:t>概括我国旱涝灾害的时空分布特征</w:t>
      </w:r>
    </w:p>
    <w:p>
      <w:pPr>
        <w:spacing w:before="41"/>
        <w:ind w:left="845" w:right="0" w:firstLine="0"/>
        <w:jc w:val="left"/>
        <w:rPr>
          <w:sz w:val="21"/>
        </w:rPr>
      </w:pPr>
      <w:r>
        <w:rPr>
          <w:spacing w:val="-2"/>
          <w:sz w:val="21"/>
        </w:rPr>
        <w:t>主要集中在我国</w:t>
      </w:r>
      <w:r>
        <w:rPr>
          <w:b/>
          <w:spacing w:val="-2"/>
          <w:sz w:val="21"/>
        </w:rPr>
        <w:t>东部季风区</w:t>
      </w:r>
      <w:r>
        <w:rPr>
          <w:spacing w:val="-2"/>
          <w:sz w:val="21"/>
        </w:rPr>
        <w:t>，我国旱灾和洪涝灾害在</w:t>
      </w:r>
      <w:r>
        <w:rPr>
          <w:b/>
          <w:spacing w:val="-2"/>
          <w:sz w:val="21"/>
        </w:rPr>
        <w:t>时间上交替，在空间上交错出现</w:t>
      </w:r>
      <w:r>
        <w:rPr>
          <w:spacing w:val="-10"/>
          <w:sz w:val="21"/>
        </w:rPr>
        <w:t>。</w:t>
      </w:r>
    </w:p>
    <w:p>
      <w:pPr>
        <w:spacing w:after="0"/>
        <w:jc w:val="left"/>
        <w:rPr>
          <w:sz w:val="21"/>
        </w:rPr>
        <w:sectPr>
          <w:pgSz w:w="11910" w:h="16840"/>
          <w:pgMar w:top="1080" w:right="220" w:bottom="1180" w:left="640" w:header="897" w:footer="997" w:gutter="0"/>
          <w:cols w:num="1" w:space="708"/>
        </w:sectPr>
      </w:pPr>
    </w:p>
    <w:p>
      <w:pPr>
        <w:spacing w:before="47"/>
        <w:ind w:left="425" w:right="0" w:firstLine="0"/>
        <w:jc w:val="left"/>
        <w:rPr>
          <w:b/>
          <w:sz w:val="21"/>
        </w:rPr>
      </w:pPr>
      <w:r>
        <w:rPr>
          <w:b/>
          <w:color w:val="FF0000"/>
          <w:spacing w:val="-2"/>
          <w:sz w:val="21"/>
        </w:rPr>
        <w:t>【拓展补充】沙尘</w:t>
      </w:r>
      <w:r>
        <w:rPr>
          <w:b/>
          <w:color w:val="FF0000"/>
          <w:spacing w:val="-10"/>
          <w:sz w:val="21"/>
        </w:rPr>
        <w:t>暴</w:t>
      </w:r>
    </w:p>
    <w:p>
      <w:pPr>
        <w:pStyle w:val="ListParagraph"/>
        <w:numPr>
          <w:ilvl w:val="0"/>
          <w:numId w:val="91"/>
        </w:numPr>
        <w:tabs>
          <w:tab w:val="left" w:pos="589"/>
        </w:tabs>
        <w:spacing w:before="45" w:after="0" w:line="278" w:lineRule="auto"/>
        <w:ind w:left="425" w:right="847" w:firstLine="0"/>
        <w:jc w:val="left"/>
        <w:rPr>
          <w:sz w:val="21"/>
        </w:rPr>
      </w:pPr>
      <w:r>
        <w:rPr>
          <w:b/>
          <w:color w:val="FF0000"/>
          <w:spacing w:val="-2"/>
          <w:sz w:val="21"/>
        </w:rPr>
        <w:t>概念：</w:t>
      </w:r>
      <w:r>
        <w:rPr>
          <w:spacing w:val="-2"/>
          <w:sz w:val="21"/>
        </w:rPr>
        <w:t>沙尘暴是沙暴和尘暴两者兼有的总称；是指强风把地面大量沙尘卷入空中，使空气特别混浊，水平</w:t>
      </w:r>
      <w:r>
        <w:rPr>
          <w:spacing w:val="-4"/>
          <w:sz w:val="21"/>
        </w:rPr>
        <w:t xml:space="preserve">能见度低于 </w:t>
      </w:r>
      <w:r>
        <w:rPr>
          <w:rFonts w:ascii="Calibri" w:eastAsia="Calibri"/>
          <w:sz w:val="21"/>
        </w:rPr>
        <w:t xml:space="preserve">1 </w:t>
      </w:r>
      <w:r>
        <w:rPr>
          <w:sz w:val="21"/>
        </w:rPr>
        <w:t>千米的天气现象。</w:t>
      </w:r>
    </w:p>
    <w:p>
      <w:pPr>
        <w:pStyle w:val="ListParagraph"/>
        <w:numPr>
          <w:ilvl w:val="0"/>
          <w:numId w:val="91"/>
        </w:numPr>
        <w:tabs>
          <w:tab w:val="left" w:pos="589"/>
        </w:tabs>
        <w:spacing w:before="0" w:after="0" w:line="269" w:lineRule="exact"/>
        <w:ind w:left="588" w:right="0" w:hanging="164"/>
        <w:jc w:val="left"/>
        <w:rPr>
          <w:sz w:val="21"/>
        </w:rPr>
      </w:pPr>
      <w:r>
        <w:rPr>
          <w:b/>
          <w:color w:val="FF0000"/>
          <w:spacing w:val="-2"/>
          <w:sz w:val="21"/>
        </w:rPr>
        <w:t>沙尘暴多发时间：</w:t>
      </w:r>
      <w:r>
        <w:rPr>
          <w:spacing w:val="-4"/>
          <w:sz w:val="21"/>
        </w:rPr>
        <w:t>冬春季节</w:t>
      </w:r>
    </w:p>
    <w:p>
      <w:pPr>
        <w:pStyle w:val="ListParagraph"/>
        <w:numPr>
          <w:ilvl w:val="0"/>
          <w:numId w:val="91"/>
        </w:numPr>
        <w:tabs>
          <w:tab w:val="left" w:pos="589"/>
        </w:tabs>
        <w:spacing w:before="43" w:after="0" w:line="240" w:lineRule="auto"/>
        <w:ind w:left="588" w:right="0" w:hanging="164"/>
        <w:jc w:val="left"/>
        <w:rPr>
          <w:b/>
          <w:sz w:val="21"/>
        </w:rPr>
      </w:pPr>
      <w:r>
        <w:rPr>
          <w:b/>
          <w:color w:val="FF0000"/>
          <w:spacing w:val="-4"/>
          <w:sz w:val="21"/>
        </w:rPr>
        <w:t>沙尘暴形成条件：</w:t>
      </w:r>
    </w:p>
    <w:p>
      <w:pPr>
        <w:pStyle w:val="BodyText"/>
        <w:tabs>
          <w:tab w:val="left" w:pos="5004"/>
        </w:tabs>
        <w:spacing w:line="276" w:lineRule="auto"/>
        <w:ind w:left="636" w:right="1459"/>
      </w:pPr>
      <w:r>
        <w:rPr>
          <w:spacing w:val="-2"/>
        </w:rPr>
        <w:t>一是大风</w:t>
      </w:r>
      <w:r>
        <w:rPr>
          <w:rFonts w:ascii="Calibri" w:eastAsia="Calibri" w:hAnsi="Calibri"/>
          <w:spacing w:val="-2"/>
        </w:rPr>
        <w:t>——</w:t>
      </w:r>
      <w:r>
        <w:rPr>
          <w:spacing w:val="-2"/>
        </w:rPr>
        <w:t>形成沙尘暴的动力条件；</w:t>
      </w:r>
      <w:r>
        <w:tab/>
      </w:r>
      <w:r>
        <w:rPr>
          <w:spacing w:val="-2"/>
        </w:rPr>
        <w:t>二是地面的沙尘物质</w:t>
      </w:r>
      <w:r>
        <w:rPr>
          <w:rFonts w:ascii="Calibri" w:eastAsia="Calibri" w:hAnsi="Calibri"/>
          <w:spacing w:val="-2"/>
        </w:rPr>
        <w:t>——</w:t>
      </w:r>
      <w:r>
        <w:rPr>
          <w:spacing w:val="-2"/>
        </w:rPr>
        <w:t>形成沙尘暴的物质条件；三是不稳定的空气状态和局部地区的热力条件。</w:t>
      </w:r>
    </w:p>
    <w:p>
      <w:pPr>
        <w:pStyle w:val="ListParagraph"/>
        <w:numPr>
          <w:ilvl w:val="0"/>
          <w:numId w:val="91"/>
        </w:numPr>
        <w:tabs>
          <w:tab w:val="left" w:pos="589"/>
        </w:tabs>
        <w:spacing w:before="5" w:after="0" w:line="276" w:lineRule="auto"/>
        <w:ind w:left="425" w:right="845" w:firstLine="0"/>
        <w:jc w:val="left"/>
        <w:rPr>
          <w:sz w:val="21"/>
        </w:rPr>
      </w:pPr>
      <w:r>
        <w:rPr>
          <w:b/>
          <w:color w:val="FF0000"/>
          <w:spacing w:val="-2"/>
          <w:sz w:val="21"/>
        </w:rPr>
        <w:t>危害：</w:t>
      </w:r>
      <w:r>
        <w:rPr>
          <w:spacing w:val="-2"/>
          <w:sz w:val="21"/>
        </w:rPr>
        <w:t>严重破坏水电、交通、通信等基础设施，导致房屋倒塌等，影响人们正常的生产、生活；造成严重的大气污染，引发呼吸系统疾病，危害人类身体健康等。</w:t>
      </w:r>
    </w:p>
    <w:p>
      <w:pPr>
        <w:pStyle w:val="ListParagraph"/>
        <w:numPr>
          <w:ilvl w:val="0"/>
          <w:numId w:val="91"/>
        </w:numPr>
        <w:tabs>
          <w:tab w:val="left" w:pos="589"/>
        </w:tabs>
        <w:spacing w:before="6" w:after="0" w:line="278" w:lineRule="auto"/>
        <w:ind w:left="425" w:right="845" w:firstLine="0"/>
        <w:jc w:val="left"/>
        <w:rPr>
          <w:sz w:val="21"/>
        </w:rPr>
      </w:pPr>
      <w:r>
        <w:rPr>
          <w:b/>
          <w:color w:val="FF0000"/>
          <w:spacing w:val="-2"/>
          <w:sz w:val="21"/>
        </w:rPr>
        <w:t>有利影响：</w:t>
      </w:r>
      <w:r>
        <w:rPr>
          <w:spacing w:val="-2"/>
          <w:sz w:val="21"/>
        </w:rPr>
        <w:t>促进了黄土高原的形成；提供凝结核，利于成云致雨；送入大海利于海洋生物的生长；凝结核呈碱性，缓解酸雨现象；形成</w:t>
      </w:r>
      <w:r>
        <w:rPr>
          <w:rFonts w:ascii="Calibri" w:eastAsia="Calibri" w:hAnsi="Calibri"/>
          <w:spacing w:val="-2"/>
          <w:sz w:val="21"/>
        </w:rPr>
        <w:t>“</w:t>
      </w:r>
      <w:r>
        <w:rPr>
          <w:spacing w:val="-2"/>
          <w:sz w:val="21"/>
        </w:rPr>
        <w:t>阳伞效应</w:t>
      </w:r>
      <w:r>
        <w:rPr>
          <w:rFonts w:ascii="Calibri" w:eastAsia="Calibri" w:hAnsi="Calibri"/>
          <w:spacing w:val="-2"/>
          <w:sz w:val="21"/>
        </w:rPr>
        <w:t>”</w:t>
      </w:r>
      <w:r>
        <w:rPr>
          <w:spacing w:val="-2"/>
          <w:sz w:val="21"/>
        </w:rPr>
        <w:t>，抑制全球变暖。</w:t>
      </w:r>
    </w:p>
    <w:p>
      <w:pPr>
        <w:pStyle w:val="ListParagraph"/>
        <w:numPr>
          <w:ilvl w:val="0"/>
          <w:numId w:val="91"/>
        </w:numPr>
        <w:tabs>
          <w:tab w:val="left" w:pos="589"/>
        </w:tabs>
        <w:spacing w:before="0" w:after="0" w:line="269" w:lineRule="exact"/>
        <w:ind w:left="588" w:right="0" w:hanging="164"/>
        <w:jc w:val="left"/>
        <w:rPr>
          <w:b/>
          <w:sz w:val="21"/>
        </w:rPr>
      </w:pPr>
      <w:r>
        <w:rPr>
          <w:b/>
          <w:color w:val="FF0000"/>
          <w:spacing w:val="-4"/>
          <w:sz w:val="21"/>
        </w:rPr>
        <w:t>防御措施：</w:t>
      </w:r>
    </w:p>
    <w:p>
      <w:pPr>
        <w:pStyle w:val="BodyText"/>
        <w:spacing w:before="40"/>
        <w:ind w:left="636"/>
      </w:pPr>
      <w:r>
        <w:rPr>
          <w:spacing w:val="-3"/>
        </w:rPr>
        <w:t>加强监测、预报预警；加强宣传教育，提高人们的防灾减灾意识；</w:t>
      </w:r>
    </w:p>
    <w:p>
      <w:pPr>
        <w:pStyle w:val="BodyText"/>
        <w:spacing w:line="278" w:lineRule="auto"/>
        <w:ind w:right="739" w:firstLine="211"/>
      </w:pPr>
      <w:r>
        <w:rPr>
          <w:spacing w:val="-6"/>
        </w:rPr>
        <w:t>设置沙障工程（草方格沙障、石方格沙障等）；植树造林，退耕还林还草，恢复地表植被（最有效措施）；</w:t>
      </w:r>
      <w:r>
        <w:rPr>
          <w:spacing w:val="-2"/>
        </w:rPr>
        <w:t>建立风沙区防护林体系；建设人工草场，保护天然草场，合理放牧，推广轮牧；控制人口增长，减轻人为因素对土地的压力，保护好环境；调整农牧业生产结构。</w:t>
      </w:r>
    </w:p>
    <w:p>
      <w:pPr>
        <w:spacing w:before="0" w:line="269" w:lineRule="exact"/>
        <w:ind w:left="425" w:right="0" w:firstLine="0"/>
        <w:jc w:val="left"/>
        <w:rPr>
          <w:b/>
          <w:sz w:val="21"/>
        </w:rPr>
      </w:pPr>
      <w:r>
        <w:rPr>
          <w:b/>
          <w:color w:val="FF0000"/>
          <w:spacing w:val="-2"/>
          <w:sz w:val="21"/>
        </w:rPr>
        <w:t>四、台</w:t>
      </w:r>
      <w:r>
        <w:rPr>
          <w:b/>
          <w:color w:val="FF0000"/>
          <w:spacing w:val="-5"/>
          <w:sz w:val="21"/>
        </w:rPr>
        <w:t>风灾害</w:t>
      </w:r>
    </w:p>
    <w:p>
      <w:pPr>
        <w:pStyle w:val="ListParagraph"/>
        <w:numPr>
          <w:ilvl w:val="0"/>
          <w:numId w:val="92"/>
        </w:numPr>
        <w:tabs>
          <w:tab w:val="left" w:pos="640"/>
        </w:tabs>
        <w:spacing w:before="43" w:after="0" w:line="240" w:lineRule="auto"/>
        <w:ind w:left="639" w:right="0" w:hanging="215"/>
        <w:jc w:val="left"/>
        <w:rPr>
          <w:b/>
          <w:color w:val="FF0000"/>
          <w:sz w:val="19"/>
        </w:rPr>
      </w:pPr>
      <w:r>
        <w:rPr>
          <w:b/>
          <w:color w:val="FF0000"/>
          <w:spacing w:val="-3"/>
          <w:sz w:val="21"/>
        </w:rPr>
        <w:t>台风灾害的概念、分布</w:t>
      </w:r>
    </w:p>
    <w:p>
      <w:pPr>
        <w:spacing w:before="43" w:line="278" w:lineRule="auto"/>
        <w:ind w:left="425" w:right="1049" w:firstLine="0"/>
        <w:jc w:val="left"/>
        <w:rPr>
          <w:sz w:val="21"/>
        </w:rPr>
      </w:pPr>
      <w:r>
        <w:rPr>
          <w:spacing w:val="-2"/>
          <w:sz w:val="21"/>
        </w:rPr>
        <w:t>台风（或飓风）是在</w:t>
      </w:r>
      <w:r>
        <w:rPr>
          <w:b/>
          <w:spacing w:val="-2"/>
          <w:sz w:val="21"/>
        </w:rPr>
        <w:t>热带或副热带洋面</w:t>
      </w:r>
      <w:r>
        <w:rPr>
          <w:spacing w:val="-2"/>
          <w:sz w:val="21"/>
        </w:rPr>
        <w:t>上形成并强烈发展的</w:t>
      </w:r>
      <w:r>
        <w:rPr>
          <w:b/>
          <w:spacing w:val="-2"/>
          <w:sz w:val="21"/>
        </w:rPr>
        <w:t>大气旋涡</w:t>
      </w:r>
      <w:r>
        <w:rPr>
          <w:spacing w:val="-2"/>
          <w:sz w:val="21"/>
        </w:rPr>
        <w:t>，</w:t>
      </w:r>
      <w:r>
        <w:rPr>
          <w:b/>
          <w:spacing w:val="-2"/>
          <w:sz w:val="21"/>
        </w:rPr>
        <w:t>中心附近</w:t>
      </w:r>
      <w:r>
        <w:rPr>
          <w:spacing w:val="-6"/>
          <w:sz w:val="21"/>
        </w:rPr>
        <w:t xml:space="preserve">最大风力在 </w:t>
      </w:r>
      <w:r>
        <w:rPr>
          <w:b/>
          <w:spacing w:val="-2"/>
          <w:sz w:val="21"/>
        </w:rPr>
        <w:t>12</w:t>
      </w:r>
      <w:r>
        <w:rPr>
          <w:b/>
          <w:spacing w:val="-14"/>
          <w:sz w:val="21"/>
        </w:rPr>
        <w:t xml:space="preserve"> 级</w:t>
      </w:r>
      <w:r>
        <w:rPr>
          <w:spacing w:val="-2"/>
          <w:sz w:val="21"/>
        </w:rPr>
        <w:t>以上。</w:t>
      </w:r>
      <w:r>
        <w:rPr>
          <w:b/>
          <w:spacing w:val="-2"/>
          <w:sz w:val="21"/>
        </w:rPr>
        <w:t>西北太平洋</w:t>
      </w:r>
      <w:r>
        <w:rPr>
          <w:spacing w:val="-2"/>
          <w:sz w:val="21"/>
        </w:rPr>
        <w:t>是世界上台风发生频率最高的海域。</w:t>
      </w:r>
    </w:p>
    <w:p>
      <w:pPr>
        <w:pStyle w:val="ListParagraph"/>
        <w:numPr>
          <w:ilvl w:val="0"/>
          <w:numId w:val="92"/>
        </w:numPr>
        <w:tabs>
          <w:tab w:val="left" w:pos="640"/>
        </w:tabs>
        <w:spacing w:before="0" w:after="0" w:line="269" w:lineRule="exact"/>
        <w:ind w:left="639" w:right="0" w:hanging="215"/>
        <w:jc w:val="left"/>
        <w:rPr>
          <w:b/>
          <w:color w:val="FF0000"/>
          <w:sz w:val="19"/>
        </w:rPr>
      </w:pPr>
      <w:r>
        <w:rPr>
          <w:b/>
          <w:color w:val="FF0000"/>
          <w:spacing w:val="-4"/>
          <w:sz w:val="21"/>
        </w:rPr>
        <w:t>台风和飓风的区别</w:t>
      </w:r>
    </w:p>
    <w:p>
      <w:pPr>
        <w:pStyle w:val="BodyText"/>
        <w:ind w:left="636"/>
      </w:pPr>
      <w:r>
        <w:rPr>
          <w:b/>
          <w:spacing w:val="-2"/>
        </w:rPr>
        <w:t>台风</w:t>
      </w:r>
      <w:r>
        <w:rPr>
          <w:spacing w:val="-1"/>
        </w:rPr>
        <w:t xml:space="preserve">：发生在西北太平洋西部和我国南海地区。 </w:t>
      </w:r>
      <w:r>
        <w:rPr>
          <w:b/>
          <w:spacing w:val="-2"/>
        </w:rPr>
        <w:t>飓风：</w:t>
      </w:r>
      <w:r>
        <w:rPr>
          <w:spacing w:val="-3"/>
        </w:rPr>
        <w:t>发生在大西洋、加勒比海和北太平洋东部地区。</w:t>
      </w:r>
    </w:p>
    <w:p>
      <w:pPr>
        <w:pStyle w:val="ListParagraph"/>
        <w:numPr>
          <w:ilvl w:val="0"/>
          <w:numId w:val="92"/>
        </w:numPr>
        <w:tabs>
          <w:tab w:val="left" w:pos="738"/>
        </w:tabs>
        <w:spacing w:before="43" w:after="0" w:line="240" w:lineRule="auto"/>
        <w:ind w:left="737" w:right="0" w:hanging="313"/>
        <w:jc w:val="left"/>
        <w:rPr>
          <w:b/>
          <w:color w:val="FF0000"/>
          <w:sz w:val="21"/>
        </w:rPr>
      </w:pPr>
      <w:r>
        <w:rPr>
          <w:b/>
          <w:color w:val="FF0000"/>
          <w:spacing w:val="-3"/>
          <w:sz w:val="21"/>
        </w:rPr>
        <w:t>台风的结构及天气特点</w:t>
      </w:r>
    </w:p>
    <w:p>
      <w:pPr>
        <w:pStyle w:val="BodyText"/>
        <w:spacing w:before="12"/>
        <w:ind w:left="0"/>
        <w:rPr>
          <w:b/>
          <w:sz w:val="5"/>
        </w:rPr>
      </w:pPr>
      <w:r>
        <w:drawing>
          <wp:anchor distT="0" distB="0" distL="0" distR="0" simplePos="0" relativeHeight="251687936" behindDoc="0" locked="0" layoutInCell="1" allowOverlap="1">
            <wp:simplePos x="0" y="0"/>
            <wp:positionH relativeFrom="page">
              <wp:posOffset>676275</wp:posOffset>
            </wp:positionH>
            <wp:positionV relativeFrom="paragraph">
              <wp:posOffset>63500</wp:posOffset>
            </wp:positionV>
            <wp:extent cx="5231130" cy="3017520"/>
            <wp:effectExtent l="0" t="0" r="0" b="0"/>
            <wp:wrapTopAndBottom/>
            <wp:docPr id="11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71147" name="image84.jpeg"/>
                    <pic:cNvPicPr>
                      <a:picLocks noChangeAspect="1"/>
                    </pic:cNvPicPr>
                  </pic:nvPicPr>
                  <pic:blipFill>
                    <a:blip xmlns:r="http://schemas.openxmlformats.org/officeDocument/2006/relationships" r:embed="rId95" cstate="print"/>
                    <a:stretch>
                      <a:fillRect/>
                    </a:stretch>
                  </pic:blipFill>
                  <pic:spPr>
                    <a:xfrm>
                      <a:off x="0" y="0"/>
                      <a:ext cx="5230857" cy="3017520"/>
                    </a:xfrm>
                    <a:prstGeom prst="rect">
                      <a:avLst/>
                    </a:prstGeom>
                  </pic:spPr>
                </pic:pic>
              </a:graphicData>
            </a:graphic>
          </wp:anchor>
        </w:drawing>
      </w:r>
    </w:p>
    <w:p>
      <w:pPr>
        <w:pStyle w:val="BodyText"/>
        <w:spacing w:before="5"/>
        <w:ind w:left="0"/>
        <w:rPr>
          <w:b/>
          <w:sz w:val="14"/>
        </w:rPr>
      </w:pPr>
    </w:p>
    <w:p>
      <w:pPr>
        <w:pStyle w:val="ListParagraph"/>
        <w:numPr>
          <w:ilvl w:val="0"/>
          <w:numId w:val="92"/>
        </w:numPr>
        <w:tabs>
          <w:tab w:val="left" w:pos="589"/>
        </w:tabs>
        <w:spacing w:before="0" w:after="0" w:line="240" w:lineRule="auto"/>
        <w:ind w:left="588" w:right="0" w:hanging="164"/>
        <w:jc w:val="left"/>
        <w:rPr>
          <w:rFonts w:ascii="Calibri" w:eastAsia="Calibri"/>
          <w:b/>
          <w:color w:val="FF0000"/>
          <w:sz w:val="19"/>
        </w:rPr>
      </w:pPr>
      <w:r>
        <w:rPr>
          <w:b/>
          <w:color w:val="FF0000"/>
          <w:spacing w:val="-3"/>
          <w:sz w:val="21"/>
        </w:rPr>
        <w:t>我国的台风灾害主要分布区和发生季节</w:t>
      </w:r>
    </w:p>
    <w:p>
      <w:pPr>
        <w:spacing w:before="41"/>
        <w:ind w:left="636" w:right="0" w:firstLine="0"/>
        <w:jc w:val="left"/>
        <w:rPr>
          <w:sz w:val="21"/>
        </w:rPr>
      </w:pPr>
      <w:r>
        <w:rPr>
          <w:spacing w:val="-2"/>
          <w:sz w:val="21"/>
        </w:rPr>
        <w:t>影响</w:t>
      </w:r>
      <w:r>
        <w:rPr>
          <w:b/>
          <w:spacing w:val="-2"/>
          <w:sz w:val="21"/>
        </w:rPr>
        <w:t>我国的台风</w:t>
      </w:r>
      <w:r>
        <w:rPr>
          <w:spacing w:val="-2"/>
          <w:sz w:val="21"/>
        </w:rPr>
        <w:t>主要源于</w:t>
      </w:r>
      <w:r>
        <w:rPr>
          <w:b/>
          <w:spacing w:val="-2"/>
          <w:sz w:val="21"/>
        </w:rPr>
        <w:t>西北太平洋</w:t>
      </w:r>
      <w:r>
        <w:rPr>
          <w:spacing w:val="-2"/>
          <w:sz w:val="21"/>
        </w:rPr>
        <w:t>，台风灾害主要分布在</w:t>
      </w:r>
      <w:r>
        <w:rPr>
          <w:b/>
          <w:spacing w:val="-2"/>
          <w:sz w:val="21"/>
        </w:rPr>
        <w:t>东南沿海地区</w:t>
      </w:r>
      <w:r>
        <w:rPr>
          <w:spacing w:val="-2"/>
          <w:sz w:val="21"/>
        </w:rPr>
        <w:t>，多发于</w:t>
      </w:r>
      <w:r>
        <w:rPr>
          <w:b/>
          <w:spacing w:val="-2"/>
          <w:sz w:val="21"/>
        </w:rPr>
        <w:t>夏秋季节</w:t>
      </w:r>
      <w:r>
        <w:rPr>
          <w:spacing w:val="-10"/>
          <w:sz w:val="21"/>
        </w:rPr>
        <w:t>。</w:t>
      </w:r>
    </w:p>
    <w:p>
      <w:pPr>
        <w:pStyle w:val="ListParagraph"/>
        <w:numPr>
          <w:ilvl w:val="0"/>
          <w:numId w:val="92"/>
        </w:numPr>
        <w:tabs>
          <w:tab w:val="left" w:pos="589"/>
        </w:tabs>
        <w:spacing w:before="45" w:after="0" w:line="240" w:lineRule="auto"/>
        <w:ind w:left="588" w:right="0" w:hanging="164"/>
        <w:jc w:val="left"/>
        <w:rPr>
          <w:rFonts w:ascii="Calibri" w:eastAsia="Calibri"/>
          <w:b/>
          <w:color w:val="FF0000"/>
          <w:sz w:val="19"/>
        </w:rPr>
      </w:pPr>
      <w:r>
        <w:rPr>
          <w:b/>
          <w:color w:val="FF0000"/>
          <w:spacing w:val="-3"/>
          <w:sz w:val="21"/>
        </w:rPr>
        <w:t>台风的危害和有利影响</w:t>
      </w:r>
    </w:p>
    <w:p>
      <w:pPr>
        <w:pStyle w:val="ListParagraph"/>
        <w:numPr>
          <w:ilvl w:val="0"/>
          <w:numId w:val="93"/>
        </w:numPr>
        <w:tabs>
          <w:tab w:val="left" w:pos="954"/>
        </w:tabs>
        <w:spacing w:before="43" w:after="0" w:line="240" w:lineRule="auto"/>
        <w:ind w:left="953" w:right="0" w:hanging="529"/>
        <w:jc w:val="left"/>
        <w:rPr>
          <w:b/>
          <w:sz w:val="21"/>
        </w:rPr>
      </w:pPr>
      <w:r>
        <w:rPr>
          <w:b/>
          <w:spacing w:val="-3"/>
          <w:sz w:val="21"/>
        </w:rPr>
        <w:t>危害：台风会带来狂风、暴雨、风暴潮。</w:t>
      </w:r>
    </w:p>
    <w:p>
      <w:pPr>
        <w:pStyle w:val="BodyText"/>
        <w:ind w:left="845"/>
      </w:pPr>
      <w:r>
        <w:rPr>
          <w:rFonts w:ascii="Calibri" w:eastAsia="Calibri" w:hAnsi="Calibri"/>
          <w:spacing w:val="-2"/>
        </w:rPr>
        <w:t>①</w:t>
      </w:r>
      <w:r>
        <w:rPr>
          <w:spacing w:val="-3"/>
        </w:rPr>
        <w:t>狂风能够吹倒房屋，拔起大树，破坏交通、通信设施等。</w:t>
      </w:r>
    </w:p>
    <w:p>
      <w:pPr>
        <w:pStyle w:val="BodyText"/>
        <w:ind w:left="845"/>
      </w:pPr>
      <w:r>
        <w:rPr>
          <w:rFonts w:ascii="Calibri" w:eastAsia="Calibri" w:hAnsi="Calibri"/>
          <w:spacing w:val="-2"/>
        </w:rPr>
        <w:t>②</w:t>
      </w:r>
      <w:r>
        <w:rPr>
          <w:spacing w:val="-3"/>
        </w:rPr>
        <w:t>暴雨会引发洪水、滑坡、泥石流等灾害，并危害近海养殖。</w:t>
      </w:r>
    </w:p>
    <w:p>
      <w:pPr>
        <w:pStyle w:val="BodyText"/>
        <w:ind w:left="845"/>
      </w:pPr>
      <w:r>
        <w:rPr>
          <w:rFonts w:ascii="Calibri" w:eastAsia="Calibri" w:hAnsi="Calibri"/>
          <w:spacing w:val="-2"/>
        </w:rPr>
        <w:t>③</w:t>
      </w:r>
      <w:r>
        <w:rPr>
          <w:spacing w:val="-2"/>
        </w:rPr>
        <w:t>风暴潮会</w:t>
      </w:r>
      <w:r>
        <w:rPr>
          <w:spacing w:val="-3"/>
        </w:rPr>
        <w:t>侵蚀海岸，破坏海堤，造成海水倒灌。</w:t>
      </w:r>
    </w:p>
    <w:p>
      <w:pPr>
        <w:spacing w:after="0"/>
        <w:sectPr>
          <w:pgSz w:w="11910" w:h="16840"/>
          <w:pgMar w:top="1080" w:right="220" w:bottom="1180" w:left="640" w:header="897" w:footer="997" w:gutter="0"/>
          <w:cols w:num="1" w:space="708"/>
        </w:sectPr>
      </w:pPr>
    </w:p>
    <w:p>
      <w:pPr>
        <w:pStyle w:val="ListParagraph"/>
        <w:numPr>
          <w:ilvl w:val="0"/>
          <w:numId w:val="93"/>
        </w:numPr>
        <w:tabs>
          <w:tab w:val="left" w:pos="954"/>
        </w:tabs>
        <w:spacing w:before="50" w:after="0" w:line="240" w:lineRule="auto"/>
        <w:ind w:left="953" w:right="0" w:hanging="529"/>
        <w:jc w:val="left"/>
        <w:rPr>
          <w:b/>
          <w:sz w:val="21"/>
        </w:rPr>
      </w:pPr>
      <w:r>
        <w:rPr>
          <w:b/>
          <w:spacing w:val="-4"/>
          <w:sz w:val="21"/>
        </w:rPr>
        <w:t>有利影响：</w:t>
      </w:r>
    </w:p>
    <w:p>
      <w:pPr>
        <w:pStyle w:val="BodyText"/>
        <w:spacing w:before="42" w:line="278" w:lineRule="auto"/>
        <w:ind w:right="848" w:firstLine="420"/>
      </w:pPr>
      <w:r>
        <w:rPr>
          <w:rFonts w:ascii="Calibri" w:eastAsia="Calibri" w:hAnsi="Calibri"/>
          <w:spacing w:val="-2"/>
        </w:rPr>
        <w:t>①</w:t>
      </w:r>
      <w:r>
        <w:rPr>
          <w:spacing w:val="-2"/>
        </w:rPr>
        <w:t>台风能带来降水，补充淡水资源、缓解旱情，缓解高温酷暑的天气；（如：台风能缓解我国江淮地区的伏旱天气）</w:t>
      </w:r>
      <w:r>
        <w:rPr>
          <w:rFonts w:ascii="Calibri" w:eastAsia="Calibri" w:hAnsi="Calibri"/>
          <w:spacing w:val="-2"/>
        </w:rPr>
        <w:t>②</w:t>
      </w:r>
      <w:r>
        <w:rPr>
          <w:spacing w:val="-2"/>
        </w:rPr>
        <w:t>调节热量，维持全球热平衡；</w:t>
      </w:r>
      <w:r>
        <w:rPr>
          <w:rFonts w:ascii="Calibri" w:eastAsia="Calibri" w:hAnsi="Calibri"/>
          <w:spacing w:val="-2"/>
        </w:rPr>
        <w:t>③</w:t>
      </w:r>
      <w:r>
        <w:rPr>
          <w:spacing w:val="-2"/>
        </w:rPr>
        <w:t>增加捕鱼产量（扰动海水）。</w:t>
      </w:r>
    </w:p>
    <w:p>
      <w:pPr>
        <w:pStyle w:val="ListParagraph"/>
        <w:numPr>
          <w:ilvl w:val="0"/>
          <w:numId w:val="92"/>
        </w:numPr>
        <w:tabs>
          <w:tab w:val="left" w:pos="589"/>
        </w:tabs>
        <w:spacing w:before="0" w:after="0" w:line="269" w:lineRule="exact"/>
        <w:ind w:left="588" w:right="0" w:hanging="164"/>
        <w:jc w:val="left"/>
        <w:rPr>
          <w:rFonts w:ascii="Calibri" w:eastAsia="Calibri"/>
          <w:b/>
          <w:color w:val="FF0000"/>
          <w:sz w:val="19"/>
        </w:rPr>
      </w:pPr>
      <w:r>
        <w:rPr>
          <w:b/>
          <w:color w:val="FF0000"/>
          <w:spacing w:val="-4"/>
          <w:sz w:val="21"/>
        </w:rPr>
        <w:t>台风的防御措施</w:t>
      </w:r>
    </w:p>
    <w:p>
      <w:pPr>
        <w:pStyle w:val="ListParagraph"/>
        <w:numPr>
          <w:ilvl w:val="0"/>
          <w:numId w:val="94"/>
        </w:numPr>
        <w:tabs>
          <w:tab w:val="left" w:pos="953"/>
        </w:tabs>
        <w:spacing w:before="43" w:after="0" w:line="240" w:lineRule="auto"/>
        <w:ind w:left="952" w:right="0" w:hanging="528"/>
        <w:jc w:val="left"/>
        <w:rPr>
          <w:sz w:val="21"/>
        </w:rPr>
      </w:pPr>
      <w:r>
        <w:rPr>
          <w:spacing w:val="-3"/>
          <w:sz w:val="21"/>
        </w:rPr>
        <w:t>加强台风监测、预报，完善防抗灾体系，及时开展灾后恢复。</w:t>
      </w:r>
    </w:p>
    <w:p>
      <w:pPr>
        <w:pStyle w:val="ListParagraph"/>
        <w:numPr>
          <w:ilvl w:val="0"/>
          <w:numId w:val="94"/>
        </w:numPr>
        <w:tabs>
          <w:tab w:val="left" w:pos="953"/>
        </w:tabs>
        <w:spacing w:before="43" w:after="0" w:line="240" w:lineRule="auto"/>
        <w:ind w:left="952" w:right="0" w:hanging="528"/>
        <w:jc w:val="left"/>
        <w:rPr>
          <w:sz w:val="21"/>
        </w:rPr>
      </w:pPr>
      <w:r>
        <w:rPr>
          <w:spacing w:val="-3"/>
          <w:sz w:val="21"/>
        </w:rPr>
        <w:t>加固建筑物，提高抗风能力；营造海岸防护林；加固沿海堤坝。</w:t>
      </w:r>
    </w:p>
    <w:p>
      <w:pPr>
        <w:pStyle w:val="ListParagraph"/>
        <w:numPr>
          <w:ilvl w:val="0"/>
          <w:numId w:val="94"/>
        </w:numPr>
        <w:tabs>
          <w:tab w:val="left" w:pos="953"/>
        </w:tabs>
        <w:spacing w:before="43" w:after="0" w:line="276" w:lineRule="auto"/>
        <w:ind w:left="425" w:right="7363" w:firstLine="0"/>
        <w:jc w:val="left"/>
        <w:rPr>
          <w:b/>
          <w:sz w:val="21"/>
        </w:rPr>
      </w:pPr>
      <w:r>
        <w:rPr>
          <w:spacing w:val="-2"/>
          <w:sz w:val="21"/>
        </w:rPr>
        <w:t>提高公民的防灾、抗灾意识。</w:t>
      </w:r>
      <w:r>
        <w:rPr>
          <w:b/>
          <w:color w:val="FF0000"/>
          <w:spacing w:val="-2"/>
          <w:sz w:val="21"/>
        </w:rPr>
        <w:t>五、寒潮灾害</w:t>
      </w:r>
    </w:p>
    <w:p>
      <w:pPr>
        <w:pStyle w:val="ListParagraph"/>
        <w:numPr>
          <w:ilvl w:val="0"/>
          <w:numId w:val="95"/>
        </w:numPr>
        <w:tabs>
          <w:tab w:val="left" w:pos="589"/>
        </w:tabs>
        <w:spacing w:before="5" w:after="0" w:line="240" w:lineRule="auto"/>
        <w:ind w:left="588" w:right="0" w:hanging="164"/>
        <w:jc w:val="left"/>
        <w:rPr>
          <w:b/>
          <w:sz w:val="21"/>
        </w:rPr>
      </w:pPr>
      <w:r>
        <w:rPr>
          <w:b/>
          <w:color w:val="FF0000"/>
          <w:spacing w:val="-4"/>
          <w:sz w:val="21"/>
        </w:rPr>
        <w:t>寒潮的概念</w:t>
      </w:r>
    </w:p>
    <w:p>
      <w:pPr>
        <w:spacing w:before="43" w:line="278" w:lineRule="auto"/>
        <w:ind w:left="425" w:right="845" w:firstLine="211"/>
        <w:jc w:val="left"/>
        <w:rPr>
          <w:sz w:val="21"/>
        </w:rPr>
      </w:pPr>
      <w:r>
        <w:rPr>
          <w:sz w:val="21"/>
        </w:rPr>
        <w:t>寒潮是因</w:t>
      </w:r>
      <w:r>
        <w:rPr>
          <w:b/>
          <w:sz w:val="21"/>
        </w:rPr>
        <w:t>强冷空气</w:t>
      </w:r>
      <w:r>
        <w:rPr>
          <w:sz w:val="21"/>
        </w:rPr>
        <w:t>迅速入侵造成某地大范围的</w:t>
      </w:r>
      <w:r>
        <w:rPr>
          <w:b/>
          <w:sz w:val="21"/>
        </w:rPr>
        <w:t>剧烈降温</w:t>
      </w:r>
      <w:r>
        <w:rPr>
          <w:sz w:val="21"/>
        </w:rPr>
        <w:t>，气</w:t>
      </w:r>
      <w:r>
        <w:rPr>
          <w:spacing w:val="-27"/>
          <w:sz w:val="21"/>
        </w:rPr>
        <w:t xml:space="preserve">温 </w:t>
      </w:r>
      <w:r>
        <w:rPr>
          <w:rFonts w:ascii="Calibri" w:eastAsia="Calibri" w:hAnsi="Calibri"/>
          <w:b/>
          <w:sz w:val="21"/>
        </w:rPr>
        <w:t>24</w:t>
      </w:r>
      <w:r>
        <w:rPr>
          <w:rFonts w:ascii="Calibri" w:eastAsia="Calibri" w:hAnsi="Calibri"/>
          <w:b/>
          <w:spacing w:val="7"/>
          <w:sz w:val="21"/>
        </w:rPr>
        <w:t xml:space="preserve"> </w:t>
      </w:r>
      <w:r>
        <w:rPr>
          <w:b/>
          <w:sz w:val="21"/>
        </w:rPr>
        <w:t>小时</w:t>
      </w:r>
      <w:r>
        <w:rPr>
          <w:sz w:val="21"/>
        </w:rPr>
        <w:t>内</w:t>
      </w:r>
      <w:r>
        <w:rPr>
          <w:b/>
          <w:spacing w:val="-16"/>
          <w:sz w:val="21"/>
        </w:rPr>
        <w:t xml:space="preserve">下降 </w:t>
      </w:r>
      <w:r>
        <w:rPr>
          <w:rFonts w:ascii="Calibri" w:eastAsia="Calibri" w:hAnsi="Calibri"/>
          <w:b/>
          <w:sz w:val="21"/>
        </w:rPr>
        <w:t>8</w:t>
      </w:r>
      <w:r>
        <w:rPr>
          <w:b/>
          <w:sz w:val="21"/>
        </w:rPr>
        <w:t>℃及以上</w:t>
      </w:r>
      <w:r>
        <w:rPr>
          <w:sz w:val="21"/>
        </w:rPr>
        <w:t>，且使得该地日</w:t>
      </w:r>
      <w:r>
        <w:rPr>
          <w:b/>
          <w:sz w:val="21"/>
        </w:rPr>
        <w:t>最低气温下降</w:t>
      </w:r>
      <w:r>
        <w:rPr>
          <w:b/>
          <w:spacing w:val="-19"/>
          <w:sz w:val="21"/>
        </w:rPr>
        <w:t xml:space="preserve">到 </w:t>
      </w:r>
      <w:r>
        <w:rPr>
          <w:rFonts w:ascii="Calibri" w:eastAsia="Calibri" w:hAnsi="Calibri"/>
          <w:b/>
          <w:sz w:val="21"/>
        </w:rPr>
        <w:t>4</w:t>
      </w:r>
      <w:r>
        <w:rPr>
          <w:b/>
          <w:sz w:val="21"/>
        </w:rPr>
        <w:t>℃及以下</w:t>
      </w:r>
      <w:r>
        <w:rPr>
          <w:sz w:val="21"/>
        </w:rPr>
        <w:t>，并</w:t>
      </w:r>
      <w:r>
        <w:rPr>
          <w:b/>
          <w:sz w:val="21"/>
        </w:rPr>
        <w:t>伴有大风、雨雪、冻害</w:t>
      </w:r>
      <w:r>
        <w:rPr>
          <w:sz w:val="21"/>
        </w:rPr>
        <w:t>等现象的天气过程。</w:t>
      </w:r>
    </w:p>
    <w:p>
      <w:pPr>
        <w:pStyle w:val="ListParagraph"/>
        <w:numPr>
          <w:ilvl w:val="0"/>
          <w:numId w:val="95"/>
        </w:numPr>
        <w:tabs>
          <w:tab w:val="left" w:pos="589"/>
        </w:tabs>
        <w:spacing w:before="0" w:after="0" w:line="269" w:lineRule="exact"/>
        <w:ind w:left="588" w:right="0" w:hanging="164"/>
        <w:jc w:val="left"/>
        <w:rPr>
          <w:b/>
          <w:sz w:val="21"/>
        </w:rPr>
      </w:pPr>
      <w:r>
        <w:rPr>
          <w:b/>
          <w:color w:val="FF0000"/>
          <w:spacing w:val="-3"/>
          <w:sz w:val="21"/>
        </w:rPr>
        <w:t>寒潮主要发生的地区和季节</w:t>
      </w:r>
    </w:p>
    <w:p>
      <w:pPr>
        <w:spacing w:before="41"/>
        <w:ind w:left="636" w:right="0" w:firstLine="0"/>
        <w:jc w:val="left"/>
        <w:rPr>
          <w:sz w:val="21"/>
        </w:rPr>
      </w:pPr>
      <w:r>
        <w:rPr>
          <w:spacing w:val="-2"/>
          <w:sz w:val="21"/>
        </w:rPr>
        <w:t>主要发生在</w:t>
      </w:r>
      <w:r>
        <w:rPr>
          <w:b/>
          <w:spacing w:val="-2"/>
          <w:sz w:val="21"/>
        </w:rPr>
        <w:t>北半球中高纬度地区</w:t>
      </w:r>
      <w:r>
        <w:rPr>
          <w:spacing w:val="-2"/>
          <w:sz w:val="21"/>
        </w:rPr>
        <w:t>的</w:t>
      </w:r>
      <w:r>
        <w:rPr>
          <w:b/>
          <w:spacing w:val="-2"/>
          <w:sz w:val="21"/>
        </w:rPr>
        <w:t>深秋到初春</w:t>
      </w:r>
      <w:r>
        <w:rPr>
          <w:spacing w:val="-3"/>
          <w:sz w:val="21"/>
        </w:rPr>
        <w:t>时节，势力强大的寒潮甚至可以影响到低纬度地区。</w:t>
      </w:r>
    </w:p>
    <w:p>
      <w:pPr>
        <w:pStyle w:val="ListParagraph"/>
        <w:numPr>
          <w:ilvl w:val="0"/>
          <w:numId w:val="95"/>
        </w:numPr>
        <w:tabs>
          <w:tab w:val="left" w:pos="589"/>
          <w:tab w:val="left" w:pos="6199"/>
        </w:tabs>
        <w:spacing w:before="45" w:after="0" w:line="276" w:lineRule="auto"/>
        <w:ind w:left="636" w:right="3375" w:hanging="212"/>
        <w:jc w:val="left"/>
        <w:rPr>
          <w:sz w:val="21"/>
        </w:rPr>
      </w:pPr>
      <w:r>
        <w:rPr>
          <w:b/>
          <w:color w:val="FF0000"/>
          <w:spacing w:val="-2"/>
          <w:sz w:val="21"/>
        </w:rPr>
        <w:t>哪个季节寒潮对我国北方农业危害较大</w:t>
      </w:r>
      <w:r>
        <w:rPr>
          <w:rFonts w:ascii="Calibri" w:eastAsia="Calibri"/>
          <w:b/>
          <w:color w:val="FF0000"/>
          <w:spacing w:val="-2"/>
          <w:sz w:val="21"/>
        </w:rPr>
        <w:t>?</w:t>
      </w:r>
      <w:r>
        <w:rPr>
          <w:b/>
          <w:color w:val="FF0000"/>
          <w:spacing w:val="-2"/>
          <w:sz w:val="21"/>
        </w:rPr>
        <w:t>哪个季节寒潮对南方农业危害最大？</w:t>
      </w:r>
      <w:r>
        <w:rPr>
          <w:spacing w:val="-2"/>
          <w:sz w:val="21"/>
        </w:rPr>
        <w:t>北方地区：秋末冬初（收获季节）、冬末春初（春播）</w:t>
      </w:r>
      <w:r>
        <w:rPr>
          <w:sz w:val="21"/>
        </w:rPr>
        <w:tab/>
      </w:r>
      <w:r>
        <w:rPr>
          <w:spacing w:val="-2"/>
          <w:sz w:val="21"/>
        </w:rPr>
        <w:t>南方地区：冬季</w:t>
      </w:r>
    </w:p>
    <w:p>
      <w:pPr>
        <w:pStyle w:val="ListParagraph"/>
        <w:numPr>
          <w:ilvl w:val="0"/>
          <w:numId w:val="95"/>
        </w:numPr>
        <w:tabs>
          <w:tab w:val="left" w:pos="589"/>
        </w:tabs>
        <w:spacing w:before="5" w:after="0" w:line="240" w:lineRule="auto"/>
        <w:ind w:left="588" w:right="0" w:hanging="164"/>
        <w:jc w:val="left"/>
        <w:rPr>
          <w:sz w:val="21"/>
        </w:rPr>
      </w:pPr>
      <w:r>
        <w:rPr>
          <w:b/>
          <w:color w:val="FF0000"/>
          <w:spacing w:val="-2"/>
          <w:sz w:val="21"/>
        </w:rPr>
        <w:t>受寒潮影响大小的因素：</w:t>
      </w:r>
      <w:r>
        <w:rPr>
          <w:spacing w:val="-3"/>
          <w:sz w:val="21"/>
        </w:rPr>
        <w:t>距冬季风源地远近、地形地势</w:t>
      </w:r>
    </w:p>
    <w:p>
      <w:pPr>
        <w:pStyle w:val="BodyText"/>
        <w:spacing w:before="9"/>
        <w:ind w:left="0"/>
        <w:rPr>
          <w:sz w:val="27"/>
        </w:rPr>
      </w:pPr>
    </w:p>
    <w:p>
      <w:pPr>
        <w:pStyle w:val="ListParagraph"/>
        <w:numPr>
          <w:ilvl w:val="0"/>
          <w:numId w:val="95"/>
        </w:numPr>
        <w:tabs>
          <w:tab w:val="left" w:pos="589"/>
        </w:tabs>
        <w:spacing w:before="0" w:after="0" w:line="240" w:lineRule="auto"/>
        <w:ind w:left="588" w:right="0" w:hanging="164"/>
        <w:jc w:val="left"/>
        <w:rPr>
          <w:b/>
          <w:sz w:val="21"/>
        </w:rPr>
      </w:pPr>
      <w:r>
        <w:pict>
          <v:group id="_x0000_s1105" o:spid="_x0000_s1105" style="width:260.95pt;height:92.85pt;margin-top:-8.3pt;margin-left:266.1pt;mso-height-relative:page;mso-position-horizontal-relative:page;mso-width-relative:page;position:absolute;z-index:251724800" coordorigin="5323,-166" coordsize="5219,1857">
            <v:shape id="_x0000_s1106" o:spid="_x0000_s1106" type="#_x0000_t75" style="width:5176;height:1827;left:5337;position:absolute;top:-151" coordsize="21600,21600" o:preferrelative="t" filled="f" stroked="f">
              <v:stroke joinstyle="miter"/>
              <v:imagedata r:id="rId96" o:title=""/>
              <o:lock v:ext="edit" aspectratio="t"/>
            </v:shape>
            <v:shape id="_x0000_s1107" o:spid="_x0000_s1107" style="width:5219;height:1857;left:5322;position:absolute;top:-166" coordorigin="5323,-166" coordsize="5219,1857" path="m10534,1690l5330,1690,5328,1690,5326,1689,5324,1687,5323,1685,5323,1683,5323,-158,5323,-161,5324,-163,5326,-165,5328,-166,5330,-166,10534,-166,10536,-166,10538,-165,10540,-163,10541,-161,10541,-158,5338,-158,5330,-151,5338,-151,5338,1675,5330,1675,5338,1683,10541,1683,10541,1685,10540,1687,10538,1689,10536,1690,10534,1690xm5338,-151l5330,-151,5338,-158,5338,-151xm10526,-151l5338,-151,5338,-158,10526,-158,10526,-151xm10526,1683l10526,-158,10534,-151,10541,-151,10541,1675,10534,1675,10526,1683xm10541,-151l10534,-151,10526,-158,10541,-158,10541,-151xm5338,1683l5330,1675,5338,1675,5338,1683xm10526,1683l5338,1683,5338,1675,10526,1675,10526,1683xm10541,1683l10526,1683,10534,1675,10541,1675,10541,1683xe" filled="t" fillcolor="blue" stroked="f">
              <v:path arrowok="t"/>
            </v:shape>
          </v:group>
        </w:pict>
      </w:r>
      <w:r>
        <w:rPr>
          <w:b/>
          <w:color w:val="FF0000"/>
          <w:spacing w:val="-2"/>
          <w:sz w:val="21"/>
        </w:rPr>
        <w:t>地形对寒潮的影响（右图</w:t>
      </w:r>
      <w:r>
        <w:rPr>
          <w:b/>
          <w:color w:val="FF0000"/>
          <w:spacing w:val="-10"/>
          <w:sz w:val="21"/>
        </w:rPr>
        <w:t>）</w:t>
      </w:r>
    </w:p>
    <w:p>
      <w:pPr>
        <w:pStyle w:val="BodyText"/>
        <w:spacing w:before="9"/>
        <w:ind w:left="0"/>
        <w:rPr>
          <w:b/>
          <w:sz w:val="27"/>
        </w:rPr>
      </w:pPr>
    </w:p>
    <w:p>
      <w:pPr>
        <w:pStyle w:val="ListParagraph"/>
        <w:numPr>
          <w:ilvl w:val="0"/>
          <w:numId w:val="95"/>
        </w:numPr>
        <w:tabs>
          <w:tab w:val="left" w:pos="589"/>
        </w:tabs>
        <w:spacing w:before="0" w:after="0" w:line="240" w:lineRule="auto"/>
        <w:ind w:left="588" w:right="0" w:hanging="164"/>
        <w:jc w:val="left"/>
        <w:rPr>
          <w:b/>
          <w:sz w:val="21"/>
        </w:rPr>
      </w:pPr>
      <w:r>
        <w:rPr>
          <w:b/>
          <w:color w:val="FF0000"/>
          <w:spacing w:val="-4"/>
          <w:sz w:val="21"/>
        </w:rPr>
        <w:t>寒潮灾害的危害</w:t>
      </w:r>
    </w:p>
    <w:p>
      <w:pPr>
        <w:spacing w:before="41" w:line="278" w:lineRule="auto"/>
        <w:ind w:left="425" w:right="6439" w:firstLine="0"/>
        <w:jc w:val="left"/>
        <w:rPr>
          <w:sz w:val="21"/>
        </w:rPr>
      </w:pPr>
      <w:r>
        <w:rPr>
          <w:b/>
          <w:spacing w:val="-4"/>
          <w:sz w:val="21"/>
        </w:rPr>
        <w:t>寒潮带来的剧烈降温、大风、大雪、冻雨等：</w:t>
      </w:r>
      <w:r>
        <w:rPr>
          <w:b/>
          <w:spacing w:val="-2"/>
          <w:sz w:val="21"/>
        </w:rPr>
        <w:t>农业：</w:t>
      </w:r>
      <w:r>
        <w:rPr>
          <w:spacing w:val="-2"/>
          <w:sz w:val="21"/>
        </w:rPr>
        <w:t>农作物遭受冻害，造成农业损失。</w:t>
      </w:r>
    </w:p>
    <w:p>
      <w:pPr>
        <w:pStyle w:val="BodyText"/>
        <w:spacing w:before="0" w:line="278" w:lineRule="auto"/>
        <w:ind w:right="6543"/>
      </w:pPr>
      <w:r>
        <w:rPr>
          <w:b/>
          <w:spacing w:val="-2"/>
        </w:rPr>
        <w:t>畜牧业：</w:t>
      </w:r>
      <w:r>
        <w:rPr>
          <w:spacing w:val="-2"/>
        </w:rPr>
        <w:t>影响牲畜采食、牧场保暖、牧草储藏和运输等环节，造成畜牧业损失。</w:t>
      </w:r>
    </w:p>
    <w:p>
      <w:pPr>
        <w:spacing w:before="0" w:line="269" w:lineRule="exact"/>
        <w:ind w:left="425" w:right="0" w:firstLine="0"/>
        <w:jc w:val="left"/>
        <w:rPr>
          <w:sz w:val="21"/>
        </w:rPr>
      </w:pPr>
      <w:r>
        <w:rPr>
          <w:b/>
          <w:spacing w:val="-2"/>
          <w:sz w:val="21"/>
        </w:rPr>
        <w:t>基础设施：</w:t>
      </w:r>
      <w:r>
        <w:rPr>
          <w:spacing w:val="-3"/>
          <w:sz w:val="21"/>
        </w:rPr>
        <w:t>阻断交通，破坏通信设施和输电线路等。</w:t>
      </w:r>
    </w:p>
    <w:p>
      <w:pPr>
        <w:pStyle w:val="ListParagraph"/>
        <w:numPr>
          <w:ilvl w:val="0"/>
          <w:numId w:val="95"/>
        </w:numPr>
        <w:tabs>
          <w:tab w:val="left" w:pos="589"/>
        </w:tabs>
        <w:spacing w:before="45" w:after="0" w:line="240" w:lineRule="auto"/>
        <w:ind w:left="588" w:right="0" w:hanging="164"/>
        <w:jc w:val="left"/>
        <w:rPr>
          <w:b/>
          <w:sz w:val="21"/>
        </w:rPr>
      </w:pPr>
      <w:r>
        <w:rPr>
          <w:b/>
          <w:color w:val="FF0000"/>
          <w:spacing w:val="-4"/>
          <w:sz w:val="21"/>
        </w:rPr>
        <w:t>寒潮的有利影响</w:t>
      </w:r>
    </w:p>
    <w:p>
      <w:pPr>
        <w:pStyle w:val="BodyText"/>
        <w:spacing w:before="41" w:line="280" w:lineRule="auto"/>
        <w:ind w:right="847"/>
      </w:pPr>
      <w:r>
        <w:rPr>
          <w:spacing w:val="-4"/>
        </w:rPr>
        <w:t>寒潮有助于地球表面热量交换；寒潮带来大雪，能缓解北方旱情；寒潮冻死越冬病菌、虫卵，是最有效的天</w:t>
      </w:r>
      <w:r>
        <w:rPr>
          <w:spacing w:val="-2"/>
        </w:rPr>
        <w:t>然</w:t>
      </w:r>
      <w:r>
        <w:rPr>
          <w:rFonts w:ascii="Calibri" w:eastAsia="Calibri" w:hAnsi="Calibri"/>
          <w:spacing w:val="-2"/>
        </w:rPr>
        <w:t>“</w:t>
      </w:r>
      <w:r>
        <w:rPr>
          <w:spacing w:val="-2"/>
        </w:rPr>
        <w:t>杀虫剂</w:t>
      </w:r>
      <w:r>
        <w:rPr>
          <w:rFonts w:ascii="Calibri" w:eastAsia="Calibri" w:hAnsi="Calibri"/>
          <w:spacing w:val="-2"/>
        </w:rPr>
        <w:t>”</w:t>
      </w:r>
      <w:r>
        <w:rPr>
          <w:spacing w:val="-2"/>
        </w:rPr>
        <w:t>；寒潮可带来风资源；净化空气。</w:t>
      </w:r>
    </w:p>
    <w:p>
      <w:pPr>
        <w:pStyle w:val="ListParagraph"/>
        <w:numPr>
          <w:ilvl w:val="0"/>
          <w:numId w:val="95"/>
        </w:numPr>
        <w:tabs>
          <w:tab w:val="left" w:pos="589"/>
        </w:tabs>
        <w:spacing w:before="0" w:after="0" w:line="266" w:lineRule="exact"/>
        <w:ind w:left="588" w:right="0" w:hanging="164"/>
        <w:jc w:val="left"/>
        <w:rPr>
          <w:b/>
          <w:sz w:val="21"/>
        </w:rPr>
      </w:pPr>
      <w:r>
        <w:rPr>
          <w:b/>
          <w:color w:val="FF0000"/>
          <w:spacing w:val="-3"/>
          <w:sz w:val="21"/>
        </w:rPr>
        <w:t>寒潮灾害的预防措施</w:t>
      </w:r>
    </w:p>
    <w:p>
      <w:pPr>
        <w:spacing w:before="40"/>
        <w:ind w:left="425" w:right="0" w:firstLine="0"/>
        <w:jc w:val="left"/>
        <w:rPr>
          <w:b/>
          <w:sz w:val="21"/>
        </w:rPr>
      </w:pPr>
      <w:r>
        <w:rPr>
          <w:b/>
          <w:spacing w:val="-2"/>
          <w:sz w:val="21"/>
          <w:u w:val="single"/>
        </w:rPr>
        <w:t>提前发布准确的寒潮消息或警报；加强防灾减灾管</w:t>
      </w:r>
      <w:r>
        <w:rPr>
          <w:b/>
          <w:spacing w:val="-10"/>
          <w:sz w:val="21"/>
          <w:u w:val="single"/>
        </w:rPr>
        <w:t>理</w:t>
      </w:r>
    </w:p>
    <w:p>
      <w:pPr>
        <w:pStyle w:val="BodyText"/>
        <w:spacing w:line="278" w:lineRule="auto"/>
        <w:ind w:right="845"/>
      </w:pPr>
      <w:r>
        <w:rPr>
          <w:b/>
          <w:spacing w:val="-4"/>
          <w:u w:val="single"/>
        </w:rPr>
        <w:t>农业：</w:t>
      </w:r>
      <w:r>
        <w:rPr>
          <w:spacing w:val="-4"/>
        </w:rPr>
        <w:t>在霜冻发生前，采取烟熏、灌水、覆盖、包裹等方法，提高农田的空气温度和土壤温度，以减轻霜冻</w:t>
      </w:r>
      <w:r>
        <w:rPr>
          <w:spacing w:val="-2"/>
        </w:rPr>
        <w:t>对农作物的危害；选育抗寒品种等。</w:t>
      </w:r>
    </w:p>
    <w:p>
      <w:pPr>
        <w:pStyle w:val="BodyText"/>
        <w:spacing w:before="0" w:line="278" w:lineRule="auto"/>
        <w:ind w:right="4109"/>
      </w:pPr>
      <w:r>
        <w:rPr>
          <w:b/>
          <w:spacing w:val="-2"/>
          <w:u w:val="single"/>
        </w:rPr>
        <w:t>畜牧业</w:t>
      </w:r>
      <w:r>
        <w:rPr>
          <w:spacing w:val="-2"/>
        </w:rPr>
        <w:t>：加固和修缮畜禽棚舍；做好保暖防冻工作；加强饲草料储备。</w:t>
      </w:r>
      <w:r>
        <w:rPr>
          <w:b/>
          <w:spacing w:val="-2"/>
          <w:u w:val="single"/>
        </w:rPr>
        <w:t>交通：</w:t>
      </w:r>
      <w:r>
        <w:rPr>
          <w:spacing w:val="-2"/>
        </w:rPr>
        <w:t>铲除路面积雪，给路面撒盐、撒沙，给轮胎安装防滑链等</w:t>
      </w:r>
    </w:p>
    <w:p>
      <w:pPr>
        <w:pStyle w:val="ListParagraph"/>
        <w:numPr>
          <w:ilvl w:val="0"/>
          <w:numId w:val="95"/>
        </w:numPr>
        <w:tabs>
          <w:tab w:val="left" w:pos="589"/>
        </w:tabs>
        <w:spacing w:before="2" w:after="0" w:line="240" w:lineRule="auto"/>
        <w:ind w:left="588" w:right="0" w:hanging="164"/>
        <w:jc w:val="left"/>
        <w:rPr>
          <w:b/>
          <w:sz w:val="21"/>
        </w:rPr>
      </w:pPr>
      <w:r>
        <w:rPr>
          <w:b/>
          <w:color w:val="FF0000"/>
          <w:spacing w:val="-3"/>
          <w:sz w:val="21"/>
        </w:rPr>
        <w:t>案例：阅读材料，回答问题。</w:t>
      </w:r>
    </w:p>
    <w:p>
      <w:pPr>
        <w:pStyle w:val="BodyText"/>
      </w:pPr>
      <w:r>
        <w:rPr>
          <w:spacing w:val="-2"/>
        </w:rPr>
        <w:t>下图为我国南方某区域的冻害发生频次</w:t>
      </w:r>
      <w:r>
        <w:rPr>
          <w:rFonts w:ascii="Calibri" w:eastAsia="Calibri"/>
          <w:spacing w:val="-2"/>
        </w:rPr>
        <w:t>(</w:t>
      </w:r>
      <w:r>
        <w:rPr>
          <w:spacing w:val="-2"/>
        </w:rPr>
        <w:t>单位：次</w:t>
      </w:r>
      <w:r>
        <w:rPr>
          <w:rFonts w:ascii="Calibri" w:eastAsia="Calibri"/>
          <w:spacing w:val="-2"/>
        </w:rPr>
        <w:t>)</w:t>
      </w:r>
      <w:r>
        <w:rPr>
          <w:spacing w:val="-4"/>
        </w:rPr>
        <w:t>分布图。</w:t>
      </w:r>
    </w:p>
    <w:p>
      <w:pPr>
        <w:pStyle w:val="ListParagraph"/>
        <w:numPr>
          <w:ilvl w:val="0"/>
          <w:numId w:val="96"/>
        </w:numPr>
        <w:tabs>
          <w:tab w:val="left" w:pos="953"/>
        </w:tabs>
        <w:spacing w:before="43" w:after="0" w:line="278" w:lineRule="auto"/>
        <w:ind w:left="425" w:right="4006" w:firstLine="0"/>
        <w:jc w:val="left"/>
        <w:rPr>
          <w:b/>
          <w:sz w:val="21"/>
        </w:rPr>
      </w:pPr>
      <w:r>
        <w:drawing>
          <wp:anchor distT="0" distB="0" distL="0" distR="0" simplePos="0" relativeHeight="251725824" behindDoc="0" locked="0" layoutInCell="1" allowOverlap="1">
            <wp:simplePos x="0" y="0"/>
            <wp:positionH relativeFrom="page">
              <wp:posOffset>4989195</wp:posOffset>
            </wp:positionH>
            <wp:positionV relativeFrom="paragraph">
              <wp:posOffset>73025</wp:posOffset>
            </wp:positionV>
            <wp:extent cx="1876425" cy="1522730"/>
            <wp:effectExtent l="0" t="0" r="0" b="0"/>
            <wp:wrapNone/>
            <wp:docPr id="11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90915" name="image86.jpeg"/>
                    <pic:cNvPicPr>
                      <a:picLocks noChangeAspect="1"/>
                    </pic:cNvPicPr>
                  </pic:nvPicPr>
                  <pic:blipFill>
                    <a:blip xmlns:r="http://schemas.openxmlformats.org/officeDocument/2006/relationships" r:embed="rId97" cstate="print"/>
                    <a:stretch>
                      <a:fillRect/>
                    </a:stretch>
                  </pic:blipFill>
                  <pic:spPr>
                    <a:xfrm>
                      <a:off x="0" y="0"/>
                      <a:ext cx="1876167" cy="1522774"/>
                    </a:xfrm>
                    <a:prstGeom prst="rect">
                      <a:avLst/>
                    </a:prstGeom>
                  </pic:spPr>
                </pic:pic>
              </a:graphicData>
            </a:graphic>
          </wp:anchor>
        </w:drawing>
      </w:r>
      <w:r>
        <w:rPr>
          <w:spacing w:val="-1"/>
          <w:sz w:val="21"/>
        </w:rPr>
        <w:t xml:space="preserve">若图中冻害频次等值线的间距为 </w:t>
      </w:r>
      <w:r>
        <w:rPr>
          <w:rFonts w:ascii="Calibri" w:eastAsia="Calibri"/>
          <w:sz w:val="21"/>
        </w:rPr>
        <w:t>10</w:t>
      </w:r>
      <w:r>
        <w:rPr>
          <w:spacing w:val="-5"/>
          <w:sz w:val="21"/>
        </w:rPr>
        <w:t xml:space="preserve">，则 </w:t>
      </w:r>
      <w:r>
        <w:rPr>
          <w:rFonts w:ascii="Calibri" w:eastAsia="Calibri"/>
          <w:sz w:val="21"/>
        </w:rPr>
        <w:t xml:space="preserve">P </w:t>
      </w:r>
      <w:r>
        <w:rPr>
          <w:sz w:val="21"/>
        </w:rPr>
        <w:t>地的冻害频次值为多少？</w:t>
      </w:r>
      <w:r>
        <w:rPr>
          <w:b/>
          <w:color w:val="FF0000"/>
          <w:spacing w:val="-6"/>
          <w:sz w:val="21"/>
          <w:u w:val="single" w:color="FF0000"/>
        </w:rPr>
        <w:t xml:space="preserve">试分析 </w:t>
      </w:r>
      <w:r>
        <w:rPr>
          <w:rFonts w:ascii="Calibri" w:eastAsia="Calibri"/>
          <w:b/>
          <w:color w:val="FF0000"/>
          <w:sz w:val="21"/>
          <w:u w:val="single" w:color="FF0000"/>
        </w:rPr>
        <w:t xml:space="preserve">P </w:t>
      </w:r>
      <w:r>
        <w:rPr>
          <w:b/>
          <w:color w:val="FF0000"/>
          <w:sz w:val="21"/>
          <w:u w:val="single" w:color="FF0000"/>
        </w:rPr>
        <w:t>地冻害频次与周边差异较大的原因。</w:t>
      </w:r>
    </w:p>
    <w:p>
      <w:pPr>
        <w:pStyle w:val="BodyText"/>
        <w:spacing w:before="0" w:line="269" w:lineRule="exact"/>
      </w:pPr>
      <w:r>
        <w:rPr>
          <w:rFonts w:ascii="Calibri" w:eastAsia="Calibri"/>
          <w:spacing w:val="-2"/>
        </w:rPr>
        <w:t>(1)P</w:t>
      </w:r>
      <w:r>
        <w:rPr>
          <w:rFonts w:ascii="Calibri" w:eastAsia="Calibri"/>
          <w:spacing w:val="9"/>
        </w:rPr>
        <w:t xml:space="preserve"> </w:t>
      </w:r>
      <w:r>
        <w:rPr>
          <w:spacing w:val="-7"/>
        </w:rPr>
        <w:t xml:space="preserve">地的冻害频次值为 </w:t>
      </w:r>
      <w:r>
        <w:rPr>
          <w:rFonts w:ascii="Calibri" w:eastAsia="Calibri"/>
          <w:spacing w:val="-2"/>
        </w:rPr>
        <w:t>40</w:t>
      </w:r>
      <w:r>
        <w:rPr>
          <w:spacing w:val="-2"/>
        </w:rPr>
        <w:t>～</w:t>
      </w:r>
      <w:r>
        <w:rPr>
          <w:rFonts w:ascii="Calibri" w:eastAsia="Calibri"/>
          <w:spacing w:val="-2"/>
        </w:rPr>
        <w:t>50</w:t>
      </w:r>
      <w:r>
        <w:rPr>
          <w:spacing w:val="-10"/>
        </w:rPr>
        <w:t>。</w:t>
      </w:r>
    </w:p>
    <w:p>
      <w:pPr>
        <w:spacing w:before="43" w:line="278" w:lineRule="auto"/>
        <w:ind w:left="425" w:right="4008" w:firstLine="0"/>
        <w:jc w:val="both"/>
        <w:rPr>
          <w:b/>
          <w:sz w:val="21"/>
        </w:rPr>
      </w:pPr>
      <w:r>
        <w:rPr>
          <w:b/>
          <w:spacing w:val="-4"/>
          <w:sz w:val="21"/>
          <w:u w:val="single"/>
        </w:rPr>
        <w:t>原因：</w:t>
      </w:r>
      <w:r>
        <w:rPr>
          <w:rFonts w:ascii="Calibri" w:eastAsia="Calibri"/>
          <w:b/>
          <w:spacing w:val="-4"/>
          <w:sz w:val="21"/>
          <w:u w:val="single"/>
        </w:rPr>
        <w:t xml:space="preserve">P </w:t>
      </w:r>
      <w:r>
        <w:rPr>
          <w:b/>
          <w:spacing w:val="-4"/>
          <w:sz w:val="21"/>
          <w:u w:val="single"/>
        </w:rPr>
        <w:t>地北面地势平坦开阔，利于北方冷空气南下；东、南、西三面有</w:t>
      </w:r>
      <w:r>
        <w:rPr>
          <w:b/>
          <w:spacing w:val="40"/>
          <w:sz w:val="21"/>
          <w:u w:val="single"/>
        </w:rPr>
        <w:t xml:space="preserve"> </w:t>
      </w:r>
      <w:r>
        <w:rPr>
          <w:b/>
          <w:spacing w:val="-2"/>
          <w:sz w:val="21"/>
          <w:u w:val="single"/>
        </w:rPr>
        <w:t>山地阻挡，导致冷空气在该地堆积，且停留时间延长，故比周边地区冻害发生频次更高。</w:t>
      </w:r>
    </w:p>
    <w:p>
      <w:pPr>
        <w:pStyle w:val="ListParagraph"/>
        <w:numPr>
          <w:ilvl w:val="0"/>
          <w:numId w:val="96"/>
        </w:numPr>
        <w:tabs>
          <w:tab w:val="left" w:pos="953"/>
        </w:tabs>
        <w:spacing w:before="0" w:after="0" w:line="276" w:lineRule="auto"/>
        <w:ind w:left="425" w:right="4006" w:firstLine="0"/>
        <w:jc w:val="left"/>
        <w:rPr>
          <w:b/>
          <w:sz w:val="21"/>
        </w:rPr>
      </w:pPr>
      <w:r>
        <w:rPr>
          <w:spacing w:val="-2"/>
          <w:sz w:val="21"/>
        </w:rPr>
        <w:t>该区域为我国南方柑橘的重要产地，为减轻冻害对柑橘生产的不利影响，</w:t>
      </w:r>
      <w:r>
        <w:rPr>
          <w:b/>
          <w:color w:val="FF0000"/>
          <w:spacing w:val="-2"/>
          <w:sz w:val="21"/>
        </w:rPr>
        <w:t>宜采取哪些防灾减灾的措施？</w:t>
      </w:r>
    </w:p>
    <w:p>
      <w:pPr>
        <w:pStyle w:val="BodyText"/>
        <w:spacing w:before="2"/>
        <w:ind w:left="845"/>
      </w:pPr>
      <w:r>
        <w:t>加强对冻害的监测和预报，提前做好防范准备；培育和推广耐寒</w:t>
      </w:r>
      <w:r>
        <w:rPr>
          <w:spacing w:val="-10"/>
        </w:rPr>
        <w:t>防</w:t>
      </w:r>
    </w:p>
    <w:p>
      <w:pPr>
        <w:pStyle w:val="BodyText"/>
      </w:pPr>
      <w:r>
        <w:rPr>
          <w:spacing w:val="-3"/>
        </w:rPr>
        <w:t>冻品种，提高果树的抗灾能力；在果园地面铺设稻草等覆盖物，给果树树干包裹稻草等。</w:t>
      </w:r>
    </w:p>
    <w:p>
      <w:pPr>
        <w:spacing w:after="0"/>
        <w:sectPr>
          <w:pgSz w:w="11910" w:h="16840"/>
          <w:pgMar w:top="1080" w:right="220" w:bottom="1180" w:left="640" w:header="897" w:footer="997" w:gutter="0"/>
          <w:cols w:num="1" w:space="708"/>
        </w:sectPr>
      </w:pPr>
    </w:p>
    <w:p>
      <w:pPr>
        <w:pStyle w:val="BodyText"/>
        <w:spacing w:before="0"/>
        <w:ind w:left="0"/>
        <w:rPr>
          <w:sz w:val="22"/>
        </w:rPr>
      </w:pPr>
    </w:p>
    <w:p>
      <w:pPr>
        <w:pStyle w:val="BodyText"/>
        <w:spacing w:before="7"/>
        <w:ind w:left="0"/>
        <w:rPr>
          <w:sz w:val="30"/>
        </w:rPr>
      </w:pPr>
    </w:p>
    <w:p>
      <w:pPr>
        <w:pStyle w:val="ListParagraph"/>
        <w:numPr>
          <w:ilvl w:val="0"/>
          <w:numId w:val="97"/>
        </w:numPr>
        <w:tabs>
          <w:tab w:val="left" w:pos="589"/>
        </w:tabs>
        <w:spacing w:before="0" w:after="0" w:line="240" w:lineRule="auto"/>
        <w:ind w:left="588" w:right="0" w:hanging="164"/>
        <w:jc w:val="left"/>
        <w:rPr>
          <w:b/>
          <w:sz w:val="21"/>
        </w:rPr>
      </w:pPr>
      <w:r>
        <w:rPr>
          <w:b/>
          <w:color w:val="FF0000"/>
          <w:spacing w:val="-4"/>
          <w:sz w:val="21"/>
        </w:rPr>
        <w:t>地震形成机制</w:t>
      </w:r>
    </w:p>
    <w:p>
      <w:pPr>
        <w:pStyle w:val="Heading2"/>
        <w:ind w:left="1584"/>
        <w:jc w:val="left"/>
      </w:pPr>
      <w:r>
        <w:rPr>
          <w:b w:val="0"/>
        </w:rPr>
        <w:br w:type="column"/>
      </w:r>
      <w:r>
        <w:t>第六</w:t>
      </w:r>
      <w:r>
        <w:rPr>
          <w:spacing w:val="-4"/>
        </w:rPr>
        <w:t>章 第</w:t>
      </w:r>
      <w:r>
        <w:t>二</w:t>
      </w:r>
      <w:r>
        <w:rPr>
          <w:spacing w:val="38"/>
        </w:rPr>
        <w:t>节 地</w:t>
      </w:r>
      <w:r>
        <w:t>质灾</w:t>
      </w:r>
      <w:r>
        <w:rPr>
          <w:spacing w:val="-10"/>
        </w:rPr>
        <w:t>害</w:t>
      </w:r>
    </w:p>
    <w:p>
      <w:pPr>
        <w:spacing w:after="0"/>
        <w:jc w:val="left"/>
        <w:sectPr>
          <w:pgSz w:w="11910" w:h="16840"/>
          <w:pgMar w:top="1080" w:right="220" w:bottom="1180" w:left="640" w:header="897" w:footer="997" w:gutter="0"/>
          <w:cols w:num="2" w:space="708" w:equalWidth="0">
            <w:col w:w="1892" w:space="220"/>
            <w:col w:w="8938"/>
          </w:cols>
        </w:sectPr>
      </w:pPr>
    </w:p>
    <w:p>
      <w:pPr>
        <w:pStyle w:val="BodyText"/>
        <w:spacing w:before="0"/>
        <w:ind w:left="0"/>
        <w:rPr>
          <w:b/>
          <w:sz w:val="20"/>
        </w:rPr>
      </w:pPr>
    </w:p>
    <w:p>
      <w:pPr>
        <w:pStyle w:val="BodyText"/>
        <w:spacing w:before="6"/>
        <w:ind w:left="0"/>
        <w:rPr>
          <w:b/>
          <w:sz w:val="26"/>
        </w:rPr>
      </w:pPr>
    </w:p>
    <w:p>
      <w:pPr>
        <w:pStyle w:val="ListParagraph"/>
        <w:numPr>
          <w:ilvl w:val="0"/>
          <w:numId w:val="97"/>
        </w:numPr>
        <w:tabs>
          <w:tab w:val="left" w:pos="589"/>
        </w:tabs>
        <w:spacing w:before="72" w:after="0" w:line="240" w:lineRule="auto"/>
        <w:ind w:left="588" w:right="0" w:hanging="164"/>
        <w:jc w:val="left"/>
        <w:rPr>
          <w:b/>
          <w:sz w:val="21"/>
        </w:rPr>
      </w:pPr>
      <w:r>
        <w:drawing>
          <wp:anchor distT="0" distB="0" distL="0" distR="0" simplePos="0" relativeHeight="251726848" behindDoc="0" locked="0" layoutInCell="1" allowOverlap="1">
            <wp:simplePos x="0" y="0"/>
            <wp:positionH relativeFrom="page">
              <wp:posOffset>4597400</wp:posOffset>
            </wp:positionH>
            <wp:positionV relativeFrom="paragraph">
              <wp:posOffset>13970</wp:posOffset>
            </wp:positionV>
            <wp:extent cx="2207260" cy="1624965"/>
            <wp:effectExtent l="0" t="0" r="0" b="0"/>
            <wp:wrapNone/>
            <wp:docPr id="11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48029" name="image87.jpeg"/>
                    <pic:cNvPicPr>
                      <a:picLocks noChangeAspect="1"/>
                    </pic:cNvPicPr>
                  </pic:nvPicPr>
                  <pic:blipFill>
                    <a:blip xmlns:r="http://schemas.openxmlformats.org/officeDocument/2006/relationships" r:embed="rId98" cstate="print"/>
                    <a:stretch>
                      <a:fillRect/>
                    </a:stretch>
                  </pic:blipFill>
                  <pic:spPr>
                    <a:xfrm>
                      <a:off x="0" y="0"/>
                      <a:ext cx="2207549" cy="1624836"/>
                    </a:xfrm>
                    <a:prstGeom prst="rect">
                      <a:avLst/>
                    </a:prstGeom>
                  </pic:spPr>
                </pic:pic>
              </a:graphicData>
            </a:graphic>
          </wp:anchor>
        </w:drawing>
      </w:r>
      <w:r>
        <w:drawing>
          <wp:anchor distT="0" distB="0" distL="0" distR="0" simplePos="0" relativeHeight="251727872" behindDoc="0" locked="0" layoutInCell="1" allowOverlap="1">
            <wp:simplePos x="0" y="0"/>
            <wp:positionH relativeFrom="page">
              <wp:posOffset>2017395</wp:posOffset>
            </wp:positionH>
            <wp:positionV relativeFrom="paragraph">
              <wp:posOffset>-517525</wp:posOffset>
            </wp:positionV>
            <wp:extent cx="4404995" cy="423545"/>
            <wp:effectExtent l="0" t="0" r="0" b="0"/>
            <wp:wrapNone/>
            <wp:docPr id="11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90055" name="image88.jpeg"/>
                    <pic:cNvPicPr>
                      <a:picLocks noChangeAspect="1"/>
                    </pic:cNvPicPr>
                  </pic:nvPicPr>
                  <pic:blipFill>
                    <a:blip xmlns:r="http://schemas.openxmlformats.org/officeDocument/2006/relationships" r:embed="rId99" cstate="print"/>
                    <a:stretch>
                      <a:fillRect/>
                    </a:stretch>
                  </pic:blipFill>
                  <pic:spPr>
                    <a:xfrm>
                      <a:off x="0" y="0"/>
                      <a:ext cx="4404952" cy="423672"/>
                    </a:xfrm>
                    <a:prstGeom prst="rect">
                      <a:avLst/>
                    </a:prstGeom>
                  </pic:spPr>
                </pic:pic>
              </a:graphicData>
            </a:graphic>
          </wp:anchor>
        </w:drawing>
      </w:r>
      <w:r>
        <w:rPr>
          <w:b/>
          <w:color w:val="FF0000"/>
          <w:spacing w:val="-3"/>
          <w:sz w:val="21"/>
        </w:rPr>
        <w:t>地震的构造：说出右图中字母代表的含义。</w:t>
      </w:r>
    </w:p>
    <w:p>
      <w:pPr>
        <w:pStyle w:val="BodyText"/>
        <w:tabs>
          <w:tab w:val="left" w:pos="1733"/>
          <w:tab w:val="left" w:pos="2842"/>
        </w:tabs>
        <w:spacing w:line="278" w:lineRule="auto"/>
        <w:ind w:left="636" w:right="7099"/>
      </w:pPr>
      <w:r>
        <w:rPr>
          <w:rFonts w:ascii="Calibri" w:eastAsia="Calibri"/>
          <w:spacing w:val="-4"/>
        </w:rPr>
        <w:t>a.</w:t>
      </w:r>
      <w:r>
        <w:rPr>
          <w:spacing w:val="-4"/>
        </w:rPr>
        <w:t>震源</w:t>
      </w:r>
      <w:r>
        <w:tab/>
      </w:r>
      <w:r>
        <w:rPr>
          <w:rFonts w:ascii="Calibri" w:eastAsia="Calibri"/>
          <w:spacing w:val="-4"/>
        </w:rPr>
        <w:t>b.</w:t>
      </w:r>
      <w:r>
        <w:rPr>
          <w:spacing w:val="-4"/>
        </w:rPr>
        <w:t>震中</w:t>
      </w:r>
      <w:r>
        <w:tab/>
      </w:r>
      <w:r>
        <w:rPr>
          <w:rFonts w:ascii="Calibri" w:eastAsia="Calibri"/>
          <w:spacing w:val="-2"/>
        </w:rPr>
        <w:t>ab.</w:t>
      </w:r>
      <w:r>
        <w:rPr>
          <w:spacing w:val="-2"/>
        </w:rPr>
        <w:t xml:space="preserve">震源深度 </w:t>
      </w:r>
      <w:r>
        <w:rPr>
          <w:rFonts w:ascii="Calibri" w:eastAsia="Calibri"/>
        </w:rPr>
        <w:t>bc.</w:t>
      </w:r>
      <w:r>
        <w:t>震中距</w:t>
      </w:r>
      <w:r>
        <w:rPr>
          <w:spacing w:val="40"/>
        </w:rPr>
        <w:t xml:space="preserve"> </w:t>
      </w:r>
      <w:r>
        <w:rPr>
          <w:rFonts w:ascii="Calibri" w:eastAsia="Calibri"/>
        </w:rPr>
        <w:t>de.</w:t>
      </w:r>
      <w:r>
        <w:t>等震线（烈度相同）</w:t>
      </w:r>
    </w:p>
    <w:p>
      <w:pPr>
        <w:pStyle w:val="ListParagraph"/>
        <w:numPr>
          <w:ilvl w:val="0"/>
          <w:numId w:val="97"/>
        </w:numPr>
        <w:tabs>
          <w:tab w:val="left" w:pos="589"/>
        </w:tabs>
        <w:spacing w:before="0" w:after="0" w:line="269" w:lineRule="exact"/>
        <w:ind w:left="588" w:right="0" w:hanging="164"/>
        <w:jc w:val="left"/>
        <w:rPr>
          <w:b/>
          <w:sz w:val="21"/>
        </w:rPr>
      </w:pPr>
      <w:r>
        <w:rPr>
          <w:b/>
          <w:color w:val="FF0000"/>
          <w:spacing w:val="-4"/>
          <w:sz w:val="21"/>
        </w:rPr>
        <w:t>震级和烈度</w:t>
      </w:r>
    </w:p>
    <w:p>
      <w:pPr>
        <w:spacing w:before="40" w:line="278" w:lineRule="auto"/>
        <w:ind w:left="425" w:right="4647" w:firstLine="0"/>
        <w:jc w:val="both"/>
        <w:rPr>
          <w:b/>
          <w:sz w:val="21"/>
        </w:rPr>
      </w:pPr>
      <w:r>
        <w:rPr>
          <w:spacing w:val="-2"/>
          <w:sz w:val="21"/>
        </w:rPr>
        <w:t>地震能量的大小用震级表示；地震时某一地区地面受到的影响和破坏程度用地震烈度表示。</w:t>
      </w:r>
      <w:r>
        <w:rPr>
          <w:b/>
          <w:spacing w:val="-2"/>
          <w:sz w:val="21"/>
        </w:rPr>
        <w:t>一次地震只有一个震级；一次地震，可以有多个烈度。</w:t>
      </w:r>
    </w:p>
    <w:p>
      <w:pPr>
        <w:pStyle w:val="ListParagraph"/>
        <w:numPr>
          <w:ilvl w:val="0"/>
          <w:numId w:val="97"/>
        </w:numPr>
        <w:tabs>
          <w:tab w:val="left" w:pos="589"/>
        </w:tabs>
        <w:spacing w:before="2" w:after="0" w:line="240" w:lineRule="auto"/>
        <w:ind w:left="588" w:right="0" w:hanging="164"/>
        <w:jc w:val="left"/>
        <w:rPr>
          <w:b/>
          <w:sz w:val="21"/>
        </w:rPr>
      </w:pPr>
      <w:r>
        <w:rPr>
          <w:b/>
          <w:color w:val="FF0000"/>
          <w:spacing w:val="-4"/>
          <w:sz w:val="21"/>
        </w:rPr>
        <w:t>影响烈度的因素</w:t>
      </w:r>
    </w:p>
    <w:p>
      <w:pPr>
        <w:pStyle w:val="BodyText"/>
        <w:spacing w:before="41" w:line="278" w:lineRule="auto"/>
        <w:ind w:left="636" w:right="4644"/>
      </w:pPr>
      <w:r>
        <w:rPr>
          <w:spacing w:val="-2"/>
        </w:rPr>
        <w:t>震级、震源深度、震中距、地质结构、地面建筑的抗震系数、人口和经济密度、抗震意识和能力、发生时间</w:t>
      </w:r>
    </w:p>
    <w:p>
      <w:pPr>
        <w:pStyle w:val="ListParagraph"/>
        <w:numPr>
          <w:ilvl w:val="0"/>
          <w:numId w:val="97"/>
        </w:numPr>
        <w:tabs>
          <w:tab w:val="left" w:pos="589"/>
        </w:tabs>
        <w:spacing w:before="2" w:after="0" w:line="240" w:lineRule="auto"/>
        <w:ind w:left="588" w:right="0" w:hanging="164"/>
        <w:jc w:val="left"/>
        <w:rPr>
          <w:b/>
          <w:sz w:val="21"/>
        </w:rPr>
      </w:pPr>
      <w:r>
        <w:rPr>
          <w:b/>
          <w:color w:val="FF0000"/>
          <w:spacing w:val="-4"/>
          <w:sz w:val="21"/>
        </w:rPr>
        <w:t>地震的危害</w:t>
      </w:r>
    </w:p>
    <w:p>
      <w:pPr>
        <w:pStyle w:val="ListParagraph"/>
        <w:numPr>
          <w:ilvl w:val="1"/>
          <w:numId w:val="97"/>
        </w:numPr>
        <w:tabs>
          <w:tab w:val="left" w:pos="1373"/>
        </w:tabs>
        <w:spacing w:before="43" w:after="0" w:line="240" w:lineRule="auto"/>
        <w:ind w:left="1372" w:right="0" w:hanging="528"/>
        <w:jc w:val="left"/>
        <w:rPr>
          <w:sz w:val="19"/>
        </w:rPr>
      </w:pPr>
      <w:r>
        <w:rPr>
          <w:spacing w:val="-3"/>
          <w:sz w:val="21"/>
        </w:rPr>
        <w:t>造成房屋倒塌，破坏道路、管道、通信等基础设施，造成人员伤亡和财产损失。</w:t>
      </w:r>
    </w:p>
    <w:p>
      <w:pPr>
        <w:pStyle w:val="ListParagraph"/>
        <w:numPr>
          <w:ilvl w:val="1"/>
          <w:numId w:val="97"/>
        </w:numPr>
        <w:tabs>
          <w:tab w:val="left" w:pos="1373"/>
        </w:tabs>
        <w:spacing w:before="43" w:after="0" w:line="240" w:lineRule="auto"/>
        <w:ind w:left="1372" w:right="0" w:hanging="528"/>
        <w:jc w:val="left"/>
        <w:rPr>
          <w:sz w:val="19"/>
        </w:rPr>
      </w:pPr>
      <w:r>
        <w:rPr>
          <w:spacing w:val="-3"/>
          <w:sz w:val="21"/>
        </w:rPr>
        <w:t>造成房屋倒塌，破坏道路、管道、通信等基础设施，造成人员伤亡和财产损失。</w:t>
      </w:r>
    </w:p>
    <w:p>
      <w:pPr>
        <w:pStyle w:val="ListParagraph"/>
        <w:numPr>
          <w:ilvl w:val="1"/>
          <w:numId w:val="97"/>
        </w:numPr>
        <w:tabs>
          <w:tab w:val="left" w:pos="1373"/>
        </w:tabs>
        <w:spacing w:before="43" w:after="0" w:line="240" w:lineRule="auto"/>
        <w:ind w:left="1372" w:right="0" w:hanging="528"/>
        <w:jc w:val="left"/>
        <w:rPr>
          <w:sz w:val="19"/>
        </w:rPr>
      </w:pPr>
      <w:r>
        <w:rPr>
          <w:spacing w:val="-3"/>
          <w:sz w:val="21"/>
        </w:rPr>
        <w:t>破坏当地的资源环境和生态环境，甚至造成不可逆的后果环境</w:t>
      </w:r>
    </w:p>
    <w:p>
      <w:pPr>
        <w:pStyle w:val="ListParagraph"/>
        <w:numPr>
          <w:ilvl w:val="1"/>
          <w:numId w:val="97"/>
        </w:numPr>
        <w:tabs>
          <w:tab w:val="left" w:pos="1373"/>
        </w:tabs>
        <w:spacing w:before="43" w:after="0" w:line="240" w:lineRule="auto"/>
        <w:ind w:left="1372" w:right="0" w:hanging="528"/>
        <w:jc w:val="left"/>
        <w:rPr>
          <w:sz w:val="19"/>
        </w:rPr>
      </w:pPr>
      <w:r>
        <w:rPr>
          <w:spacing w:val="-3"/>
          <w:sz w:val="21"/>
        </w:rPr>
        <w:t>损害灾区人们的心理健康，其影响具有一定的滞后性和隐蔽性，持续时间是长久的。</w:t>
      </w:r>
    </w:p>
    <w:p>
      <w:pPr>
        <w:pStyle w:val="ListParagraph"/>
        <w:numPr>
          <w:ilvl w:val="0"/>
          <w:numId w:val="97"/>
        </w:numPr>
        <w:tabs>
          <w:tab w:val="left" w:pos="589"/>
        </w:tabs>
        <w:spacing w:before="43" w:after="0" w:line="240" w:lineRule="auto"/>
        <w:ind w:left="588" w:right="0" w:hanging="164"/>
        <w:jc w:val="left"/>
        <w:rPr>
          <w:b/>
          <w:sz w:val="21"/>
        </w:rPr>
      </w:pPr>
      <w:r>
        <w:rPr>
          <w:b/>
          <w:color w:val="FF0000"/>
          <w:spacing w:val="-3"/>
          <w:sz w:val="21"/>
        </w:rPr>
        <w:t>地震灾害灾情大小影响因素</w:t>
      </w:r>
    </w:p>
    <w:p>
      <w:pPr>
        <w:pStyle w:val="ListParagraph"/>
        <w:numPr>
          <w:ilvl w:val="1"/>
          <w:numId w:val="97"/>
        </w:numPr>
        <w:tabs>
          <w:tab w:val="left" w:pos="1163"/>
        </w:tabs>
        <w:spacing w:before="43" w:after="0" w:line="240" w:lineRule="auto"/>
        <w:ind w:left="1162" w:right="0" w:hanging="527"/>
        <w:jc w:val="left"/>
        <w:rPr>
          <w:sz w:val="19"/>
        </w:rPr>
      </w:pPr>
      <w:r>
        <w:rPr>
          <w:spacing w:val="-2"/>
          <w:sz w:val="21"/>
        </w:rPr>
        <w:t>自然因素（致灾因子）</w:t>
      </w:r>
      <w:r>
        <w:rPr>
          <w:spacing w:val="-3"/>
          <w:sz w:val="21"/>
        </w:rPr>
        <w:t>：震级、震源深度、震中距、震发时间、地质构造；</w:t>
      </w:r>
    </w:p>
    <w:p>
      <w:pPr>
        <w:pStyle w:val="ListParagraph"/>
        <w:numPr>
          <w:ilvl w:val="1"/>
          <w:numId w:val="97"/>
        </w:numPr>
        <w:tabs>
          <w:tab w:val="left" w:pos="1163"/>
        </w:tabs>
        <w:spacing w:before="43" w:after="0" w:line="240" w:lineRule="auto"/>
        <w:ind w:left="1162" w:right="0" w:hanging="527"/>
        <w:jc w:val="left"/>
        <w:rPr>
          <w:sz w:val="19"/>
        </w:rPr>
      </w:pPr>
      <w:r>
        <w:rPr>
          <w:spacing w:val="-2"/>
          <w:sz w:val="21"/>
        </w:rPr>
        <w:t>人文因素（受灾体）</w:t>
      </w:r>
      <w:r>
        <w:rPr>
          <w:spacing w:val="-3"/>
          <w:sz w:val="21"/>
        </w:rPr>
        <w:t>：建筑物抗震系数、人口密度、经济发展水平、防抗震意识、防抗震能力等。</w:t>
      </w:r>
    </w:p>
    <w:p>
      <w:pPr>
        <w:pStyle w:val="ListParagraph"/>
        <w:numPr>
          <w:ilvl w:val="0"/>
          <w:numId w:val="97"/>
        </w:numPr>
        <w:tabs>
          <w:tab w:val="left" w:pos="589"/>
        </w:tabs>
        <w:spacing w:before="43" w:after="0" w:line="240" w:lineRule="auto"/>
        <w:ind w:left="588" w:right="0" w:hanging="164"/>
        <w:jc w:val="left"/>
        <w:rPr>
          <w:b/>
          <w:sz w:val="21"/>
        </w:rPr>
      </w:pPr>
      <w:r>
        <w:rPr>
          <w:b/>
          <w:color w:val="FF0000"/>
          <w:spacing w:val="-4"/>
          <w:sz w:val="21"/>
        </w:rPr>
        <w:t>主要的地震分布区</w:t>
      </w:r>
    </w:p>
    <w:p>
      <w:pPr>
        <w:pStyle w:val="ListParagraph"/>
        <w:numPr>
          <w:ilvl w:val="0"/>
          <w:numId w:val="98"/>
        </w:numPr>
        <w:tabs>
          <w:tab w:val="left" w:pos="953"/>
        </w:tabs>
        <w:spacing w:before="43" w:after="0" w:line="240" w:lineRule="auto"/>
        <w:ind w:left="952" w:right="0" w:hanging="528"/>
        <w:jc w:val="left"/>
        <w:rPr>
          <w:b/>
          <w:sz w:val="21"/>
        </w:rPr>
      </w:pPr>
      <w:r>
        <w:rPr>
          <w:spacing w:val="-2"/>
          <w:sz w:val="21"/>
        </w:rPr>
        <w:t>从世界范围看，地震集中分布在</w:t>
      </w:r>
      <w:r>
        <w:rPr>
          <w:b/>
          <w:spacing w:val="-2"/>
          <w:sz w:val="21"/>
        </w:rPr>
        <w:t>环太平洋和地中海</w:t>
      </w:r>
      <w:r>
        <w:rPr>
          <w:rFonts w:ascii="Calibri" w:eastAsia="Calibri"/>
          <w:b/>
          <w:spacing w:val="-2"/>
          <w:sz w:val="21"/>
        </w:rPr>
        <w:t>--</w:t>
      </w:r>
      <w:r>
        <w:rPr>
          <w:b/>
          <w:spacing w:val="-4"/>
          <w:sz w:val="21"/>
        </w:rPr>
        <w:t>喜马拉雅地震带</w:t>
      </w:r>
    </w:p>
    <w:p>
      <w:pPr>
        <w:pStyle w:val="ListParagraph"/>
        <w:numPr>
          <w:ilvl w:val="0"/>
          <w:numId w:val="98"/>
        </w:numPr>
        <w:tabs>
          <w:tab w:val="left" w:pos="953"/>
        </w:tabs>
        <w:spacing w:before="42" w:after="0" w:line="276" w:lineRule="auto"/>
        <w:ind w:left="425" w:right="845" w:firstLine="0"/>
        <w:jc w:val="left"/>
        <w:rPr>
          <w:sz w:val="21"/>
        </w:rPr>
      </w:pPr>
      <w:r>
        <w:rPr>
          <w:spacing w:val="-2"/>
          <w:sz w:val="21"/>
        </w:rPr>
        <w:t>我国地震分布特点：</w:t>
      </w:r>
      <w:r>
        <w:rPr>
          <w:b/>
          <w:spacing w:val="-2"/>
          <w:sz w:val="21"/>
        </w:rPr>
        <w:t>地震西多东少，灾情东重西轻</w:t>
      </w:r>
      <w:r>
        <w:rPr>
          <w:spacing w:val="-2"/>
          <w:sz w:val="21"/>
        </w:rPr>
        <w:t>。发生频繁的地区有</w:t>
      </w:r>
      <w:r>
        <w:rPr>
          <w:b/>
          <w:spacing w:val="-2"/>
          <w:sz w:val="21"/>
        </w:rPr>
        <w:t>台湾、西藏、新疆、青海、云南、四川、华北地区</w:t>
      </w:r>
      <w:r>
        <w:rPr>
          <w:spacing w:val="-2"/>
          <w:sz w:val="21"/>
        </w:rPr>
        <w:t>等。</w:t>
      </w:r>
    </w:p>
    <w:p>
      <w:pPr>
        <w:pStyle w:val="ListParagraph"/>
        <w:numPr>
          <w:ilvl w:val="0"/>
          <w:numId w:val="97"/>
        </w:numPr>
        <w:tabs>
          <w:tab w:val="left" w:pos="589"/>
        </w:tabs>
        <w:spacing w:before="6" w:after="0" w:line="240" w:lineRule="auto"/>
        <w:ind w:left="588" w:right="0" w:hanging="164"/>
        <w:jc w:val="left"/>
        <w:rPr>
          <w:b/>
          <w:sz w:val="21"/>
        </w:rPr>
      </w:pPr>
      <w:r>
        <w:rPr>
          <w:b/>
          <w:color w:val="FF0000"/>
          <w:spacing w:val="-3"/>
          <w:sz w:val="21"/>
        </w:rPr>
        <w:t>我国地震灾害的特点</w:t>
      </w:r>
    </w:p>
    <w:p>
      <w:pPr>
        <w:spacing w:before="40"/>
        <w:ind w:left="636" w:right="0" w:firstLine="0"/>
        <w:jc w:val="left"/>
        <w:rPr>
          <w:sz w:val="21"/>
        </w:rPr>
      </w:pPr>
      <w:r>
        <w:rPr>
          <w:spacing w:val="-2"/>
          <w:sz w:val="21"/>
        </w:rPr>
        <w:t>我国地跨世界两大地震带，地震灾害发生</w:t>
      </w:r>
      <w:r>
        <w:rPr>
          <w:b/>
          <w:spacing w:val="-2"/>
          <w:sz w:val="21"/>
        </w:rPr>
        <w:t>范围广、频度高、强度大</w:t>
      </w:r>
      <w:r>
        <w:rPr>
          <w:spacing w:val="-10"/>
          <w:sz w:val="21"/>
        </w:rPr>
        <w:t>。</w:t>
      </w:r>
    </w:p>
    <w:p>
      <w:pPr>
        <w:pStyle w:val="ListParagraph"/>
        <w:numPr>
          <w:ilvl w:val="0"/>
          <w:numId w:val="97"/>
        </w:numPr>
        <w:tabs>
          <w:tab w:val="left" w:pos="589"/>
        </w:tabs>
        <w:spacing w:before="45" w:after="0" w:line="240" w:lineRule="auto"/>
        <w:ind w:left="588" w:right="0" w:hanging="164"/>
        <w:jc w:val="left"/>
        <w:rPr>
          <w:b/>
          <w:sz w:val="21"/>
        </w:rPr>
      </w:pPr>
      <w:r>
        <w:rPr>
          <w:b/>
          <w:color w:val="FF0000"/>
          <w:spacing w:val="-4"/>
          <w:sz w:val="21"/>
        </w:rPr>
        <w:t>地震的防御措施</w:t>
      </w:r>
    </w:p>
    <w:p>
      <w:pPr>
        <w:pStyle w:val="BodyText"/>
        <w:ind w:left="636"/>
      </w:pPr>
      <w:r>
        <w:rPr>
          <w:rFonts w:ascii="Calibri" w:eastAsia="Calibri" w:hAnsi="Calibri"/>
          <w:spacing w:val="-2"/>
        </w:rPr>
        <w:t>①</w:t>
      </w:r>
      <w:r>
        <w:rPr>
          <w:spacing w:val="-3"/>
        </w:rPr>
        <w:t>提高建筑物抗震强度；修建避难场所等工程性防御措施；</w:t>
      </w:r>
    </w:p>
    <w:p>
      <w:pPr>
        <w:pStyle w:val="BodyText"/>
        <w:ind w:left="636"/>
      </w:pPr>
      <w:r>
        <w:rPr>
          <w:rFonts w:ascii="Calibri" w:eastAsia="Calibri" w:hAnsi="Calibri"/>
          <w:spacing w:val="-2"/>
        </w:rPr>
        <w:t>②</w:t>
      </w:r>
      <w:r>
        <w:rPr>
          <w:spacing w:val="-3"/>
        </w:rPr>
        <w:t>建立和完善地震灾害监测预警系统；</w:t>
      </w:r>
    </w:p>
    <w:p>
      <w:pPr>
        <w:pStyle w:val="BodyText"/>
        <w:ind w:left="636"/>
      </w:pPr>
      <w:r>
        <w:rPr>
          <w:rFonts w:ascii="Calibri" w:eastAsia="Calibri" w:hAnsi="Calibri"/>
          <w:spacing w:val="-2"/>
        </w:rPr>
        <w:t>③</w:t>
      </w:r>
      <w:r>
        <w:rPr>
          <w:spacing w:val="-3"/>
        </w:rPr>
        <w:t>加强管理，建立统一的防抗震体系和应急预案；</w:t>
      </w:r>
    </w:p>
    <w:p>
      <w:pPr>
        <w:pStyle w:val="BodyText"/>
        <w:ind w:left="636"/>
      </w:pPr>
      <w:r>
        <w:rPr>
          <w:rFonts w:ascii="Calibri" w:eastAsia="Calibri" w:hAnsi="Calibri"/>
          <w:spacing w:val="-2"/>
        </w:rPr>
        <w:t>④</w:t>
      </w:r>
      <w:r>
        <w:rPr>
          <w:spacing w:val="-3"/>
        </w:rPr>
        <w:t>加强地震减灾教育与演练，提高公众防抗震意识和自救互救能力。</w:t>
      </w:r>
    </w:p>
    <w:p>
      <w:pPr>
        <w:pStyle w:val="ListParagraph"/>
        <w:numPr>
          <w:ilvl w:val="0"/>
          <w:numId w:val="97"/>
        </w:numPr>
        <w:tabs>
          <w:tab w:val="left" w:pos="695"/>
        </w:tabs>
        <w:spacing w:before="43" w:after="0" w:line="240" w:lineRule="auto"/>
        <w:ind w:left="694" w:right="0" w:hanging="270"/>
        <w:jc w:val="left"/>
        <w:rPr>
          <w:b/>
          <w:sz w:val="21"/>
        </w:rPr>
      </w:pPr>
      <w:r>
        <w:rPr>
          <w:b/>
          <w:color w:val="FF0000"/>
          <w:spacing w:val="-3"/>
          <w:sz w:val="21"/>
        </w:rPr>
        <w:t>滑坡的概念和崩塌的区别</w:t>
      </w:r>
    </w:p>
    <w:p>
      <w:pPr>
        <w:spacing w:before="41" w:line="278" w:lineRule="auto"/>
        <w:ind w:left="425" w:right="748" w:firstLine="211"/>
        <w:jc w:val="left"/>
        <w:rPr>
          <w:sz w:val="21"/>
        </w:rPr>
      </w:pPr>
      <w:r>
        <w:rPr>
          <w:b/>
          <w:spacing w:val="-2"/>
          <w:sz w:val="21"/>
          <w:u w:val="single"/>
        </w:rPr>
        <w:t>滑坡：</w:t>
      </w:r>
      <w:r>
        <w:rPr>
          <w:spacing w:val="-2"/>
          <w:sz w:val="21"/>
        </w:rPr>
        <w:t>是山地斜坡上的岩体或土体，因河流冲刷、地下水活动、地震及人类活动等原因，在重力作用下，</w:t>
      </w:r>
      <w:r>
        <w:rPr>
          <w:b/>
          <w:spacing w:val="-2"/>
          <w:sz w:val="21"/>
        </w:rPr>
        <w:t>沿一定的滑动面整体下滑</w:t>
      </w:r>
      <w:r>
        <w:rPr>
          <w:spacing w:val="-2"/>
          <w:sz w:val="21"/>
        </w:rPr>
        <w:t>的现象。</w:t>
      </w:r>
    </w:p>
    <w:p>
      <w:pPr>
        <w:spacing w:before="2" w:line="278" w:lineRule="auto"/>
        <w:ind w:left="425" w:right="845" w:firstLine="211"/>
        <w:jc w:val="left"/>
        <w:rPr>
          <w:sz w:val="21"/>
        </w:rPr>
      </w:pPr>
      <w:r>
        <w:rPr>
          <w:b/>
          <w:spacing w:val="-2"/>
          <w:sz w:val="21"/>
          <w:u w:val="single"/>
        </w:rPr>
        <w:t>滑坡和崩塌的区别：</w:t>
      </w:r>
      <w:r>
        <w:rPr>
          <w:spacing w:val="-2"/>
          <w:sz w:val="21"/>
        </w:rPr>
        <w:t>崩塌</w:t>
      </w:r>
      <w:r>
        <w:rPr>
          <w:rFonts w:ascii="Calibri" w:eastAsia="Calibri"/>
          <w:spacing w:val="-2"/>
          <w:sz w:val="21"/>
        </w:rPr>
        <w:t>(</w:t>
      </w:r>
      <w:r>
        <w:rPr>
          <w:spacing w:val="-2"/>
          <w:sz w:val="21"/>
        </w:rPr>
        <w:t>崩落、垮塌或塌方</w:t>
      </w:r>
      <w:r>
        <w:rPr>
          <w:rFonts w:ascii="Calibri" w:eastAsia="Calibri"/>
          <w:spacing w:val="-2"/>
          <w:sz w:val="21"/>
        </w:rPr>
        <w:t>)</w:t>
      </w:r>
      <w:r>
        <w:rPr>
          <w:spacing w:val="-2"/>
          <w:sz w:val="21"/>
        </w:rPr>
        <w:t>是较陡斜坡上的岩土体在重力作用下突然</w:t>
      </w:r>
      <w:r>
        <w:rPr>
          <w:b/>
          <w:spacing w:val="-2"/>
          <w:sz w:val="21"/>
        </w:rPr>
        <w:t>脱离母体崩落</w:t>
      </w:r>
      <w:r>
        <w:rPr>
          <w:spacing w:val="-2"/>
          <w:sz w:val="21"/>
        </w:rPr>
        <w:t>、滚动、堆积在坡脚</w:t>
      </w:r>
      <w:r>
        <w:rPr>
          <w:rFonts w:ascii="Calibri" w:eastAsia="Calibri"/>
          <w:spacing w:val="-2"/>
          <w:sz w:val="21"/>
        </w:rPr>
        <w:t>(</w:t>
      </w:r>
      <w:r>
        <w:rPr>
          <w:spacing w:val="-2"/>
          <w:sz w:val="21"/>
        </w:rPr>
        <w:t>或沟谷</w:t>
      </w:r>
      <w:r>
        <w:rPr>
          <w:rFonts w:ascii="Calibri" w:eastAsia="Calibri"/>
          <w:spacing w:val="-2"/>
          <w:sz w:val="21"/>
        </w:rPr>
        <w:t>)</w:t>
      </w:r>
      <w:r>
        <w:rPr>
          <w:spacing w:val="-2"/>
          <w:sz w:val="21"/>
        </w:rPr>
        <w:t>的地质现象。</w:t>
      </w:r>
    </w:p>
    <w:p>
      <w:pPr>
        <w:pStyle w:val="ListParagraph"/>
        <w:numPr>
          <w:ilvl w:val="0"/>
          <w:numId w:val="97"/>
        </w:numPr>
        <w:tabs>
          <w:tab w:val="left" w:pos="695"/>
        </w:tabs>
        <w:spacing w:before="0" w:after="0" w:line="269" w:lineRule="exact"/>
        <w:ind w:left="694" w:right="0" w:hanging="270"/>
        <w:jc w:val="left"/>
        <w:rPr>
          <w:b/>
          <w:sz w:val="21"/>
        </w:rPr>
      </w:pPr>
      <w:r>
        <w:rPr>
          <w:b/>
          <w:color w:val="FF0000"/>
          <w:spacing w:val="-4"/>
          <w:sz w:val="21"/>
        </w:rPr>
        <w:t>滑坡发生的条件</w:t>
      </w:r>
    </w:p>
    <w:p>
      <w:pPr>
        <w:spacing w:before="40"/>
        <w:ind w:left="425" w:right="0" w:firstLine="0"/>
        <w:jc w:val="left"/>
        <w:rPr>
          <w:b/>
          <w:sz w:val="21"/>
        </w:rPr>
      </w:pPr>
      <w:r>
        <w:rPr>
          <w:b/>
          <w:spacing w:val="-2"/>
          <w:sz w:val="21"/>
        </w:rPr>
        <w:t>①地形起伏大，坡度大</w:t>
      </w:r>
      <w:r>
        <w:rPr>
          <w:b/>
          <w:spacing w:val="-10"/>
          <w:sz w:val="21"/>
        </w:rPr>
        <w:t>；</w:t>
      </w:r>
    </w:p>
    <w:p>
      <w:pPr>
        <w:spacing w:before="43"/>
        <w:ind w:left="425" w:right="0" w:firstLine="0"/>
        <w:jc w:val="left"/>
        <w:rPr>
          <w:b/>
          <w:sz w:val="21"/>
        </w:rPr>
      </w:pPr>
      <w:r>
        <w:rPr>
          <w:b/>
          <w:spacing w:val="-2"/>
          <w:sz w:val="21"/>
        </w:rPr>
        <w:t>②构造运动强烈，多地震，岩体比较破碎，松散物质</w:t>
      </w:r>
      <w:r>
        <w:rPr>
          <w:b/>
          <w:spacing w:val="-6"/>
          <w:sz w:val="21"/>
        </w:rPr>
        <w:t>多；</w:t>
      </w:r>
    </w:p>
    <w:p>
      <w:pPr>
        <w:spacing w:before="43"/>
        <w:ind w:left="425" w:right="0" w:firstLine="0"/>
        <w:jc w:val="left"/>
        <w:rPr>
          <w:b/>
          <w:sz w:val="21"/>
        </w:rPr>
      </w:pPr>
      <w:r>
        <w:rPr>
          <w:b/>
          <w:spacing w:val="-2"/>
          <w:sz w:val="21"/>
        </w:rPr>
        <w:t>③暴雨、积雪融化等下渗，使滑坡体</w:t>
      </w:r>
      <w:r>
        <w:rPr>
          <w:b/>
          <w:spacing w:val="-5"/>
          <w:sz w:val="21"/>
        </w:rPr>
        <w:t>增重；</w:t>
      </w:r>
    </w:p>
    <w:p>
      <w:pPr>
        <w:spacing w:before="43"/>
        <w:ind w:left="425" w:right="0" w:firstLine="0"/>
        <w:jc w:val="left"/>
        <w:rPr>
          <w:b/>
          <w:sz w:val="21"/>
        </w:rPr>
      </w:pPr>
      <w:r>
        <w:rPr>
          <w:b/>
          <w:spacing w:val="-2"/>
          <w:sz w:val="21"/>
        </w:rPr>
        <w:t>④地下水活动使滑动层松软（润滑作用</w:t>
      </w:r>
      <w:r>
        <w:rPr>
          <w:b/>
          <w:spacing w:val="-5"/>
          <w:sz w:val="21"/>
        </w:rPr>
        <w:t>）；</w:t>
      </w:r>
    </w:p>
    <w:p>
      <w:pPr>
        <w:spacing w:before="43"/>
        <w:ind w:left="425" w:right="0" w:firstLine="0"/>
        <w:jc w:val="left"/>
        <w:rPr>
          <w:b/>
          <w:sz w:val="21"/>
        </w:rPr>
      </w:pPr>
      <w:r>
        <w:rPr>
          <w:b/>
          <w:spacing w:val="-2"/>
          <w:sz w:val="21"/>
        </w:rPr>
        <w:t>⑤植被覆盖度差</w:t>
      </w:r>
      <w:r>
        <w:rPr>
          <w:b/>
          <w:spacing w:val="-10"/>
          <w:sz w:val="21"/>
        </w:rPr>
        <w:t>；</w:t>
      </w:r>
    </w:p>
    <w:p>
      <w:pPr>
        <w:spacing w:before="43"/>
        <w:ind w:left="425" w:right="0" w:firstLine="0"/>
        <w:jc w:val="left"/>
        <w:rPr>
          <w:b/>
          <w:sz w:val="21"/>
        </w:rPr>
      </w:pPr>
      <w:r>
        <w:rPr>
          <w:b/>
          <w:spacing w:val="-2"/>
          <w:sz w:val="21"/>
        </w:rPr>
        <w:t>⑥工程建设频繁地区（道路建设开挖山脚、不合理的地表开挖、滥砍滥伐等、蓄水下渗等）起了诱发作用</w:t>
      </w:r>
      <w:r>
        <w:rPr>
          <w:b/>
          <w:spacing w:val="-10"/>
          <w:sz w:val="21"/>
        </w:rPr>
        <w:t>。</w:t>
      </w:r>
    </w:p>
    <w:p>
      <w:pPr>
        <w:spacing w:after="0"/>
        <w:jc w:val="left"/>
        <w:rPr>
          <w:sz w:val="21"/>
        </w:rPr>
        <w:sectPr>
          <w:type w:val="continuous"/>
          <w:pgSz w:w="11910" w:h="16840"/>
          <w:pgMar w:top="1080" w:right="220" w:bottom="1180" w:left="640" w:header="897" w:footer="997" w:gutter="0"/>
          <w:cols w:num="1" w:space="708"/>
        </w:sectPr>
      </w:pPr>
    </w:p>
    <w:p>
      <w:pPr>
        <w:pStyle w:val="ListParagraph"/>
        <w:numPr>
          <w:ilvl w:val="0"/>
          <w:numId w:val="97"/>
        </w:numPr>
        <w:tabs>
          <w:tab w:val="left" w:pos="695"/>
        </w:tabs>
        <w:spacing w:before="50" w:after="0" w:line="240" w:lineRule="auto"/>
        <w:ind w:left="694" w:right="0" w:hanging="270"/>
        <w:jc w:val="left"/>
        <w:rPr>
          <w:b/>
          <w:sz w:val="21"/>
        </w:rPr>
      </w:pPr>
      <w:r>
        <w:rPr>
          <w:b/>
          <w:color w:val="FF0000"/>
          <w:spacing w:val="-4"/>
          <w:sz w:val="21"/>
        </w:rPr>
        <w:t>泥石流的概念</w:t>
      </w:r>
    </w:p>
    <w:p>
      <w:pPr>
        <w:spacing w:before="40"/>
        <w:ind w:left="845" w:right="0" w:firstLine="0"/>
        <w:jc w:val="left"/>
        <w:rPr>
          <w:sz w:val="21"/>
        </w:rPr>
      </w:pPr>
      <w:r>
        <w:rPr>
          <w:spacing w:val="-2"/>
          <w:sz w:val="21"/>
        </w:rPr>
        <w:t>泥石流：指</w:t>
      </w:r>
      <w:r>
        <w:rPr>
          <w:b/>
          <w:spacing w:val="-2"/>
          <w:sz w:val="21"/>
        </w:rPr>
        <w:t>山区沟谷中</w:t>
      </w:r>
      <w:r>
        <w:rPr>
          <w:spacing w:val="-2"/>
          <w:sz w:val="21"/>
        </w:rPr>
        <w:t>由</w:t>
      </w:r>
      <w:r>
        <w:rPr>
          <w:b/>
          <w:spacing w:val="-2"/>
          <w:sz w:val="21"/>
        </w:rPr>
        <w:t>暴雨或冰雪消融</w:t>
      </w:r>
      <w:r>
        <w:rPr>
          <w:spacing w:val="-2"/>
          <w:sz w:val="21"/>
        </w:rPr>
        <w:t>等激发的，含有</w:t>
      </w:r>
      <w:r>
        <w:rPr>
          <w:b/>
          <w:spacing w:val="-2"/>
          <w:sz w:val="21"/>
        </w:rPr>
        <w:t>大量泥沙、石块</w:t>
      </w:r>
      <w:r>
        <w:rPr>
          <w:spacing w:val="-4"/>
          <w:sz w:val="21"/>
        </w:rPr>
        <w:t>的特殊洪流。</w:t>
      </w:r>
    </w:p>
    <w:p>
      <w:pPr>
        <w:pStyle w:val="ListParagraph"/>
        <w:numPr>
          <w:ilvl w:val="0"/>
          <w:numId w:val="97"/>
        </w:numPr>
        <w:tabs>
          <w:tab w:val="left" w:pos="695"/>
        </w:tabs>
        <w:spacing w:before="45" w:after="0" w:line="240" w:lineRule="auto"/>
        <w:ind w:left="694" w:right="0" w:hanging="270"/>
        <w:jc w:val="left"/>
        <w:rPr>
          <w:b/>
          <w:sz w:val="21"/>
        </w:rPr>
      </w:pPr>
      <w:r>
        <w:rPr>
          <w:b/>
          <w:color w:val="FF0000"/>
          <w:spacing w:val="-4"/>
          <w:sz w:val="21"/>
        </w:rPr>
        <w:t>泥石流形成条件</w:t>
      </w:r>
    </w:p>
    <w:p>
      <w:pPr>
        <w:spacing w:before="43"/>
        <w:ind w:left="636" w:right="0" w:firstLine="0"/>
        <w:jc w:val="left"/>
        <w:rPr>
          <w:rFonts w:ascii="Calibri" w:eastAsia="Calibri" w:hAnsi="Calibri"/>
          <w:b/>
          <w:sz w:val="21"/>
        </w:rPr>
      </w:pPr>
      <w:r>
        <w:rPr>
          <w:rFonts w:ascii="Calibri" w:eastAsia="Calibri" w:hAnsi="Calibri"/>
          <w:b/>
          <w:spacing w:val="-2"/>
          <w:sz w:val="21"/>
        </w:rPr>
        <w:t>①</w:t>
      </w:r>
      <w:r>
        <w:rPr>
          <w:b/>
          <w:spacing w:val="-2"/>
          <w:sz w:val="21"/>
        </w:rPr>
        <w:t>地形陡峻（沟谷或者山谷</w:t>
      </w:r>
      <w:r>
        <w:rPr>
          <w:b/>
          <w:spacing w:val="-5"/>
          <w:sz w:val="21"/>
        </w:rPr>
        <w:t>）</w:t>
      </w:r>
      <w:r>
        <w:rPr>
          <w:rFonts w:ascii="Calibri" w:eastAsia="Calibri" w:hAnsi="Calibri"/>
          <w:b/>
          <w:spacing w:val="-5"/>
          <w:sz w:val="21"/>
        </w:rPr>
        <w:t>;</w:t>
      </w:r>
    </w:p>
    <w:p>
      <w:pPr>
        <w:spacing w:before="43"/>
        <w:ind w:left="636" w:right="0" w:firstLine="0"/>
        <w:jc w:val="left"/>
        <w:rPr>
          <w:b/>
          <w:sz w:val="21"/>
        </w:rPr>
      </w:pPr>
      <w:r>
        <w:rPr>
          <w:rFonts w:ascii="Calibri" w:eastAsia="Calibri" w:hAnsi="Calibri"/>
          <w:b/>
          <w:spacing w:val="-2"/>
          <w:sz w:val="21"/>
        </w:rPr>
        <w:t>②</w:t>
      </w:r>
      <w:r>
        <w:rPr>
          <w:b/>
          <w:spacing w:val="-2"/>
          <w:sz w:val="21"/>
        </w:rPr>
        <w:t>构造运动强烈，多地震，岩体比较破碎，松散物质</w:t>
      </w:r>
      <w:r>
        <w:rPr>
          <w:b/>
          <w:spacing w:val="-10"/>
          <w:sz w:val="21"/>
        </w:rPr>
        <w:t>多</w:t>
      </w:r>
    </w:p>
    <w:p>
      <w:pPr>
        <w:spacing w:before="43"/>
        <w:ind w:left="636" w:right="0" w:firstLine="0"/>
        <w:jc w:val="left"/>
        <w:rPr>
          <w:b/>
          <w:sz w:val="21"/>
        </w:rPr>
      </w:pPr>
      <w:r>
        <w:rPr>
          <w:rFonts w:ascii="Calibri" w:eastAsia="Calibri" w:hAnsi="Calibri"/>
          <w:b/>
          <w:spacing w:val="-2"/>
          <w:sz w:val="21"/>
        </w:rPr>
        <w:t>③</w:t>
      </w:r>
      <w:r>
        <w:rPr>
          <w:b/>
          <w:spacing w:val="-2"/>
          <w:sz w:val="21"/>
        </w:rPr>
        <w:t>短时间内有大量水流（暴雨或积雪、冰雪融水激发</w:t>
      </w:r>
      <w:r>
        <w:rPr>
          <w:b/>
          <w:spacing w:val="-10"/>
          <w:sz w:val="21"/>
        </w:rPr>
        <w:t>）</w:t>
      </w:r>
    </w:p>
    <w:p>
      <w:pPr>
        <w:spacing w:before="43"/>
        <w:ind w:left="636" w:right="0" w:firstLine="0"/>
        <w:jc w:val="left"/>
        <w:rPr>
          <w:b/>
          <w:sz w:val="21"/>
        </w:rPr>
      </w:pPr>
      <w:r>
        <w:rPr>
          <w:rFonts w:ascii="Calibri" w:eastAsia="Calibri" w:hAnsi="Calibri"/>
          <w:b/>
          <w:spacing w:val="-2"/>
          <w:sz w:val="21"/>
        </w:rPr>
        <w:t>④</w:t>
      </w:r>
      <w:r>
        <w:rPr>
          <w:b/>
          <w:spacing w:val="-2"/>
          <w:sz w:val="21"/>
        </w:rPr>
        <w:t>植被覆盖度较</w:t>
      </w:r>
      <w:r>
        <w:rPr>
          <w:b/>
          <w:spacing w:val="-10"/>
          <w:sz w:val="21"/>
        </w:rPr>
        <w:t>差</w:t>
      </w:r>
    </w:p>
    <w:p>
      <w:pPr>
        <w:pStyle w:val="ListParagraph"/>
        <w:numPr>
          <w:ilvl w:val="0"/>
          <w:numId w:val="97"/>
        </w:numPr>
        <w:tabs>
          <w:tab w:val="left" w:pos="738"/>
        </w:tabs>
        <w:spacing w:before="43" w:after="0" w:line="240" w:lineRule="auto"/>
        <w:ind w:left="737" w:right="0" w:hanging="313"/>
        <w:jc w:val="left"/>
        <w:rPr>
          <w:b/>
          <w:sz w:val="21"/>
        </w:rPr>
      </w:pPr>
      <w:r>
        <w:rPr>
          <w:b/>
          <w:color w:val="FF0000"/>
          <w:spacing w:val="-3"/>
          <w:sz w:val="21"/>
        </w:rPr>
        <w:t>滑坡、泥石流的区别与联系</w:t>
      </w:r>
    </w:p>
    <w:p>
      <w:pPr>
        <w:pStyle w:val="BodyText"/>
        <w:spacing w:before="2"/>
        <w:ind w:left="0"/>
        <w:rPr>
          <w:b/>
          <w:sz w:val="9"/>
        </w:rPr>
      </w:pPr>
      <w:r>
        <w:pict>
          <v:group id="_x0000_s1108" o:spid="_x0000_s1108" style="width:444.9pt;height:158.95pt;margin-top:7.05pt;margin-left:53.25pt;mso-height-relative:page;mso-position-horizontal-relative:page;mso-width-relative:page;mso-wrap-distance-bottom:0;mso-wrap-distance-top:0;position:absolute;z-index:-251567104" coordorigin="1065,141" coordsize="8898,3179">
            <v:shape id="_x0000_s1109" o:spid="_x0000_s1109" type="#_x0000_t75" style="width:8868;height:3149;left:1080;position:absolute;top:156" coordsize="21600,21600" o:preferrelative="t" filled="f" stroked="f">
              <v:stroke joinstyle="miter"/>
              <v:imagedata r:id="rId100" o:title=""/>
              <o:lock v:ext="edit" aspectratio="t"/>
            </v:shape>
            <v:shape id="_x0000_s1110" o:spid="_x0000_s1110" style="width:8898;height:3179;left:1065;position:absolute;top:141" coordorigin="1065,141" coordsize="8898,3179" path="m9956,3320l1073,3320,1070,3320,1068,3319,1066,3317,1065,3315,1065,3313,1065,149,1065,146,1066,144,1068,143,1070,142,1073,141,9956,141,9958,142,9960,143,9962,144,9963,146,9963,149,1080,149,1073,156,1080,156,1080,3305,1073,3305,1080,3313,9963,3313,9963,3315,9962,3317,9960,3319,9958,3320,9956,3320xm1080,156l1073,156,1080,149,1080,156xm9948,156l1080,156,1080,149,9948,149,9948,156xm9948,3313l9948,149,9956,156,9963,156,9963,3305,9956,3305,9948,3313xm9963,156l9956,156,9948,149,9963,149,9963,156xm1080,3313l1073,3305,1080,3305,1080,3313xm9948,3313l1080,3313,1080,3305,9948,3305,9948,3313xm9963,3313l9948,3313,9956,3305,9963,3305,9963,3313xe" filled="t" fillcolor="blue" stroked="f">
              <v:path arrowok="t"/>
            </v:shape>
            <w10:wrap type="topAndBottom"/>
          </v:group>
        </w:pict>
      </w:r>
    </w:p>
    <w:p>
      <w:pPr>
        <w:pStyle w:val="BodyText"/>
        <w:spacing w:before="6"/>
        <w:ind w:left="0"/>
        <w:rPr>
          <w:b/>
          <w:sz w:val="6"/>
        </w:rPr>
      </w:pPr>
    </w:p>
    <w:p>
      <w:pPr>
        <w:pStyle w:val="ListParagraph"/>
        <w:numPr>
          <w:ilvl w:val="0"/>
          <w:numId w:val="97"/>
        </w:numPr>
        <w:tabs>
          <w:tab w:val="left" w:pos="695"/>
          <w:tab w:val="left" w:leader="hyphen" w:pos="2849"/>
        </w:tabs>
        <w:spacing w:before="72" w:after="0" w:line="240" w:lineRule="auto"/>
        <w:ind w:left="694" w:right="0" w:hanging="270"/>
        <w:jc w:val="left"/>
        <w:rPr>
          <w:b/>
          <w:sz w:val="21"/>
        </w:rPr>
      </w:pPr>
      <w:r>
        <w:rPr>
          <w:b/>
          <w:color w:val="FF0000"/>
          <w:spacing w:val="-2"/>
          <w:sz w:val="21"/>
        </w:rPr>
        <w:t>滑坡、泥石流的危</w:t>
      </w:r>
      <w:r>
        <w:rPr>
          <w:b/>
          <w:color w:val="FF0000"/>
          <w:spacing w:val="-10"/>
          <w:sz w:val="21"/>
        </w:rPr>
        <w:t>害</w:t>
      </w:r>
      <w:r>
        <w:rPr>
          <w:rFonts w:ascii="Times New Roman" w:eastAsia="Times New Roman"/>
          <w:color w:val="FF0000"/>
          <w:sz w:val="21"/>
        </w:rPr>
        <w:tab/>
      </w:r>
      <w:r>
        <w:rPr>
          <w:b/>
          <w:spacing w:val="-2"/>
          <w:sz w:val="21"/>
        </w:rPr>
        <w:t>破坏或掩埋农田、道路和建筑物；堵塞河道，形成堰塞湖；造成人员伤</w:t>
      </w:r>
      <w:r>
        <w:rPr>
          <w:b/>
          <w:spacing w:val="-10"/>
          <w:sz w:val="21"/>
        </w:rPr>
        <w:t>亡</w:t>
      </w:r>
    </w:p>
    <w:p>
      <w:pPr>
        <w:pStyle w:val="ListParagraph"/>
        <w:numPr>
          <w:ilvl w:val="0"/>
          <w:numId w:val="97"/>
        </w:numPr>
        <w:tabs>
          <w:tab w:val="left" w:pos="695"/>
        </w:tabs>
        <w:spacing w:before="43" w:after="0" w:line="240" w:lineRule="auto"/>
        <w:ind w:left="694" w:right="0" w:hanging="270"/>
        <w:jc w:val="left"/>
        <w:rPr>
          <w:b/>
          <w:sz w:val="21"/>
        </w:rPr>
      </w:pPr>
      <w:r>
        <w:rPr>
          <w:b/>
          <w:color w:val="FF0000"/>
          <w:spacing w:val="-3"/>
          <w:sz w:val="21"/>
        </w:rPr>
        <w:t>堰塞湖的概念及防御措施</w:t>
      </w:r>
    </w:p>
    <w:p>
      <w:pPr>
        <w:pStyle w:val="ListParagraph"/>
        <w:numPr>
          <w:ilvl w:val="1"/>
          <w:numId w:val="97"/>
        </w:numPr>
        <w:tabs>
          <w:tab w:val="left" w:pos="1165"/>
        </w:tabs>
        <w:spacing w:before="43" w:after="0" w:line="276" w:lineRule="auto"/>
        <w:ind w:left="425" w:right="845" w:firstLine="211"/>
        <w:jc w:val="left"/>
        <w:rPr>
          <w:b/>
          <w:sz w:val="19"/>
          <w:u w:val="single"/>
        </w:rPr>
      </w:pPr>
      <w:r>
        <w:rPr>
          <w:b/>
          <w:spacing w:val="-2"/>
          <w:sz w:val="21"/>
          <w:u w:val="single"/>
        </w:rPr>
        <w:t>概念：</w:t>
      </w:r>
      <w:r>
        <w:rPr>
          <w:spacing w:val="-2"/>
          <w:sz w:val="21"/>
        </w:rPr>
        <w:t>堰塞湖是指滑坡、泥石流或火山熔岩流等堵塞河谷或河床，储水到一定程度而形成的湖泊。堰塞湖一旦决口会对下游形成洪峰，处置不当会引发重大灾害。</w:t>
      </w:r>
    </w:p>
    <w:p>
      <w:pPr>
        <w:pStyle w:val="ListParagraph"/>
        <w:numPr>
          <w:ilvl w:val="1"/>
          <w:numId w:val="97"/>
        </w:numPr>
        <w:tabs>
          <w:tab w:val="left" w:pos="1165"/>
        </w:tabs>
        <w:spacing w:before="5" w:after="0" w:line="276" w:lineRule="auto"/>
        <w:ind w:left="425" w:right="845" w:firstLine="211"/>
        <w:jc w:val="left"/>
        <w:rPr>
          <w:b/>
          <w:sz w:val="19"/>
          <w:u w:val="single"/>
        </w:rPr>
      </w:pPr>
      <w:r>
        <w:rPr>
          <w:b/>
          <w:spacing w:val="-2"/>
          <w:sz w:val="21"/>
          <w:u w:val="single"/>
        </w:rPr>
        <w:t>防御措施：</w:t>
      </w:r>
      <w:r>
        <w:rPr>
          <w:spacing w:val="-2"/>
          <w:sz w:val="21"/>
        </w:rPr>
        <w:t>人工挖掘、爆破、引流，降低水位；重建堤坝、挡土墙等，防止再生；疏散下游居民到安全地区等</w:t>
      </w:r>
    </w:p>
    <w:p>
      <w:pPr>
        <w:pStyle w:val="ListParagraph"/>
        <w:numPr>
          <w:ilvl w:val="0"/>
          <w:numId w:val="97"/>
        </w:numPr>
        <w:tabs>
          <w:tab w:val="left" w:pos="695"/>
        </w:tabs>
        <w:spacing w:before="5" w:after="0" w:line="240" w:lineRule="auto"/>
        <w:ind w:left="694" w:right="0" w:hanging="270"/>
        <w:jc w:val="left"/>
        <w:rPr>
          <w:b/>
          <w:sz w:val="21"/>
        </w:rPr>
      </w:pPr>
      <w:r>
        <w:rPr>
          <w:b/>
          <w:color w:val="FF0000"/>
          <w:spacing w:val="-3"/>
          <w:sz w:val="21"/>
        </w:rPr>
        <w:t>滑坡、泥石流灾害的防御措施</w:t>
      </w:r>
    </w:p>
    <w:p>
      <w:pPr>
        <w:pStyle w:val="ListParagraph"/>
        <w:numPr>
          <w:ilvl w:val="0"/>
          <w:numId w:val="99"/>
        </w:numPr>
        <w:tabs>
          <w:tab w:val="left" w:pos="954"/>
        </w:tabs>
        <w:spacing w:before="43" w:after="0" w:line="276" w:lineRule="auto"/>
        <w:ind w:left="425" w:right="845" w:firstLine="0"/>
        <w:jc w:val="left"/>
        <w:rPr>
          <w:b/>
          <w:sz w:val="19"/>
          <w:u w:val="single"/>
        </w:rPr>
      </w:pPr>
      <w:r>
        <w:rPr>
          <w:b/>
          <w:spacing w:val="-2"/>
          <w:sz w:val="21"/>
          <w:u w:val="single"/>
        </w:rPr>
        <w:t>非工程措施：</w:t>
      </w:r>
      <w:r>
        <w:rPr>
          <w:spacing w:val="-2"/>
          <w:sz w:val="21"/>
        </w:rPr>
        <w:t>加强监测、预报、预警；建立和完善防抗灾体系、救灾应急预案；加强宣传教育，提高防抗灾意识。</w:t>
      </w:r>
    </w:p>
    <w:p>
      <w:pPr>
        <w:pStyle w:val="ListParagraph"/>
        <w:numPr>
          <w:ilvl w:val="0"/>
          <w:numId w:val="99"/>
        </w:numPr>
        <w:tabs>
          <w:tab w:val="left" w:pos="954"/>
        </w:tabs>
        <w:spacing w:before="5" w:after="0" w:line="276" w:lineRule="auto"/>
        <w:ind w:left="425" w:right="845" w:firstLine="0"/>
        <w:jc w:val="left"/>
        <w:rPr>
          <w:b/>
          <w:sz w:val="19"/>
          <w:u w:val="single"/>
        </w:rPr>
      </w:pPr>
      <w:r>
        <w:rPr>
          <w:b/>
          <w:spacing w:val="-2"/>
          <w:sz w:val="21"/>
          <w:u w:val="single"/>
        </w:rPr>
        <w:t>工程措施：</w:t>
      </w:r>
      <w:r>
        <w:rPr>
          <w:spacing w:val="-2"/>
          <w:sz w:val="21"/>
        </w:rPr>
        <w:t>植树种草，恢复地表植被，提高植被覆盖率；通过岩体改造工程，加固稳定变形土体；实施护坡工程，建立护坡挡墙等支挡物；建排水渠等导引水流设施等。</w:t>
      </w:r>
    </w:p>
    <w:p>
      <w:pPr>
        <w:pStyle w:val="ListParagraph"/>
        <w:numPr>
          <w:ilvl w:val="0"/>
          <w:numId w:val="97"/>
        </w:numPr>
        <w:tabs>
          <w:tab w:val="left" w:pos="695"/>
        </w:tabs>
        <w:spacing w:before="5" w:after="0" w:line="240" w:lineRule="auto"/>
        <w:ind w:left="694" w:right="0" w:hanging="270"/>
        <w:jc w:val="left"/>
        <w:rPr>
          <w:b/>
          <w:sz w:val="21"/>
        </w:rPr>
      </w:pPr>
      <w:r>
        <w:rPr>
          <w:b/>
          <w:color w:val="FF0000"/>
          <w:spacing w:val="-3"/>
          <w:sz w:val="21"/>
        </w:rPr>
        <w:t>我国西南地区地质灾害多发的原因</w:t>
      </w:r>
    </w:p>
    <w:p>
      <w:pPr>
        <w:spacing w:before="43"/>
        <w:ind w:left="425" w:right="0" w:firstLine="0"/>
        <w:jc w:val="left"/>
        <w:rPr>
          <w:sz w:val="21"/>
        </w:rPr>
      </w:pPr>
      <w:r>
        <w:rPr>
          <w:b/>
          <w:spacing w:val="-2"/>
          <w:sz w:val="21"/>
        </w:rPr>
        <w:t>（</w:t>
      </w:r>
      <w:r>
        <w:rPr>
          <w:rFonts w:ascii="Calibri" w:eastAsia="Calibri"/>
          <w:b/>
          <w:spacing w:val="-2"/>
          <w:sz w:val="21"/>
        </w:rPr>
        <w:t>1</w:t>
      </w:r>
      <w:r>
        <w:rPr>
          <w:b/>
          <w:spacing w:val="-2"/>
          <w:sz w:val="21"/>
        </w:rPr>
        <w:t>）地质</w:t>
      </w:r>
      <w:r>
        <w:rPr>
          <w:spacing w:val="-2"/>
          <w:sz w:val="21"/>
        </w:rPr>
        <w:t>构造复杂，构造运动强烈，多地震，岩体比较破碎；</w:t>
      </w:r>
      <w:r>
        <w:rPr>
          <w:b/>
          <w:spacing w:val="-2"/>
          <w:sz w:val="21"/>
        </w:rPr>
        <w:t>（</w:t>
      </w:r>
      <w:r>
        <w:rPr>
          <w:rFonts w:ascii="Calibri" w:eastAsia="Calibri"/>
          <w:b/>
          <w:spacing w:val="-2"/>
          <w:sz w:val="21"/>
        </w:rPr>
        <w:t>2</w:t>
      </w:r>
      <w:r>
        <w:rPr>
          <w:b/>
          <w:spacing w:val="-2"/>
          <w:sz w:val="21"/>
        </w:rPr>
        <w:t>）地形</w:t>
      </w:r>
      <w:r>
        <w:rPr>
          <w:spacing w:val="-3"/>
          <w:sz w:val="21"/>
        </w:rPr>
        <w:t>复杂，地势起伏大；</w:t>
      </w:r>
    </w:p>
    <w:p>
      <w:pPr>
        <w:pStyle w:val="ListParagraph"/>
        <w:numPr>
          <w:ilvl w:val="0"/>
          <w:numId w:val="98"/>
        </w:numPr>
        <w:tabs>
          <w:tab w:val="left" w:pos="953"/>
        </w:tabs>
        <w:spacing w:before="43" w:after="0" w:line="240" w:lineRule="auto"/>
        <w:ind w:left="952" w:right="0" w:hanging="528"/>
        <w:jc w:val="left"/>
        <w:rPr>
          <w:sz w:val="21"/>
        </w:rPr>
      </w:pPr>
      <w:r>
        <w:rPr>
          <w:spacing w:val="-4"/>
          <w:sz w:val="21"/>
        </w:rPr>
        <w:t>降水集中多</w:t>
      </w:r>
      <w:r>
        <w:rPr>
          <w:b/>
          <w:spacing w:val="-4"/>
          <w:sz w:val="21"/>
        </w:rPr>
        <w:t>暴雨</w:t>
      </w:r>
      <w:r>
        <w:rPr>
          <w:spacing w:val="9"/>
          <w:sz w:val="21"/>
        </w:rPr>
        <w:t xml:space="preserve">； </w:t>
      </w:r>
      <w:r>
        <w:rPr>
          <w:b/>
          <w:spacing w:val="-4"/>
          <w:sz w:val="21"/>
        </w:rPr>
        <w:t>（</w:t>
      </w:r>
      <w:r>
        <w:rPr>
          <w:rFonts w:ascii="Calibri" w:eastAsia="Calibri"/>
          <w:b/>
          <w:spacing w:val="-4"/>
          <w:sz w:val="21"/>
        </w:rPr>
        <w:t>4</w:t>
      </w:r>
      <w:r>
        <w:rPr>
          <w:b/>
          <w:spacing w:val="-4"/>
          <w:sz w:val="21"/>
        </w:rPr>
        <w:t>）不合理的人类活动</w:t>
      </w:r>
      <w:r>
        <w:rPr>
          <w:spacing w:val="-4"/>
          <w:sz w:val="21"/>
        </w:rPr>
        <w:t>（如陡坡开垦、开矿等），</w:t>
      </w:r>
      <w:r>
        <w:rPr>
          <w:b/>
          <w:spacing w:val="-4"/>
          <w:sz w:val="21"/>
        </w:rPr>
        <w:t>破坏植被</w:t>
      </w:r>
      <w:r>
        <w:rPr>
          <w:spacing w:val="-5"/>
          <w:sz w:val="21"/>
        </w:rPr>
        <w:t>，破坏岩体的稳定性。</w:t>
      </w:r>
    </w:p>
    <w:p>
      <w:pPr>
        <w:pStyle w:val="BodyText"/>
        <w:spacing w:before="9"/>
        <w:ind w:left="0"/>
        <w:rPr>
          <w:sz w:val="27"/>
        </w:rPr>
      </w:pPr>
    </w:p>
    <w:p>
      <w:pPr>
        <w:pStyle w:val="ListParagraph"/>
        <w:numPr>
          <w:ilvl w:val="0"/>
          <w:numId w:val="97"/>
        </w:numPr>
        <w:tabs>
          <w:tab w:val="left" w:pos="695"/>
        </w:tabs>
        <w:spacing w:before="0" w:after="0" w:line="276" w:lineRule="auto"/>
        <w:ind w:left="425" w:right="742" w:firstLine="0"/>
        <w:jc w:val="left"/>
        <w:rPr>
          <w:sz w:val="21"/>
        </w:rPr>
      </w:pPr>
      <w:r>
        <w:rPr>
          <w:spacing w:val="-4"/>
          <w:sz w:val="21"/>
        </w:rPr>
        <w:t>听到泥石流的声音和发出的泥石流警报，就</w:t>
      </w:r>
      <w:r>
        <w:rPr>
          <w:b/>
          <w:spacing w:val="-4"/>
          <w:sz w:val="21"/>
        </w:rPr>
        <w:t>快速向垂直于河道两岸的高山地区逃跑（图乙中</w:t>
      </w:r>
      <w:r>
        <w:rPr>
          <w:rFonts w:ascii="Calibri" w:eastAsia="Calibri" w:hAnsi="Calibri"/>
          <w:b/>
          <w:spacing w:val="-4"/>
          <w:sz w:val="21"/>
        </w:rPr>
        <w:t>②</w:t>
      </w:r>
      <w:r>
        <w:rPr>
          <w:b/>
          <w:spacing w:val="-4"/>
          <w:sz w:val="21"/>
        </w:rPr>
        <w:t>的方向）</w:t>
      </w:r>
      <w:r>
        <w:rPr>
          <w:spacing w:val="-4"/>
          <w:sz w:val="21"/>
        </w:rPr>
        <w:t>，</w:t>
      </w:r>
      <w:r>
        <w:rPr>
          <w:spacing w:val="-2"/>
          <w:sz w:val="21"/>
        </w:rPr>
        <w:t>直到跑到相对安全的高度。</w:t>
      </w:r>
    </w:p>
    <w:p>
      <w:pPr>
        <w:pStyle w:val="BodyText"/>
        <w:spacing w:before="12"/>
        <w:ind w:left="0"/>
        <w:rPr>
          <w:sz w:val="7"/>
        </w:rPr>
      </w:pPr>
      <w:r>
        <w:drawing>
          <wp:anchor distT="0" distB="0" distL="0" distR="0" simplePos="0" relativeHeight="251688960" behindDoc="0" locked="0" layoutInCell="1" allowOverlap="1">
            <wp:simplePos x="0" y="0"/>
            <wp:positionH relativeFrom="page">
              <wp:posOffset>676275</wp:posOffset>
            </wp:positionH>
            <wp:positionV relativeFrom="paragraph">
              <wp:posOffset>79375</wp:posOffset>
            </wp:positionV>
            <wp:extent cx="3981450" cy="1761490"/>
            <wp:effectExtent l="0" t="0" r="0" b="0"/>
            <wp:wrapTopAndBottom/>
            <wp:docPr id="12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65164" name="image90.jpeg"/>
                    <pic:cNvPicPr>
                      <a:picLocks noChangeAspect="1"/>
                    </pic:cNvPicPr>
                  </pic:nvPicPr>
                  <pic:blipFill>
                    <a:blip xmlns:r="http://schemas.openxmlformats.org/officeDocument/2006/relationships" r:embed="rId101" cstate="print"/>
                    <a:stretch>
                      <a:fillRect/>
                    </a:stretch>
                  </pic:blipFill>
                  <pic:spPr>
                    <a:xfrm>
                      <a:off x="0" y="0"/>
                      <a:ext cx="3981571" cy="1761744"/>
                    </a:xfrm>
                    <a:prstGeom prst="rect">
                      <a:avLst/>
                    </a:prstGeom>
                  </pic:spPr>
                </pic:pic>
              </a:graphicData>
            </a:graphic>
          </wp:anchor>
        </w:drawing>
      </w:r>
    </w:p>
    <w:p>
      <w:pPr>
        <w:spacing w:after="0"/>
        <w:rPr>
          <w:sz w:val="7"/>
        </w:rPr>
        <w:sectPr>
          <w:pgSz w:w="11910" w:h="16840"/>
          <w:pgMar w:top="1080" w:right="220" w:bottom="1180" w:left="640" w:header="897" w:footer="997" w:gutter="0"/>
          <w:cols w:num="1" w:space="708"/>
        </w:sectPr>
      </w:pPr>
    </w:p>
    <w:p>
      <w:pPr>
        <w:pStyle w:val="Heading2"/>
        <w:ind w:right="1273"/>
      </w:pPr>
      <w:r>
        <w:t>第六</w:t>
      </w:r>
      <w:r>
        <w:rPr>
          <w:spacing w:val="40"/>
        </w:rPr>
        <w:t>章 第</w:t>
      </w:r>
      <w:r>
        <w:t>三</w:t>
      </w:r>
      <w:r>
        <w:rPr>
          <w:spacing w:val="40"/>
        </w:rPr>
        <w:t>节 防</w:t>
      </w:r>
      <w:r>
        <w:t>灾减</w:t>
      </w:r>
      <w:r>
        <w:rPr>
          <w:spacing w:val="-10"/>
        </w:rPr>
        <w:t>灾</w:t>
      </w:r>
    </w:p>
    <w:p>
      <w:pPr>
        <w:pStyle w:val="ListParagraph"/>
        <w:numPr>
          <w:ilvl w:val="0"/>
          <w:numId w:val="100"/>
        </w:numPr>
        <w:tabs>
          <w:tab w:val="left" w:pos="589"/>
        </w:tabs>
        <w:spacing w:before="210" w:after="0" w:line="240" w:lineRule="auto"/>
        <w:ind w:left="588" w:right="0" w:hanging="164"/>
        <w:jc w:val="left"/>
        <w:rPr>
          <w:b/>
          <w:sz w:val="21"/>
        </w:rPr>
      </w:pPr>
      <w:r>
        <w:rPr>
          <w:b/>
          <w:color w:val="FF0000"/>
          <w:spacing w:val="-14"/>
          <w:sz w:val="21"/>
        </w:rPr>
        <w:t xml:space="preserve">每年的 </w:t>
      </w:r>
      <w:r>
        <w:rPr>
          <w:rFonts w:ascii="Calibri" w:eastAsia="Calibri"/>
          <w:b/>
          <w:color w:val="FF0000"/>
          <w:sz w:val="21"/>
        </w:rPr>
        <w:t>5</w:t>
      </w:r>
      <w:r>
        <w:rPr>
          <w:rFonts w:ascii="Calibri" w:eastAsia="Calibri"/>
          <w:b/>
          <w:color w:val="FF0000"/>
          <w:spacing w:val="-6"/>
          <w:sz w:val="21"/>
        </w:rPr>
        <w:t xml:space="preserve"> </w:t>
      </w:r>
      <w:r>
        <w:rPr>
          <w:b/>
          <w:color w:val="FF0000"/>
          <w:spacing w:val="-26"/>
          <w:sz w:val="21"/>
        </w:rPr>
        <w:t xml:space="preserve">月 </w:t>
      </w:r>
      <w:r>
        <w:rPr>
          <w:rFonts w:ascii="Calibri" w:eastAsia="Calibri"/>
          <w:b/>
          <w:color w:val="FF0000"/>
          <w:sz w:val="21"/>
        </w:rPr>
        <w:t>12</w:t>
      </w:r>
      <w:r>
        <w:rPr>
          <w:rFonts w:ascii="Calibri" w:eastAsia="Calibri"/>
          <w:b/>
          <w:color w:val="FF0000"/>
          <w:spacing w:val="4"/>
          <w:sz w:val="21"/>
        </w:rPr>
        <w:t xml:space="preserve"> </w:t>
      </w:r>
      <w:r>
        <w:rPr>
          <w:b/>
          <w:color w:val="FF0000"/>
          <w:spacing w:val="-2"/>
          <w:sz w:val="21"/>
        </w:rPr>
        <w:t>日为防灾减灾日。</w:t>
      </w:r>
    </w:p>
    <w:p>
      <w:pPr>
        <w:pStyle w:val="ListParagraph"/>
        <w:numPr>
          <w:ilvl w:val="0"/>
          <w:numId w:val="100"/>
        </w:numPr>
        <w:tabs>
          <w:tab w:val="left" w:pos="589"/>
        </w:tabs>
        <w:spacing w:before="91" w:after="0" w:line="240" w:lineRule="auto"/>
        <w:ind w:left="588" w:right="0" w:hanging="164"/>
        <w:jc w:val="left"/>
        <w:rPr>
          <w:b/>
          <w:sz w:val="21"/>
        </w:rPr>
      </w:pPr>
      <w:r>
        <w:rPr>
          <w:b/>
          <w:color w:val="FF0000"/>
          <w:spacing w:val="-3"/>
          <w:sz w:val="21"/>
        </w:rPr>
        <w:t>我国自然灾害的特点及其形成原因：</w:t>
      </w:r>
    </w:p>
    <w:p>
      <w:pPr>
        <w:pStyle w:val="ListParagraph"/>
        <w:numPr>
          <w:ilvl w:val="0"/>
          <w:numId w:val="101"/>
        </w:numPr>
        <w:tabs>
          <w:tab w:val="left" w:pos="953"/>
        </w:tabs>
        <w:spacing w:before="91" w:after="0" w:line="321" w:lineRule="auto"/>
        <w:ind w:left="425" w:right="845" w:firstLine="0"/>
        <w:jc w:val="left"/>
        <w:rPr>
          <w:sz w:val="21"/>
        </w:rPr>
      </w:pPr>
      <w:r>
        <w:rPr>
          <w:spacing w:val="-2"/>
          <w:sz w:val="21"/>
        </w:rPr>
        <w:t>特点：我国是世界上自然灾害最严重的少数国家之一</w:t>
      </w:r>
      <w:r>
        <w:rPr>
          <w:rFonts w:ascii="Calibri" w:eastAsia="Calibri"/>
          <w:spacing w:val="-2"/>
          <w:sz w:val="21"/>
        </w:rPr>
        <w:t>,</w:t>
      </w:r>
      <w:r>
        <w:rPr>
          <w:spacing w:val="-2"/>
          <w:sz w:val="21"/>
        </w:rPr>
        <w:t>灾害种类多、发生频率高、分布地域广、造成损</w:t>
      </w:r>
      <w:r>
        <w:rPr>
          <w:spacing w:val="-4"/>
          <w:sz w:val="21"/>
        </w:rPr>
        <w:t>失大。</w:t>
      </w:r>
    </w:p>
    <w:p>
      <w:pPr>
        <w:pStyle w:val="ListParagraph"/>
        <w:numPr>
          <w:ilvl w:val="0"/>
          <w:numId w:val="101"/>
        </w:numPr>
        <w:tabs>
          <w:tab w:val="left" w:pos="953"/>
        </w:tabs>
        <w:spacing w:before="0" w:after="0" w:line="268" w:lineRule="exact"/>
        <w:ind w:left="952" w:right="0" w:hanging="528"/>
        <w:jc w:val="left"/>
        <w:rPr>
          <w:sz w:val="21"/>
        </w:rPr>
      </w:pPr>
      <w:r>
        <w:rPr>
          <w:spacing w:val="-4"/>
          <w:sz w:val="21"/>
        </w:rPr>
        <w:t>形成原因：</w:t>
      </w:r>
    </w:p>
    <w:p>
      <w:pPr>
        <w:pStyle w:val="BodyText"/>
        <w:spacing w:before="91"/>
      </w:pPr>
      <w:r>
        <w:rPr>
          <w:rFonts w:ascii="Calibri" w:eastAsia="Calibri" w:hAnsi="Calibri"/>
          <w:spacing w:val="-2"/>
        </w:rPr>
        <w:t>①</w:t>
      </w:r>
      <w:r>
        <w:rPr>
          <w:spacing w:val="-3"/>
        </w:rPr>
        <w:t>气候复杂多变，不稳定性强；季风气候，降水时空分布不均，旱涝灾害多</w:t>
      </w:r>
    </w:p>
    <w:p>
      <w:pPr>
        <w:pStyle w:val="BodyText"/>
        <w:spacing w:before="91"/>
      </w:pPr>
      <w:r>
        <w:rPr>
          <w:rFonts w:ascii="Calibri" w:eastAsia="Calibri" w:hAnsi="Calibri"/>
          <w:spacing w:val="-2"/>
        </w:rPr>
        <w:t>②</w:t>
      </w:r>
      <w:r>
        <w:rPr>
          <w:spacing w:val="-3"/>
        </w:rPr>
        <w:t>位于太平洋西北部，台风灾害多；</w:t>
      </w:r>
    </w:p>
    <w:p>
      <w:pPr>
        <w:pStyle w:val="BodyText"/>
        <w:spacing w:before="91"/>
      </w:pPr>
      <w:r>
        <w:rPr>
          <w:rFonts w:ascii="Calibri" w:eastAsia="Calibri" w:hAnsi="Calibri"/>
          <w:spacing w:val="-2"/>
        </w:rPr>
        <w:t>③</w:t>
      </w:r>
      <w:r>
        <w:rPr>
          <w:spacing w:val="-3"/>
        </w:rPr>
        <w:t>地形复杂多样，山区面积广大，地质灾害多发</w:t>
      </w:r>
    </w:p>
    <w:p>
      <w:pPr>
        <w:pStyle w:val="BodyText"/>
        <w:spacing w:before="91"/>
      </w:pPr>
      <w:r>
        <w:rPr>
          <w:rFonts w:ascii="Calibri" w:eastAsia="Calibri" w:hAnsi="Calibri"/>
          <w:spacing w:val="-2"/>
        </w:rPr>
        <w:t>④</w:t>
      </w:r>
      <w:r>
        <w:rPr>
          <w:spacing w:val="-3"/>
        </w:rPr>
        <w:t>板块交界处，地质构造复杂，地壳运动活跃，地震多发</w:t>
      </w:r>
    </w:p>
    <w:p>
      <w:pPr>
        <w:pStyle w:val="BodyText"/>
        <w:spacing w:before="91"/>
      </w:pPr>
      <w:r>
        <w:rPr>
          <w:rFonts w:ascii="Calibri" w:eastAsia="Calibri" w:hAnsi="Calibri"/>
          <w:spacing w:val="-2"/>
        </w:rPr>
        <w:t>⑤</w:t>
      </w:r>
      <w:r>
        <w:rPr>
          <w:spacing w:val="-3"/>
        </w:rPr>
        <w:t>人口和经济密集区与灾害多发区重合</w:t>
      </w:r>
    </w:p>
    <w:p>
      <w:pPr>
        <w:pStyle w:val="BodyText"/>
        <w:spacing w:before="90"/>
      </w:pPr>
      <w:r>
        <w:rPr>
          <w:spacing w:val="-3"/>
        </w:rPr>
        <w:t>⑥长期不合理和过度利用，形成了脆弱的生态环境</w:t>
      </w:r>
    </w:p>
    <w:p>
      <w:pPr>
        <w:pStyle w:val="ListParagraph"/>
        <w:numPr>
          <w:ilvl w:val="0"/>
          <w:numId w:val="100"/>
        </w:numPr>
        <w:tabs>
          <w:tab w:val="left" w:pos="589"/>
        </w:tabs>
        <w:spacing w:before="91" w:after="0" w:line="240" w:lineRule="auto"/>
        <w:ind w:left="588" w:right="0" w:hanging="164"/>
        <w:jc w:val="left"/>
        <w:rPr>
          <w:b/>
          <w:sz w:val="21"/>
        </w:rPr>
      </w:pPr>
      <w:r>
        <w:rPr>
          <w:b/>
          <w:color w:val="FF0000"/>
          <w:spacing w:val="-4"/>
          <w:sz w:val="21"/>
        </w:rPr>
        <w:t>防灾减灾手段</w:t>
      </w:r>
    </w:p>
    <w:p>
      <w:pPr>
        <w:pStyle w:val="BodyText"/>
        <w:spacing w:before="7"/>
        <w:ind w:left="0"/>
        <w:rPr>
          <w:b/>
          <w:sz w:val="6"/>
        </w:rPr>
      </w:pPr>
      <w:r>
        <w:drawing>
          <wp:anchor distT="0" distB="0" distL="0" distR="0" simplePos="0" relativeHeight="251689984" behindDoc="0" locked="0" layoutInCell="1" allowOverlap="1">
            <wp:simplePos x="0" y="0"/>
            <wp:positionH relativeFrom="page">
              <wp:posOffset>729615</wp:posOffset>
            </wp:positionH>
            <wp:positionV relativeFrom="paragraph">
              <wp:posOffset>68580</wp:posOffset>
            </wp:positionV>
            <wp:extent cx="5045710" cy="2033270"/>
            <wp:effectExtent l="0" t="0" r="0" b="0"/>
            <wp:wrapTopAndBottom/>
            <wp:docPr id="12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6272" name="image91.jpeg"/>
                    <pic:cNvPicPr>
                      <a:picLocks noChangeAspect="1"/>
                    </pic:cNvPicPr>
                  </pic:nvPicPr>
                  <pic:blipFill>
                    <a:blip xmlns:r="http://schemas.openxmlformats.org/officeDocument/2006/relationships" r:embed="rId102" cstate="print"/>
                    <a:stretch>
                      <a:fillRect/>
                    </a:stretch>
                  </pic:blipFill>
                  <pic:spPr>
                    <a:xfrm>
                      <a:off x="0" y="0"/>
                      <a:ext cx="5045651" cy="2033016"/>
                    </a:xfrm>
                    <a:prstGeom prst="rect">
                      <a:avLst/>
                    </a:prstGeom>
                  </pic:spPr>
                </pic:pic>
              </a:graphicData>
            </a:graphic>
          </wp:anchor>
        </w:drawing>
      </w:r>
    </w:p>
    <w:p>
      <w:pPr>
        <w:pStyle w:val="BodyText"/>
        <w:spacing w:before="8"/>
        <w:ind w:left="0"/>
        <w:rPr>
          <w:b/>
          <w:sz w:val="16"/>
        </w:rPr>
      </w:pPr>
    </w:p>
    <w:p>
      <w:pPr>
        <w:pStyle w:val="ListParagraph"/>
        <w:numPr>
          <w:ilvl w:val="0"/>
          <w:numId w:val="100"/>
        </w:numPr>
        <w:tabs>
          <w:tab w:val="left" w:pos="589"/>
        </w:tabs>
        <w:spacing w:before="0" w:after="0" w:line="240" w:lineRule="auto"/>
        <w:ind w:left="588" w:right="0" w:hanging="164"/>
        <w:jc w:val="left"/>
        <w:rPr>
          <w:b/>
          <w:sz w:val="21"/>
        </w:rPr>
      </w:pPr>
      <w:r>
        <w:rPr>
          <w:b/>
          <w:color w:val="FF0000"/>
          <w:spacing w:val="-4"/>
          <w:sz w:val="21"/>
        </w:rPr>
        <w:t>自救与互救</w:t>
      </w:r>
    </w:p>
    <w:p>
      <w:pPr>
        <w:pStyle w:val="ListParagraph"/>
        <w:numPr>
          <w:ilvl w:val="0"/>
          <w:numId w:val="102"/>
        </w:numPr>
        <w:tabs>
          <w:tab w:val="left" w:pos="953"/>
        </w:tabs>
        <w:spacing w:before="91" w:after="0" w:line="240" w:lineRule="auto"/>
        <w:ind w:left="952" w:right="0" w:hanging="528"/>
        <w:jc w:val="left"/>
        <w:rPr>
          <w:b/>
          <w:sz w:val="21"/>
        </w:rPr>
      </w:pPr>
      <w:r>
        <w:rPr>
          <w:spacing w:val="-2"/>
          <w:sz w:val="21"/>
        </w:rPr>
        <w:t>主要包括三个方面：</w:t>
      </w:r>
      <w:r>
        <w:rPr>
          <w:b/>
          <w:spacing w:val="-3"/>
          <w:sz w:val="21"/>
        </w:rPr>
        <w:t>灾前准备、灾中救助、灾后自我保护。</w:t>
      </w:r>
    </w:p>
    <w:p>
      <w:pPr>
        <w:pStyle w:val="ListParagraph"/>
        <w:numPr>
          <w:ilvl w:val="0"/>
          <w:numId w:val="102"/>
        </w:numPr>
        <w:tabs>
          <w:tab w:val="left" w:pos="953"/>
        </w:tabs>
        <w:spacing w:before="91" w:after="0" w:line="240" w:lineRule="auto"/>
        <w:ind w:left="952" w:right="0" w:hanging="528"/>
        <w:jc w:val="left"/>
        <w:rPr>
          <w:sz w:val="21"/>
        </w:rPr>
      </w:pPr>
      <w:r>
        <w:rPr>
          <w:spacing w:val="-2"/>
          <w:sz w:val="21"/>
        </w:rPr>
        <w:t>灾前准备：</w:t>
      </w:r>
      <w:r>
        <w:rPr>
          <w:rFonts w:ascii="Calibri" w:eastAsia="Calibri" w:hAnsi="Calibri"/>
          <w:spacing w:val="-2"/>
          <w:sz w:val="21"/>
        </w:rPr>
        <w:t>①</w:t>
      </w:r>
      <w:r>
        <w:rPr>
          <w:spacing w:val="-3"/>
          <w:sz w:val="21"/>
        </w:rPr>
        <w:t>洪涝、台风等常见自然灾害是可以较准确预报的。及时关注天气预报及预警信息</w:t>
      </w:r>
    </w:p>
    <w:p>
      <w:pPr>
        <w:pStyle w:val="BodyText"/>
        <w:spacing w:before="91" w:line="321" w:lineRule="auto"/>
        <w:ind w:left="2316" w:right="996" w:hanging="317"/>
      </w:pPr>
      <w:r>
        <w:rPr>
          <w:rFonts w:ascii="Calibri" w:eastAsia="Calibri" w:hAnsi="Calibri"/>
          <w:spacing w:val="-2"/>
        </w:rPr>
        <w:t>②</w:t>
      </w:r>
      <w:r>
        <w:rPr>
          <w:spacing w:val="-2"/>
        </w:rPr>
        <w:t>地震等地质灾害往往是突发的，较难精确预测，但可以提前准备一些应急救援包，牢记逃生路线及应急避难所等，参加地震演习活动，树立防震意识。</w:t>
      </w:r>
    </w:p>
    <w:p>
      <w:pPr>
        <w:pStyle w:val="ListParagraph"/>
        <w:numPr>
          <w:ilvl w:val="0"/>
          <w:numId w:val="102"/>
        </w:numPr>
        <w:tabs>
          <w:tab w:val="left" w:pos="953"/>
        </w:tabs>
        <w:spacing w:before="0" w:after="0" w:line="268" w:lineRule="exact"/>
        <w:ind w:left="952" w:right="0" w:hanging="528"/>
        <w:jc w:val="left"/>
        <w:rPr>
          <w:sz w:val="21"/>
        </w:rPr>
      </w:pPr>
      <w:r>
        <w:rPr>
          <w:spacing w:val="-3"/>
          <w:sz w:val="21"/>
        </w:rPr>
        <w:t>灾中救助：按预先设计好的路线撤离</w:t>
      </w:r>
    </w:p>
    <w:p>
      <w:pPr>
        <w:pStyle w:val="BodyText"/>
        <w:spacing w:before="91"/>
      </w:pPr>
      <w:r>
        <w:rPr>
          <w:rFonts w:ascii="Calibri" w:eastAsia="Calibri" w:hAnsi="Calibri"/>
          <w:spacing w:val="-2"/>
        </w:rPr>
        <w:t>①</w:t>
      </w:r>
      <w:r>
        <w:rPr>
          <w:spacing w:val="-3"/>
        </w:rPr>
        <w:t>洪涝来袭时，应尽量向地势高的地方逃生。</w:t>
      </w:r>
    </w:p>
    <w:p>
      <w:pPr>
        <w:pStyle w:val="BodyText"/>
        <w:spacing w:before="91"/>
      </w:pPr>
      <w:r>
        <w:rPr>
          <w:rFonts w:ascii="Calibri" w:eastAsia="Calibri" w:hAnsi="Calibri"/>
          <w:spacing w:val="-2"/>
        </w:rPr>
        <w:t>②</w:t>
      </w:r>
      <w:r>
        <w:rPr>
          <w:spacing w:val="-3"/>
        </w:rPr>
        <w:t>地震发生时，如条件允许，应及时、有序地撤离到安全地带。</w:t>
      </w:r>
    </w:p>
    <w:p>
      <w:pPr>
        <w:pStyle w:val="BodyText"/>
        <w:spacing w:before="91" w:line="321" w:lineRule="auto"/>
        <w:ind w:right="5302"/>
      </w:pPr>
      <w:r>
        <w:rPr>
          <w:rFonts w:ascii="Calibri" w:eastAsia="Calibri" w:hAnsi="Calibri"/>
          <w:spacing w:val="-2"/>
        </w:rPr>
        <w:t>③</w:t>
      </w:r>
      <w:r>
        <w:rPr>
          <w:spacing w:val="-2"/>
        </w:rPr>
        <w:t>遭遇泥石流，应向垂直于泥石流前进方向的山坡转移。如不能逃脱，要做好自我防护，等待时机自救或寻求帮助</w:t>
      </w:r>
    </w:p>
    <w:p>
      <w:pPr>
        <w:pStyle w:val="ListParagraph"/>
        <w:numPr>
          <w:ilvl w:val="0"/>
          <w:numId w:val="102"/>
        </w:numPr>
        <w:tabs>
          <w:tab w:val="left" w:pos="953"/>
        </w:tabs>
        <w:spacing w:before="0" w:after="0" w:line="268" w:lineRule="exact"/>
        <w:ind w:left="952" w:right="0" w:hanging="528"/>
        <w:jc w:val="left"/>
        <w:rPr>
          <w:sz w:val="21"/>
        </w:rPr>
      </w:pPr>
      <w:r>
        <w:rPr>
          <w:spacing w:val="-4"/>
          <w:sz w:val="21"/>
        </w:rPr>
        <w:t>灾后自我保护：</w:t>
      </w:r>
    </w:p>
    <w:p>
      <w:pPr>
        <w:pStyle w:val="BodyText"/>
        <w:spacing w:before="91"/>
      </w:pPr>
      <w:r>
        <w:rPr>
          <w:rFonts w:ascii="Calibri" w:eastAsia="Calibri" w:hAnsi="Calibri"/>
          <w:spacing w:val="-2"/>
        </w:rPr>
        <w:t>①</w:t>
      </w:r>
      <w:r>
        <w:rPr>
          <w:spacing w:val="-3"/>
        </w:rPr>
        <w:t>洪灾过后不吃洪水浸泡过食物，要喝煮沸后的水，</w:t>
      </w:r>
    </w:p>
    <w:p>
      <w:pPr>
        <w:pStyle w:val="BodyText"/>
        <w:spacing w:before="91"/>
      </w:pPr>
      <w:r>
        <w:rPr>
          <w:rFonts w:ascii="Calibri" w:eastAsia="Calibri" w:hAnsi="Calibri"/>
          <w:spacing w:val="-2"/>
        </w:rPr>
        <w:t>②</w:t>
      </w:r>
      <w:r>
        <w:rPr>
          <w:spacing w:val="-3"/>
        </w:rPr>
        <w:t>入住前对房屋进行全面消毒，待电器干燥后再使用。</w:t>
      </w:r>
    </w:p>
    <w:p>
      <w:pPr>
        <w:pStyle w:val="BodyText"/>
        <w:spacing w:before="91" w:line="321" w:lineRule="auto"/>
        <w:ind w:right="848"/>
      </w:pPr>
      <w:r>
        <w:rPr>
          <w:rFonts w:ascii="Calibri" w:eastAsia="Calibri" w:hAnsi="Calibri"/>
          <w:spacing w:val="-2"/>
        </w:rPr>
        <w:t>③</w:t>
      </w:r>
      <w:r>
        <w:rPr>
          <w:spacing w:val="-2"/>
        </w:rPr>
        <w:t>地震发生后往往会有余震，不可立即返回家中，要远离危墙、广告牌、电线杆等危险区域，等余震过后再作打算。</w:t>
      </w:r>
    </w:p>
    <w:p>
      <w:pPr>
        <w:spacing w:after="0" w:line="321" w:lineRule="auto"/>
        <w:sectPr>
          <w:pgSz w:w="11910" w:h="16840"/>
          <w:pgMar w:top="1080" w:right="220" w:bottom="1180" w:left="640" w:header="897" w:footer="997" w:gutter="0"/>
          <w:cols w:num="1" w:space="708"/>
        </w:sectPr>
      </w:pPr>
    </w:p>
    <w:p>
      <w:pPr>
        <w:pStyle w:val="ListParagraph"/>
        <w:numPr>
          <w:ilvl w:val="0"/>
          <w:numId w:val="100"/>
        </w:numPr>
        <w:tabs>
          <w:tab w:val="left" w:pos="589"/>
        </w:tabs>
        <w:spacing w:before="105" w:after="0" w:line="240" w:lineRule="auto"/>
        <w:ind w:left="588" w:right="0" w:hanging="164"/>
        <w:jc w:val="left"/>
        <w:rPr>
          <w:b/>
          <w:sz w:val="21"/>
        </w:rPr>
      </w:pPr>
      <w:r>
        <w:rPr>
          <w:b/>
          <w:color w:val="FF0000"/>
          <w:spacing w:val="-3"/>
          <w:sz w:val="21"/>
        </w:rPr>
        <w:t>各种灾害中的自救与互救</w:t>
      </w:r>
    </w:p>
    <w:p>
      <w:pPr>
        <w:pStyle w:val="BodyText"/>
        <w:spacing w:before="0"/>
        <w:ind w:left="0"/>
        <w:rPr>
          <w:b/>
          <w:sz w:val="8"/>
        </w:rPr>
      </w:pPr>
      <w:r>
        <w:pict>
          <v:group id="_x0000_s1111" o:spid="_x0000_s1111" style="width:446.05pt;height:428.9pt;margin-top:6.35pt;margin-left:63.1pt;mso-height-relative:page;mso-position-horizontal-relative:page;mso-width-relative:page;mso-wrap-distance-bottom:0;mso-wrap-distance-top:0;position:absolute;z-index:-251566080" coordorigin="1262,127" coordsize="8921,8578">
            <v:shape id="_x0000_s1112" o:spid="_x0000_s1112" type="#_x0000_t75" style="width:8921;height:4424;left:1262;position:absolute;top:127" coordsize="21600,21600" o:preferrelative="t" filled="f" stroked="f">
              <v:stroke joinstyle="miter"/>
              <v:imagedata r:id="rId103" o:title=""/>
              <o:lock v:ext="edit" aspectratio="t"/>
            </v:shape>
            <v:shape id="_x0000_s1113" o:spid="_x0000_s1113" type="#_x0000_t75" style="width:7613;height:4318;left:1329;position:absolute;top:4387" coordsize="21600,21600" o:preferrelative="t" filled="f" stroked="f">
              <v:stroke joinstyle="miter"/>
              <v:imagedata r:id="rId104" o:title=""/>
              <o:lock v:ext="edit" aspectratio="t"/>
            </v:shape>
            <w10:wrap type="topAndBottom"/>
          </v:group>
        </w:pict>
      </w:r>
    </w:p>
    <w:p>
      <w:pPr>
        <w:pStyle w:val="BodyText"/>
        <w:spacing w:before="0"/>
        <w:ind w:left="0"/>
        <w:rPr>
          <w:b/>
          <w:sz w:val="22"/>
        </w:rPr>
      </w:pPr>
    </w:p>
    <w:p>
      <w:pPr>
        <w:pStyle w:val="ListParagraph"/>
        <w:numPr>
          <w:ilvl w:val="0"/>
          <w:numId w:val="99"/>
        </w:numPr>
        <w:tabs>
          <w:tab w:val="left" w:pos="954"/>
        </w:tabs>
        <w:spacing w:before="193" w:after="0" w:line="240" w:lineRule="auto"/>
        <w:ind w:left="953" w:right="0" w:hanging="529"/>
        <w:jc w:val="left"/>
        <w:rPr>
          <w:b/>
          <w:color w:val="FF0000"/>
          <w:sz w:val="19"/>
        </w:rPr>
      </w:pPr>
      <w:r>
        <w:drawing>
          <wp:anchor distT="0" distB="0" distL="0" distR="0" simplePos="0" relativeHeight="251691008" behindDoc="0" locked="0" layoutInCell="1" allowOverlap="1">
            <wp:simplePos x="0" y="0"/>
            <wp:positionH relativeFrom="page">
              <wp:posOffset>857885</wp:posOffset>
            </wp:positionH>
            <wp:positionV relativeFrom="paragraph">
              <wp:posOffset>305435</wp:posOffset>
            </wp:positionV>
            <wp:extent cx="3278505" cy="2858135"/>
            <wp:effectExtent l="0" t="0" r="0" b="0"/>
            <wp:wrapTopAndBottom/>
            <wp:docPr id="12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3914" name="image94.jpeg"/>
                    <pic:cNvPicPr>
                      <a:picLocks noChangeAspect="1"/>
                    </pic:cNvPicPr>
                  </pic:nvPicPr>
                  <pic:blipFill>
                    <a:blip xmlns:r="http://schemas.openxmlformats.org/officeDocument/2006/relationships" r:embed="rId105" cstate="print"/>
                    <a:stretch>
                      <a:fillRect/>
                    </a:stretch>
                  </pic:blipFill>
                  <pic:spPr>
                    <a:xfrm>
                      <a:off x="0" y="0"/>
                      <a:ext cx="3278337" cy="2857881"/>
                    </a:xfrm>
                    <a:prstGeom prst="rect">
                      <a:avLst/>
                    </a:prstGeom>
                  </pic:spPr>
                </pic:pic>
              </a:graphicData>
            </a:graphic>
          </wp:anchor>
        </w:drawing>
      </w:r>
      <w:r>
        <w:rPr>
          <w:b/>
          <w:color w:val="FF0000"/>
          <w:spacing w:val="-4"/>
          <w:sz w:val="21"/>
        </w:rPr>
        <w:t>台风中自救措施</w:t>
      </w:r>
    </w:p>
    <w:p>
      <w:pPr>
        <w:spacing w:after="0" w:line="240" w:lineRule="auto"/>
        <w:jc w:val="left"/>
        <w:rPr>
          <w:sz w:val="19"/>
        </w:rPr>
        <w:sectPr>
          <w:pgSz w:w="11910" w:h="16840"/>
          <w:pgMar w:top="1080" w:right="220" w:bottom="1180" w:left="640" w:header="897" w:footer="997" w:gutter="0"/>
          <w:cols w:num="1" w:space="708"/>
        </w:sectPr>
      </w:pPr>
    </w:p>
    <w:p>
      <w:pPr>
        <w:pStyle w:val="Heading2"/>
        <w:tabs>
          <w:tab w:val="left" w:pos="3367"/>
        </w:tabs>
        <w:ind w:left="2105"/>
        <w:jc w:val="left"/>
      </w:pPr>
      <w:r>
        <w:rPr>
          <w:spacing w:val="-4"/>
        </w:rPr>
        <w:t>第六</w:t>
      </w:r>
      <w:r>
        <w:rPr>
          <w:spacing w:val="-10"/>
        </w:rPr>
        <w:t>章</w:t>
      </w:r>
      <w:r>
        <w:tab/>
      </w:r>
      <w:r>
        <w:t>第四节</w:t>
      </w:r>
      <w:r>
        <w:rPr>
          <w:spacing w:val="81"/>
        </w:rPr>
        <w:t xml:space="preserve"> </w:t>
      </w:r>
      <w:r>
        <w:t>地理信息技术在防灾减灾中的应</w:t>
      </w:r>
      <w:r>
        <w:rPr>
          <w:spacing w:val="-10"/>
        </w:rPr>
        <w:t>用</w:t>
      </w:r>
    </w:p>
    <w:p>
      <w:pPr>
        <w:pStyle w:val="ListParagraph"/>
        <w:numPr>
          <w:ilvl w:val="0"/>
          <w:numId w:val="103"/>
        </w:numPr>
        <w:tabs>
          <w:tab w:val="left" w:pos="589"/>
        </w:tabs>
        <w:spacing w:before="148" w:after="0" w:line="240" w:lineRule="auto"/>
        <w:ind w:left="588" w:right="0" w:hanging="164"/>
        <w:jc w:val="left"/>
        <w:rPr>
          <w:b/>
          <w:sz w:val="21"/>
        </w:rPr>
      </w:pPr>
      <w:r>
        <w:rPr>
          <w:b/>
          <w:color w:val="FF0000"/>
          <w:spacing w:val="-3"/>
          <w:sz w:val="21"/>
        </w:rPr>
        <w:t>地理信息技术：遥感技术、全球定位导航系统、地理信息系统等。</w:t>
      </w:r>
    </w:p>
    <w:p>
      <w:pPr>
        <w:pStyle w:val="ListParagraph"/>
        <w:numPr>
          <w:ilvl w:val="0"/>
          <w:numId w:val="103"/>
        </w:numPr>
        <w:tabs>
          <w:tab w:val="left" w:pos="589"/>
        </w:tabs>
        <w:spacing w:before="9" w:after="0" w:line="240" w:lineRule="auto"/>
        <w:ind w:left="588" w:right="0" w:hanging="164"/>
        <w:jc w:val="left"/>
        <w:rPr>
          <w:b/>
          <w:sz w:val="21"/>
        </w:rPr>
      </w:pPr>
      <w:r>
        <w:rPr>
          <w:b/>
          <w:color w:val="FF0000"/>
          <w:spacing w:val="-4"/>
          <w:sz w:val="21"/>
        </w:rPr>
        <w:t>遥感的概念</w:t>
      </w:r>
    </w:p>
    <w:p>
      <w:pPr>
        <w:pStyle w:val="BodyText"/>
        <w:spacing w:before="12" w:line="247" w:lineRule="auto"/>
        <w:ind w:right="845" w:firstLine="420"/>
      </w:pPr>
      <w:r>
        <w:rPr>
          <w:spacing w:val="-4"/>
        </w:rPr>
        <w:t>利用装在航空器（如飞机、高空气球）或航天器（如人造卫星）的光学或电子设备对地表物体进行远距</w:t>
      </w:r>
      <w:r>
        <w:rPr>
          <w:spacing w:val="-2"/>
        </w:rPr>
        <w:t>离感知的地理信息技术。</w:t>
      </w:r>
    </w:p>
    <w:p>
      <w:pPr>
        <w:pStyle w:val="ListParagraph"/>
        <w:numPr>
          <w:ilvl w:val="0"/>
          <w:numId w:val="103"/>
        </w:numPr>
        <w:tabs>
          <w:tab w:val="left" w:pos="589"/>
        </w:tabs>
        <w:spacing w:before="5" w:after="0" w:line="240" w:lineRule="auto"/>
        <w:ind w:left="588" w:right="0" w:hanging="164"/>
        <w:jc w:val="left"/>
        <w:rPr>
          <w:b/>
          <w:sz w:val="21"/>
        </w:rPr>
      </w:pPr>
      <w:r>
        <w:rPr>
          <w:b/>
          <w:color w:val="FF0000"/>
          <w:spacing w:val="-4"/>
          <w:sz w:val="21"/>
        </w:rPr>
        <w:t>遥感的工作原理</w:t>
      </w:r>
    </w:p>
    <w:p>
      <w:pPr>
        <w:pStyle w:val="BodyText"/>
        <w:spacing w:before="11"/>
        <w:ind w:left="845"/>
      </w:pPr>
      <w:r>
        <w:rPr>
          <w:spacing w:val="-3"/>
        </w:rPr>
        <w:t>地面上的不同物体发射和反射的电磁波不同，所以可以通过遥感感知地表事物。</w:t>
      </w:r>
    </w:p>
    <w:p>
      <w:pPr>
        <w:pStyle w:val="ListParagraph"/>
        <w:numPr>
          <w:ilvl w:val="0"/>
          <w:numId w:val="103"/>
        </w:numPr>
        <w:tabs>
          <w:tab w:val="left" w:pos="589"/>
        </w:tabs>
        <w:spacing w:before="12" w:after="0" w:line="240" w:lineRule="auto"/>
        <w:ind w:left="588" w:right="0" w:hanging="164"/>
        <w:jc w:val="left"/>
        <w:rPr>
          <w:b/>
          <w:sz w:val="21"/>
        </w:rPr>
      </w:pPr>
      <w:r>
        <w:rPr>
          <w:b/>
          <w:color w:val="FF0000"/>
          <w:spacing w:val="-4"/>
          <w:sz w:val="21"/>
        </w:rPr>
        <w:t>遥感技术的特点</w:t>
      </w:r>
    </w:p>
    <w:p>
      <w:pPr>
        <w:pStyle w:val="BodyText"/>
        <w:spacing w:before="9" w:line="249" w:lineRule="auto"/>
        <w:ind w:right="847" w:firstLine="420"/>
      </w:pPr>
      <w:r>
        <w:rPr>
          <w:spacing w:val="-4"/>
        </w:rPr>
        <w:t>探测范围大，获取信息速度快，周期短，信息量大，受地面条件限制少等优势，能够实现地物信息的实</w:t>
      </w:r>
      <w:r>
        <w:rPr>
          <w:spacing w:val="-2"/>
        </w:rPr>
        <w:t>时动态监测。</w:t>
      </w:r>
    </w:p>
    <w:p>
      <w:pPr>
        <w:pStyle w:val="ListParagraph"/>
        <w:numPr>
          <w:ilvl w:val="0"/>
          <w:numId w:val="103"/>
        </w:numPr>
        <w:tabs>
          <w:tab w:val="left" w:pos="589"/>
        </w:tabs>
        <w:spacing w:before="2" w:after="0" w:line="240" w:lineRule="auto"/>
        <w:ind w:left="588" w:right="0" w:hanging="164"/>
        <w:jc w:val="left"/>
        <w:rPr>
          <w:b/>
          <w:sz w:val="21"/>
        </w:rPr>
      </w:pPr>
      <w:r>
        <w:rPr>
          <w:b/>
          <w:color w:val="FF0000"/>
          <w:spacing w:val="-3"/>
          <w:sz w:val="21"/>
        </w:rPr>
        <w:t>遥感技术在防灾减灾中的应用：</w:t>
      </w:r>
    </w:p>
    <w:p>
      <w:pPr>
        <w:pStyle w:val="BodyText"/>
        <w:spacing w:before="10" w:line="249" w:lineRule="auto"/>
        <w:ind w:right="845" w:firstLine="211"/>
      </w:pPr>
      <w:r>
        <w:rPr>
          <w:spacing w:val="-4"/>
        </w:rPr>
        <w:t>①在灾害发生前和发生过程中，可以实时监测洪涝、台风、火灾等灾害的形成过程，进行准确的预报、预</w:t>
      </w:r>
      <w:r>
        <w:rPr>
          <w:spacing w:val="-6"/>
        </w:rPr>
        <w:t>警。</w:t>
      </w:r>
    </w:p>
    <w:p>
      <w:pPr>
        <w:pStyle w:val="BodyText"/>
        <w:spacing w:before="0" w:line="249" w:lineRule="auto"/>
        <w:ind w:right="845" w:firstLine="211"/>
      </w:pPr>
      <w:r>
        <w:rPr>
          <w:spacing w:val="-4"/>
        </w:rPr>
        <w:t>②在灾害发生后，能快速识别地震等突发性自然灾害的影响范围，并为灾情统计、灾害救援等工作提供强</w:t>
      </w:r>
      <w:r>
        <w:rPr>
          <w:spacing w:val="-2"/>
        </w:rPr>
        <w:t>有力的支持。</w:t>
      </w:r>
    </w:p>
    <w:p>
      <w:pPr>
        <w:pStyle w:val="ListParagraph"/>
        <w:numPr>
          <w:ilvl w:val="0"/>
          <w:numId w:val="103"/>
        </w:numPr>
        <w:tabs>
          <w:tab w:val="left" w:pos="589"/>
        </w:tabs>
        <w:spacing w:before="1" w:after="0" w:line="240" w:lineRule="auto"/>
        <w:ind w:left="588" w:right="0" w:hanging="164"/>
        <w:jc w:val="left"/>
        <w:rPr>
          <w:sz w:val="21"/>
        </w:rPr>
      </w:pPr>
      <w:r>
        <w:rPr>
          <w:b/>
          <w:color w:val="FF0000"/>
          <w:spacing w:val="-2"/>
          <w:sz w:val="21"/>
        </w:rPr>
        <w:t>全球卫星导航系统概念</w:t>
      </w:r>
      <w:r>
        <w:rPr>
          <w:spacing w:val="-3"/>
          <w:sz w:val="21"/>
        </w:rPr>
        <w:t>：利用卫星在全球范围内进行实时定位、导航的地理信息技术。</w:t>
      </w:r>
    </w:p>
    <w:p>
      <w:pPr>
        <w:pStyle w:val="ListParagraph"/>
        <w:numPr>
          <w:ilvl w:val="0"/>
          <w:numId w:val="103"/>
        </w:numPr>
        <w:tabs>
          <w:tab w:val="left" w:pos="589"/>
        </w:tabs>
        <w:spacing w:before="12" w:after="0" w:line="247" w:lineRule="auto"/>
        <w:ind w:left="425" w:right="845" w:firstLine="0"/>
        <w:jc w:val="left"/>
        <w:rPr>
          <w:sz w:val="21"/>
        </w:rPr>
      </w:pPr>
      <w:r>
        <w:rPr>
          <w:b/>
          <w:color w:val="FF0000"/>
          <w:spacing w:val="-6"/>
          <w:sz w:val="21"/>
        </w:rPr>
        <w:t>全球卫星导航系统的组成：</w:t>
      </w:r>
      <w:r>
        <w:rPr>
          <w:spacing w:val="-6"/>
          <w:sz w:val="21"/>
        </w:rPr>
        <w:t>由卫星星座（空间部分）、地面监控系统（地面控制部分）和信号接收系统（用</w:t>
      </w:r>
      <w:r>
        <w:rPr>
          <w:spacing w:val="-2"/>
          <w:sz w:val="21"/>
        </w:rPr>
        <w:t>户部分）三部分组成。</w:t>
      </w:r>
    </w:p>
    <w:p>
      <w:pPr>
        <w:pStyle w:val="ListParagraph"/>
        <w:numPr>
          <w:ilvl w:val="0"/>
          <w:numId w:val="103"/>
        </w:numPr>
        <w:tabs>
          <w:tab w:val="left" w:pos="589"/>
        </w:tabs>
        <w:spacing w:before="5" w:after="0" w:line="240" w:lineRule="auto"/>
        <w:ind w:left="588" w:right="0" w:hanging="164"/>
        <w:jc w:val="left"/>
        <w:rPr>
          <w:b/>
          <w:sz w:val="21"/>
        </w:rPr>
      </w:pPr>
      <w:r>
        <w:rPr>
          <w:b/>
          <w:color w:val="FF0000"/>
          <w:spacing w:val="-3"/>
          <w:sz w:val="21"/>
        </w:rPr>
        <w:t>全球卫星导航系统的特点：</w:t>
      </w:r>
    </w:p>
    <w:p>
      <w:pPr>
        <w:pStyle w:val="BodyText"/>
        <w:spacing w:before="9"/>
        <w:ind w:left="636"/>
      </w:pPr>
      <w:r>
        <w:rPr>
          <w:spacing w:val="-2"/>
        </w:rPr>
        <w:t>①提供精密的三维坐标（经度、纬度、高度）</w:t>
      </w:r>
      <w:r>
        <w:rPr>
          <w:spacing w:val="-4"/>
        </w:rPr>
        <w:t>、速度和时间</w:t>
      </w:r>
    </w:p>
    <w:p>
      <w:pPr>
        <w:pStyle w:val="BodyText"/>
        <w:spacing w:before="12"/>
        <w:ind w:left="636"/>
      </w:pPr>
      <w:r>
        <w:rPr>
          <w:spacing w:val="-2"/>
        </w:rPr>
        <w:t>②适</w:t>
      </w:r>
      <w:r>
        <w:rPr>
          <w:spacing w:val="-4"/>
        </w:rPr>
        <w:t>用于海、陆、空</w:t>
      </w:r>
    </w:p>
    <w:p>
      <w:pPr>
        <w:pStyle w:val="BodyText"/>
        <w:spacing w:before="12"/>
        <w:ind w:left="636"/>
      </w:pPr>
      <w:r>
        <w:rPr>
          <w:spacing w:val="-2"/>
        </w:rPr>
        <w:t>③全</w:t>
      </w:r>
      <w:r>
        <w:rPr>
          <w:spacing w:val="-3"/>
        </w:rPr>
        <w:t>球性、全天候、连续性和实时性</w:t>
      </w:r>
    </w:p>
    <w:p>
      <w:pPr>
        <w:pStyle w:val="ListParagraph"/>
        <w:numPr>
          <w:ilvl w:val="0"/>
          <w:numId w:val="103"/>
        </w:numPr>
        <w:tabs>
          <w:tab w:val="left" w:pos="589"/>
        </w:tabs>
        <w:spacing w:before="11" w:after="0" w:line="240" w:lineRule="auto"/>
        <w:ind w:left="588" w:right="0" w:hanging="164"/>
        <w:jc w:val="left"/>
        <w:rPr>
          <w:b/>
          <w:sz w:val="21"/>
        </w:rPr>
      </w:pPr>
      <w:r>
        <w:rPr>
          <w:b/>
          <w:color w:val="FF0000"/>
          <w:spacing w:val="-3"/>
          <w:sz w:val="21"/>
        </w:rPr>
        <w:t>全球卫星导航系统在防灾减灾中的应用</w:t>
      </w:r>
    </w:p>
    <w:p>
      <w:pPr>
        <w:pStyle w:val="BodyText"/>
        <w:spacing w:before="10" w:line="249" w:lineRule="auto"/>
        <w:ind w:right="749" w:firstLine="211"/>
      </w:pPr>
      <w:r>
        <w:rPr>
          <w:spacing w:val="-2"/>
        </w:rPr>
        <w:t>进行精确定位，帮助用户在遭遇自然灾害或面临灾害风险时，发出求救信号，及时报告位置和受灾情况，有效缩短救援搜寻时间。</w:t>
      </w:r>
    </w:p>
    <w:p>
      <w:pPr>
        <w:pStyle w:val="ListParagraph"/>
        <w:numPr>
          <w:ilvl w:val="0"/>
          <w:numId w:val="103"/>
        </w:numPr>
        <w:tabs>
          <w:tab w:val="left" w:pos="695"/>
        </w:tabs>
        <w:spacing w:before="2" w:after="0" w:line="240" w:lineRule="auto"/>
        <w:ind w:left="694" w:right="0" w:hanging="270"/>
        <w:jc w:val="left"/>
        <w:rPr>
          <w:b/>
          <w:sz w:val="21"/>
        </w:rPr>
      </w:pPr>
      <w:r>
        <w:rPr>
          <w:b/>
          <w:color w:val="FF0000"/>
          <w:spacing w:val="-3"/>
          <w:sz w:val="21"/>
        </w:rPr>
        <w:t>地理信息系统概念：</w:t>
      </w:r>
    </w:p>
    <w:p>
      <w:pPr>
        <w:pStyle w:val="BodyText"/>
        <w:spacing w:before="9"/>
        <w:ind w:left="845"/>
      </w:pPr>
      <w:r>
        <w:rPr>
          <w:spacing w:val="-3"/>
        </w:rPr>
        <w:t>地理信息系统是对地理数据进行输入、处理、存储、管理、查询、分析、输出等的计算机信息系统。</w:t>
      </w:r>
    </w:p>
    <w:p>
      <w:pPr>
        <w:pStyle w:val="ListParagraph"/>
        <w:numPr>
          <w:ilvl w:val="0"/>
          <w:numId w:val="103"/>
        </w:numPr>
        <w:tabs>
          <w:tab w:val="left" w:pos="695"/>
        </w:tabs>
        <w:spacing w:before="12" w:after="0" w:line="240" w:lineRule="auto"/>
        <w:ind w:left="694" w:right="0" w:hanging="270"/>
        <w:jc w:val="left"/>
        <w:rPr>
          <w:b/>
          <w:sz w:val="21"/>
        </w:rPr>
      </w:pPr>
      <w:r>
        <w:rPr>
          <w:b/>
          <w:color w:val="FF0000"/>
          <w:spacing w:val="-3"/>
          <w:sz w:val="21"/>
        </w:rPr>
        <w:t>地理信息系统与地图的联系和区别：</w:t>
      </w:r>
    </w:p>
    <w:p>
      <w:pPr>
        <w:pStyle w:val="BodyText"/>
        <w:spacing w:before="11"/>
        <w:ind w:left="845"/>
        <w:rPr>
          <w:rFonts w:ascii="Calibri" w:eastAsia="Calibri"/>
        </w:rPr>
      </w:pPr>
      <w:r>
        <w:rPr>
          <w:spacing w:val="-4"/>
        </w:rPr>
        <w:t xml:space="preserve">是地图的延伸和升级版，凡是需要地图或地理分析时都可用 </w:t>
      </w:r>
      <w:r>
        <w:rPr>
          <w:rFonts w:ascii="Calibri" w:eastAsia="Calibri"/>
          <w:spacing w:val="-5"/>
        </w:rPr>
        <w:t>GIS</w:t>
      </w:r>
    </w:p>
    <w:p>
      <w:pPr>
        <w:pStyle w:val="ListParagraph"/>
        <w:numPr>
          <w:ilvl w:val="0"/>
          <w:numId w:val="103"/>
        </w:numPr>
        <w:tabs>
          <w:tab w:val="left" w:pos="695"/>
        </w:tabs>
        <w:spacing w:before="10" w:after="0" w:line="240" w:lineRule="auto"/>
        <w:ind w:left="694" w:right="0" w:hanging="270"/>
        <w:jc w:val="left"/>
        <w:rPr>
          <w:b/>
          <w:sz w:val="21"/>
        </w:rPr>
      </w:pPr>
      <w:r>
        <w:rPr>
          <w:b/>
          <w:color w:val="FF0000"/>
          <w:spacing w:val="-3"/>
          <w:sz w:val="21"/>
        </w:rPr>
        <w:t>地理信息系统在防灾减灾中的应用：</w:t>
      </w:r>
    </w:p>
    <w:p>
      <w:pPr>
        <w:pStyle w:val="BodyText"/>
        <w:spacing w:before="12" w:line="247" w:lineRule="auto"/>
        <w:ind w:right="845" w:firstLine="420"/>
      </w:pPr>
      <w:r>
        <w:rPr>
          <w:spacing w:val="-4"/>
        </w:rPr>
        <w:t>利用遥感技术、全球卫星导航系统等提供的地理数据，进行自然灾害动态监测、预报预警，快速确定受</w:t>
      </w:r>
      <w:r>
        <w:rPr>
          <w:spacing w:val="-2"/>
        </w:rPr>
        <w:t>灾范围及受灾情况，为制定减灾预案、评估灾害损失和指导灾后恢复重建等提供依据。</w:t>
      </w:r>
    </w:p>
    <w:p>
      <w:pPr>
        <w:pStyle w:val="ListParagraph"/>
        <w:numPr>
          <w:ilvl w:val="0"/>
          <w:numId w:val="103"/>
        </w:numPr>
        <w:tabs>
          <w:tab w:val="left" w:pos="695"/>
        </w:tabs>
        <w:spacing w:before="4" w:after="0" w:line="240" w:lineRule="auto"/>
        <w:ind w:left="694" w:right="0" w:hanging="270"/>
        <w:jc w:val="left"/>
        <w:rPr>
          <w:b/>
          <w:sz w:val="21"/>
        </w:rPr>
      </w:pPr>
      <w:r>
        <w:rPr>
          <w:b/>
          <w:color w:val="FF0000"/>
          <w:spacing w:val="-3"/>
          <w:sz w:val="21"/>
        </w:rPr>
        <w:t>关键词判断地理信息技术。</w:t>
      </w:r>
    </w:p>
    <w:p>
      <w:pPr>
        <w:pStyle w:val="BodyText"/>
        <w:spacing w:before="12"/>
      </w:pPr>
      <w:r>
        <w:rPr>
          <w:rFonts w:ascii="Calibri" w:eastAsia="Calibri" w:hAnsi="Calibri"/>
          <w:spacing w:val="-2"/>
        </w:rPr>
        <w:t>①</w:t>
      </w:r>
      <w:r>
        <w:rPr>
          <w:spacing w:val="-2"/>
        </w:rPr>
        <w:t>遥感技术：获取空间信息或影像信息，进行</w:t>
      </w:r>
      <w:r>
        <w:rPr>
          <w:spacing w:val="-4"/>
        </w:rPr>
        <w:t>“面”的监测。</w:t>
      </w:r>
    </w:p>
    <w:p>
      <w:pPr>
        <w:pStyle w:val="BodyText"/>
        <w:spacing w:before="12"/>
      </w:pPr>
      <w:r>
        <w:rPr>
          <w:rFonts w:ascii="Calibri" w:eastAsia="Calibri" w:hAnsi="Calibri"/>
          <w:spacing w:val="-2"/>
        </w:rPr>
        <w:t>②</w:t>
      </w:r>
      <w:r>
        <w:rPr>
          <w:spacing w:val="-2"/>
        </w:rPr>
        <w:t>全球卫星导航系统：定位、导航、进行“点”的精准监测、获取三维坐标（经度、纬度、海拔</w:t>
      </w:r>
      <w:r>
        <w:rPr>
          <w:spacing w:val="-10"/>
        </w:rPr>
        <w:t>）</w:t>
      </w:r>
    </w:p>
    <w:p>
      <w:pPr>
        <w:pStyle w:val="BodyText"/>
        <w:spacing w:before="9"/>
      </w:pPr>
      <w:r>
        <w:rPr>
          <w:rFonts w:ascii="Calibri" w:eastAsia="Calibri" w:hAnsi="Calibri"/>
          <w:spacing w:val="-2"/>
        </w:rPr>
        <w:t>③</w:t>
      </w:r>
      <w:r>
        <w:rPr>
          <w:spacing w:val="-2"/>
        </w:rPr>
        <w:t>地理信息系统：分析、处理、查询、</w:t>
      </w:r>
      <w:r>
        <w:rPr>
          <w:spacing w:val="-3"/>
        </w:rPr>
        <w:t>输入、管理、评价、存储</w:t>
      </w:r>
    </w:p>
    <w:p>
      <w:pPr>
        <w:pStyle w:val="ListParagraph"/>
        <w:numPr>
          <w:ilvl w:val="0"/>
          <w:numId w:val="103"/>
        </w:numPr>
        <w:tabs>
          <w:tab w:val="left" w:pos="697"/>
        </w:tabs>
        <w:spacing w:before="12" w:after="0" w:line="247" w:lineRule="auto"/>
        <w:ind w:left="425" w:right="8655" w:firstLine="0"/>
        <w:jc w:val="left"/>
        <w:rPr>
          <w:b/>
          <w:sz w:val="21"/>
        </w:rPr>
        <w:sectPr>
          <w:pgSz w:w="11910" w:h="16840"/>
          <w:pgMar w:top="1080" w:right="220" w:bottom="1180" w:left="640" w:header="897" w:footer="997" w:gutter="0"/>
          <w:cols w:num="1" w:space="708"/>
        </w:sectPr>
      </w:pPr>
      <w:r>
        <w:drawing>
          <wp:anchor distT="0" distB="0" distL="0" distR="0" simplePos="0" relativeHeight="251728896" behindDoc="0" locked="0" layoutInCell="1" allowOverlap="1">
            <wp:simplePos x="0" y="0"/>
            <wp:positionH relativeFrom="page">
              <wp:posOffset>2038985</wp:posOffset>
            </wp:positionH>
            <wp:positionV relativeFrom="paragraph">
              <wp:posOffset>170180</wp:posOffset>
            </wp:positionV>
            <wp:extent cx="4891405" cy="2181860"/>
            <wp:effectExtent l="0" t="0" r="0" b="0"/>
            <wp:wrapNone/>
            <wp:docPr id="12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46049" name="image95.jpeg"/>
                    <pic:cNvPicPr>
                      <a:picLocks noChangeAspect="1"/>
                    </pic:cNvPicPr>
                  </pic:nvPicPr>
                  <pic:blipFill>
                    <a:blip xmlns:r="http://schemas.openxmlformats.org/officeDocument/2006/relationships" r:embed="rId106" cstate="print"/>
                    <a:stretch>
                      <a:fillRect/>
                    </a:stretch>
                  </pic:blipFill>
                  <pic:spPr>
                    <a:xfrm>
                      <a:off x="0" y="0"/>
                      <a:ext cx="4891199" cy="2181844"/>
                    </a:xfrm>
                    <a:prstGeom prst="rect">
                      <a:avLst/>
                    </a:prstGeom>
                  </pic:spPr>
                </pic:pic>
              </a:graphicData>
            </a:graphic>
          </wp:anchor>
        </w:drawing>
      </w:r>
      <w:r>
        <w:rPr>
          <w:b/>
          <w:color w:val="FF0000"/>
          <w:spacing w:val="-2"/>
          <w:sz w:val="21"/>
        </w:rPr>
        <w:t>地理信息技术之间</w:t>
      </w:r>
      <w:r>
        <w:rPr>
          <w:b/>
          <w:color w:val="FF0000"/>
          <w:spacing w:val="-4"/>
          <w:sz w:val="21"/>
        </w:rPr>
        <w:t>的关系</w:t>
      </w:r>
    </w:p>
    <w:p>
      <w:r>
        <w:rPr>
          <w:b/>
          <w:sz w:val="21"/>
        </w:rPr>
        <w:drawing>
          <wp:inline>
            <wp:extent cx="7016750" cy="8397465"/>
            <wp:docPr id="100387"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01758" name=""/>
                    <pic:cNvPicPr>
                      <a:picLocks noChangeAspect="1"/>
                    </pic:cNvPicPr>
                  </pic:nvPicPr>
                  <pic:blipFill>
                    <a:blip xmlns:r="http://schemas.openxmlformats.org/officeDocument/2006/relationships" r:embed="rId107"/>
                    <a:stretch>
                      <a:fillRect/>
                    </a:stretch>
                  </pic:blipFill>
                  <pic:spPr>
                    <a:xfrm>
                      <a:off x="0" y="0"/>
                      <a:ext cx="7016750" cy="8397465"/>
                    </a:xfrm>
                    <a:prstGeom prst="rect">
                      <a:avLst/>
                    </a:prstGeom>
                  </pic:spPr>
                </pic:pic>
              </a:graphicData>
            </a:graphic>
          </wp:inline>
        </w:drawing>
      </w:r>
    </w:p>
    <w:sectPr>
      <w:pgSz w:w="11910" w:h="16840"/>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86"/>
    <w:family w:val="swiss"/>
    <w:pitch w:val="variable"/>
    <w:sig w:usb0="E4002EFF" w:usb1="C000247B" w:usb2="00000009" w:usb3="00000000" w:csb0="200401FF" w:csb1="00000000"/>
  </w:font>
  <w:font w:name="楷体">
    <w:panose1 w:val="02010609060101010101"/>
    <w:charset w:val="86"/>
    <w:family w:val="modern"/>
    <w:pitch w:val="default"/>
    <w:sig w:usb0="800002BF" w:usb1="38CF7CFA" w:usb2="00000016" w:usb3="00000000" w:csb0="00040001" w:csb1="00000000"/>
  </w:font>
  <w:font w:name="PMingLiU">
    <w:altName w:val="ZWSimpleStroke"/>
    <w:panose1 w:val="00000000000000000000"/>
    <w:charset w:val="00"/>
    <w:family w:val="roman"/>
    <w:pitch w:val="default"/>
    <w:sig w:usb0="00000000" w:usb1="00000000" w:usb2="00000000" w:usb3="00000000" w:csb0="00000000" w:csb1="00000000"/>
  </w:font>
  <w:font w:name="ZWSimpleStroke">
    <w:panose1 w:val="02000500000000000000"/>
    <w:charset w:val="00"/>
    <w:family w:val="auto"/>
    <w:pitch w:val="default"/>
    <w:sig w:usb0="800000A7" w:usb1="5000004A" w:usb2="00000000" w:usb3="00000000" w:csb0="20000111" w:csb1="41000000"/>
  </w:font>
  <w:font w:name="Microsoft YaHei UI">
    <w:panose1 w:val="020B0503020204020204"/>
    <w:charset w:val="86"/>
    <w:family w:val="swiss"/>
    <w:pitch w:val="default"/>
    <w:sig w:usb0="80000287" w:usb1="2ACF3C50" w:usb2="00000016" w:usb3="00000000" w:csb0="0004001F" w:csb1="00000000"/>
  </w:font>
  <w:font w:name="Microsoft Sans Serif">
    <w:panose1 w:val="020B0604020202020204"/>
    <w:charset w:val="00"/>
    <w:family w:val="swiss"/>
    <w:pitch w:val="default"/>
    <w:sig w:usb0="E5002EFF" w:usb1="C000605B" w:usb2="00000029" w:usb3="00000000" w:csb0="200101FF" w:csb1="2028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2051" o:spid="_x0000_s2158" type="#_x0000_t202" style="width:198pt;height:12pt;margin-top:781pt;margin-left:52.25pt;mso-height-relative:page;mso-position-horizontal-relative:page;mso-position-vertical-relative:page;mso-width-relative:page;position:absolute;z-index:-251601920" coordsize="21600,21600" filled="f" stroked="f">
          <v:stroke joinstyle="miter"/>
          <v:textbox inset="0,0,0,0">
            <w:txbxContent>
              <w:p>
                <w:pPr>
                  <w:spacing w:before="0" w:line="225" w:lineRule="exact"/>
                  <w:ind w:left="20" w:right="0" w:firstLine="0"/>
                  <w:jc w:val="left"/>
                  <w:rPr>
                    <w:sz w:val="18"/>
                  </w:rPr>
                </w:pPr>
                <w:r>
                  <w:rPr>
                    <w:rFonts w:ascii="Calibri" w:eastAsia="Calibri"/>
                    <w:sz w:val="18"/>
                  </w:rPr>
                  <w:t>202</w:t>
                </w:r>
                <w:r>
                  <w:rPr>
                    <w:rFonts w:ascii="Calibri" w:hint="eastAsia"/>
                    <w:sz w:val="18"/>
                    <w:lang w:val="en-US" w:eastAsia="zh-CN"/>
                  </w:rPr>
                  <w:t xml:space="preserve">3 </w:t>
                </w:r>
                <w:r>
                  <w:rPr>
                    <w:spacing w:val="-2"/>
                    <w:sz w:val="18"/>
                  </w:rPr>
                  <w:t>级高一上学期 期末复习知识提纲</w:t>
                </w:r>
              </w:p>
            </w:txbxContent>
          </v:textbox>
        </v:shape>
      </w:pict>
    </w:r>
    <w:r>
      <w:pict>
        <v:shape id="_x0000_s2052" o:spid="_x0000_s2159" type="#_x0000_t202" style="width:87.6pt;height:12pt;margin-top:781pt;margin-left:279.8pt;mso-height-relative:page;mso-position-horizontal-relative:page;mso-position-vertical-relative:page;mso-width-relative:page;position:absolute;z-index:-251600896" coordsize="21600,21600" filled="f" stroked="f">
          <v:stroke joinstyle="miter"/>
          <v:textbox inset="0,0,0,0">
            <w:txbxContent>
              <w:p>
                <w:pPr>
                  <w:spacing w:before="0" w:line="225" w:lineRule="exact"/>
                  <w:ind w:left="20" w:right="0" w:firstLine="0"/>
                  <w:jc w:val="left"/>
                  <w:rPr>
                    <w:sz w:val="18"/>
                  </w:rPr>
                </w:pPr>
                <w:r>
                  <w:rPr>
                    <w:spacing w:val="10"/>
                    <w:sz w:val="18"/>
                  </w:rPr>
                  <w:t xml:space="preserve">第 </w:t>
                </w:r>
                <w:r>
                  <w:rPr>
                    <w:rFonts w:ascii="Calibri" w:eastAsia="Calibri"/>
                    <w:position w:val="1"/>
                    <w:sz w:val="18"/>
                  </w:rPr>
                  <w:fldChar w:fldCharType="begin"/>
                </w:r>
                <w:r>
                  <w:rPr>
                    <w:rFonts w:ascii="Calibri" w:eastAsia="Calibri"/>
                    <w:position w:val="1"/>
                    <w:sz w:val="18"/>
                  </w:rPr>
                  <w:instrText xml:space="preserve"> PAGE </w:instrText>
                </w:r>
                <w:r>
                  <w:rPr>
                    <w:rFonts w:ascii="Calibri" w:eastAsia="Calibri"/>
                    <w:position w:val="1"/>
                    <w:sz w:val="18"/>
                  </w:rPr>
                  <w:fldChar w:fldCharType="separate"/>
                </w:r>
                <w:r>
                  <w:rPr>
                    <w:rFonts w:ascii="Calibri" w:eastAsia="Calibri"/>
                    <w:position w:val="1"/>
                    <w:sz w:val="18"/>
                  </w:rPr>
                  <w:t>1</w:t>
                </w:r>
                <w:r>
                  <w:rPr>
                    <w:rFonts w:ascii="Calibri" w:eastAsia="Calibri"/>
                    <w:position w:val="1"/>
                    <w:sz w:val="18"/>
                  </w:rPr>
                  <w:fldChar w:fldCharType="end"/>
                </w:r>
                <w:r>
                  <w:rPr>
                    <w:rFonts w:ascii="Calibri" w:eastAsia="Calibri"/>
                    <w:spacing w:val="25"/>
                    <w:position w:val="1"/>
                    <w:sz w:val="18"/>
                  </w:rPr>
                  <w:t xml:space="preserve"> </w:t>
                </w:r>
                <w:r>
                  <w:rPr>
                    <w:sz w:val="18"/>
                  </w:rPr>
                  <w:t xml:space="preserve">页（共 </w:t>
                </w:r>
                <w:r>
                  <w:rPr>
                    <w:rFonts w:ascii="Calibri" w:eastAsia="Calibri"/>
                    <w:sz w:val="18"/>
                  </w:rPr>
                  <w:fldChar w:fldCharType="begin"/>
                </w:r>
                <w:r>
                  <w:rPr>
                    <w:rFonts w:ascii="Calibri" w:eastAsia="Calibri"/>
                    <w:sz w:val="18"/>
                  </w:rPr>
                  <w:instrText xml:space="preserve"> NUMPAGES </w:instrText>
                </w:r>
                <w:r>
                  <w:rPr>
                    <w:rFonts w:ascii="Calibri" w:eastAsia="Calibri"/>
                    <w:sz w:val="18"/>
                  </w:rPr>
                  <w:fldChar w:fldCharType="separate"/>
                </w:r>
                <w:r>
                  <w:rPr>
                    <w:rFonts w:ascii="Calibri" w:eastAsia="Calibri"/>
                    <w:sz w:val="18"/>
                  </w:rPr>
                  <w:t>48</w:t>
                </w:r>
                <w:r>
                  <w:rPr>
                    <w:rFonts w:ascii="Calibri" w:eastAsia="Calibri"/>
                    <w:sz w:val="18"/>
                  </w:rPr>
                  <w:fldChar w:fldCharType="end"/>
                </w:r>
                <w:r>
                  <w:rPr>
                    <w:rFonts w:ascii="Calibri" w:eastAsia="Calibri"/>
                    <w:spacing w:val="47"/>
                    <w:sz w:val="18"/>
                  </w:rPr>
                  <w:t xml:space="preserve"> </w:t>
                </w:r>
                <w:r>
                  <w:rPr>
                    <w:sz w:val="18"/>
                  </w:rPr>
                  <w:t>页</w:t>
                </w:r>
                <w:r>
                  <w:rPr>
                    <w:spacing w:val="-10"/>
                    <w:sz w:val="18"/>
                  </w:rPr>
                  <w:t>）</w:t>
                </w:r>
              </w:p>
            </w:txbxContent>
          </v:textbox>
        </v:shape>
      </w:pict>
    </w:r>
  </w:p>
  <w:p w:rsidR="004151FC">
    <w:pPr>
      <w:tabs>
        <w:tab w:val="center" w:pos="4153"/>
        <w:tab w:val="right" w:pos="8306"/>
      </w:tabs>
      <w:autoSpaceDE/>
      <w:autoSpaceDN/>
      <w:snapToGrid w:val="0"/>
      <w:rPr>
        <w:rFonts w:ascii="Times New Roman"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160"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161" type="#_x0000_t75" alt="学科网 zxxk.com" style="width:0.05pt;height:0.05pt;margin-top:-20.75pt;margin-left:64.05pt;position:absolute;z-index:251772928" filled="f" stroked="f">
          <v:imagedata r:id="rId1" r:href="rId2" o:title=""/>
          <v:path o:extrusionok="f"/>
          <o:lock v:ext="edit" aspectratio="t"/>
        </v:shape>
      </w:pict>
    </w:r>
    <w:r>
      <w:rPr>
        <w:rFonts w:ascii="Times New Roman" w:hAnsi="Times New Roman" w:cs="Times New Roman"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6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63" type="#_x0000_t75" alt="学科网 zxxk.com" style="width:0.05pt;height:0.05pt;margin-top:-20.75pt;margin-left:64.05pt;position:absolute;z-index:25177395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64"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65" type="#_x0000_t75" alt="学科网 zxxk.com" style="width:0.05pt;height:0.05pt;margin-top:-20.75pt;margin-left:64.05pt;position:absolute;z-index:25177497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66"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67" type="#_x0000_t75" alt="学科网 zxxk.com" style="width:0.05pt;height:0.05pt;margin-top:-20.75pt;margin-left:64.05pt;position:absolute;z-index:25177600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68" type="#_x0000_t136" alt="学科网 zxxk.com" style="width:2.85pt;height:2.85pt;margin-top:407.9pt;margin-left:158.95pt;mso-position-horizontal-relative:margin;mso-position-vertical-relative:margin;position:absolute;rotation:315;z-index:-25165312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69" type="#_x0000_t75" alt="学科网 zxxk.com" style="width:0.05pt;height:0.05pt;margin-top:-20.75pt;margin-left:64.05pt;position:absolute;z-index:25177702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70" type="#_x0000_t136" alt="学科网 zxxk.com" style="width:2.85pt;height:2.85pt;margin-top:407.9pt;margin-left:158.95pt;mso-position-horizontal-relative:margin;mso-position-vertical-relative:margin;position:absolute;rotation:315;z-index:-25165209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71" type="#_x0000_t75" alt="学科网 zxxk.com" style="width:0.05pt;height:0.05pt;margin-top:-20.75pt;margin-left:64.05pt;position:absolute;z-index:25177804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72" type="#_x0000_t136" alt="学科网 zxxk.com" style="width:2.85pt;height:2.85pt;margin-top:407.9pt;margin-left:158.95pt;mso-position-horizontal-relative:margin;mso-position-vertical-relative:margin;position:absolute;rotation:315;z-index:-25165107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73" type="#_x0000_t75" alt="学科网 zxxk.com" style="width:0.05pt;height:0.05pt;margin-top:-20.75pt;margin-left:64.05pt;position:absolute;z-index:25177907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74" type="#_x0000_t136" alt="学科网 zxxk.com" style="width:2.85pt;height:2.85pt;margin-top:407.9pt;margin-left:158.95pt;mso-position-horizontal-relative:margin;mso-position-vertical-relative:margin;position:absolute;rotation:315;z-index:-25165004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75" type="#_x0000_t75" alt="学科网 zxxk.com" style="width:0.05pt;height:0.05pt;margin-top:-20.75pt;margin-left:64.05pt;position:absolute;z-index:25178009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76" type="#_x0000_t136" alt="学科网 zxxk.com" style="width:2.85pt;height:2.85pt;margin-top:407.9pt;margin-left:158.95pt;mso-position-horizontal-relative:margin;mso-position-vertical-relative:margin;position:absolute;rotation:315;z-index:-25164902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77" type="#_x0000_t75" alt="学科网 zxxk.com" style="width:0.05pt;height:0.05pt;margin-top:-20.75pt;margin-left:64.05pt;position:absolute;z-index:25178112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78" type="#_x0000_t136" alt="学科网 zxxk.com" style="width:2.85pt;height:2.85pt;margin-top:407.9pt;margin-left:158.95pt;mso-position-horizontal-relative:margin;mso-position-vertical-relative:margin;position:absolute;rotation:315;z-index:-25164800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79" type="#_x0000_t75" alt="学科网 zxxk.com" style="width:0.05pt;height:0.05pt;margin-top:-20.75pt;margin-left:64.05pt;position:absolute;z-index:25178214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80" type="#_x0000_t136" alt="学科网 zxxk.com" style="width:2.85pt;height:2.85pt;margin-top:407.9pt;margin-left:158.95pt;mso-position-horizontal-relative:margin;mso-position-vertical-relative:margin;position:absolute;rotation:315;z-index:-25164697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81" type="#_x0000_t75" alt="学科网 zxxk.com" style="width:0.05pt;height:0.05pt;margin-top:-20.75pt;margin-left:64.05pt;position:absolute;z-index:25178316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82" type="#_x0000_t136" alt="学科网 zxxk.com" style="width:2.85pt;height:2.85pt;margin-top:407.9pt;margin-left:158.95pt;mso-position-horizontal-relative:margin;mso-position-vertical-relative:margin;position:absolute;rotation:315;z-index:-25164595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83" type="#_x0000_t75" alt="学科网 zxxk.com" style="width:0.05pt;height:0.05pt;margin-top:-20.75pt;margin-left:64.05pt;position:absolute;z-index:25178419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84" type="#_x0000_t136" alt="学科网 zxxk.com" style="width:2.85pt;height:2.85pt;margin-top:407.9pt;margin-left:158.95pt;mso-position-horizontal-relative:margin;mso-position-vertical-relative:margin;position:absolute;rotation:315;z-index:-25164492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85" type="#_x0000_t75" alt="学科网 zxxk.com" style="width:0.05pt;height:0.05pt;margin-top:-20.75pt;margin-left:64.05pt;position:absolute;z-index:25178521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86" type="#_x0000_t136" alt="学科网 zxxk.com" style="width:2.85pt;height:2.85pt;margin-top:407.9pt;margin-left:158.95pt;mso-position-horizontal-relative:margin;mso-position-vertical-relative:margin;position:absolute;rotation:315;z-index:-25164390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87" type="#_x0000_t75" alt="学科网 zxxk.com" style="width:0.05pt;height:0.05pt;margin-top:-20.75pt;margin-left:64.05pt;position:absolute;z-index:25178624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88" type="#_x0000_t136" alt="学科网 zxxk.com" style="width:2.85pt;height:2.85pt;margin-top:407.9pt;margin-left:158.95pt;mso-position-horizontal-relative:margin;mso-position-vertical-relative:margin;position:absolute;rotation:315;z-index:-25164288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89" type="#_x0000_t75" alt="学科网 zxxk.com" style="width:0.05pt;height:0.05pt;margin-top:-20.75pt;margin-left:64.05pt;position:absolute;z-index:25178726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90" type="#_x0000_t136" alt="学科网 zxxk.com" style="width:2.85pt;height:2.85pt;margin-top:407.9pt;margin-left:158.95pt;mso-position-horizontal-relative:margin;mso-position-vertical-relative:margin;position:absolute;rotation:315;z-index:-25164185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91" type="#_x0000_t75" alt="学科网 zxxk.com" style="width:0.05pt;height:0.05pt;margin-top:-20.75pt;margin-left:64.05pt;position:absolute;z-index:25178828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92" type="#_x0000_t136" alt="学科网 zxxk.com" style="width:2.85pt;height:2.85pt;margin-top:407.9pt;margin-left:158.95pt;mso-position-horizontal-relative:margin;mso-position-vertical-relative:margin;position:absolute;rotation:315;z-index:-25164083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93" type="#_x0000_t75" alt="学科网 zxxk.com" style="width:0.05pt;height:0.05pt;margin-top:-20.75pt;margin-left:64.05pt;position:absolute;z-index:25178931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94" type="#_x0000_t136" alt="学科网 zxxk.com" style="width:2.85pt;height:2.85pt;margin-top:407.9pt;margin-left:158.95pt;mso-position-horizontal-relative:margin;mso-position-vertical-relative:margin;position:absolute;rotation:315;z-index:-25163980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95" type="#_x0000_t75" alt="学科网 zxxk.com" style="width:0.05pt;height:0.05pt;margin-top:-20.75pt;margin-left:64.05pt;position:absolute;z-index:25179033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96" type="#_x0000_t136" alt="学科网 zxxk.com" style="width:2.85pt;height:2.85pt;margin-top:407.9pt;margin-left:158.95pt;mso-position-horizontal-relative:margin;mso-position-vertical-relative:margin;position:absolute;rotation:315;z-index:-25163878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97" type="#_x0000_t75" alt="学科网 zxxk.com" style="width:0.05pt;height:0.05pt;margin-top:-20.75pt;margin-left:64.05pt;position:absolute;z-index:25179136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198" type="#_x0000_t136" alt="学科网 zxxk.com" style="width:2.85pt;height:2.85pt;margin-top:407.9pt;margin-left:158.95pt;mso-position-horizontal-relative:margin;mso-position-vertical-relative:margin;position:absolute;rotation:315;z-index:-25163776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199" type="#_x0000_t75" alt="学科网 zxxk.com" style="width:0.05pt;height:0.05pt;margin-top:-20.75pt;margin-left:64.05pt;position:absolute;z-index:25179238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00" type="#_x0000_t136" alt="学科网 zxxk.com" style="width:2.85pt;height:2.85pt;margin-top:407.9pt;margin-left:158.95pt;mso-position-horizontal-relative:margin;mso-position-vertical-relative:margin;position:absolute;rotation:315;z-index:-25163673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01" type="#_x0000_t75" alt="学科网 zxxk.com" style="width:0.05pt;height:0.05pt;margin-top:-20.75pt;margin-left:64.05pt;position:absolute;z-index:25179340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02" type="#_x0000_t136" alt="学科网 zxxk.com" style="width:2.85pt;height:2.85pt;margin-top:407.9pt;margin-left:158.95pt;mso-position-horizontal-relative:margin;mso-position-vertical-relative:margin;position:absolute;rotation:315;z-index:-25163571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03" type="#_x0000_t75" alt="学科网 zxxk.com" style="width:0.05pt;height:0.05pt;margin-top:-20.75pt;margin-left:64.05pt;position:absolute;z-index:25179443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04" type="#_x0000_t136" alt="学科网 zxxk.com" style="width:2.85pt;height:2.85pt;margin-top:407.9pt;margin-left:158.95pt;mso-position-horizontal-relative:margin;mso-position-vertical-relative:margin;position:absolute;rotation:315;z-index:-25163468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05" type="#_x0000_t75" alt="学科网 zxxk.com" style="width:0.05pt;height:0.05pt;margin-top:-20.75pt;margin-left:64.05pt;position:absolute;z-index:25179545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06" type="#_x0000_t136" alt="学科网 zxxk.com" style="width:2.85pt;height:2.85pt;margin-top:407.9pt;margin-left:158.95pt;mso-position-horizontal-relative:margin;mso-position-vertical-relative:margin;position:absolute;rotation:315;z-index:-25163366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07" type="#_x0000_t75" alt="学科网 zxxk.com" style="width:0.05pt;height:0.05pt;margin-top:-20.75pt;margin-left:64.05pt;position:absolute;z-index:25179648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08" type="#_x0000_t136" alt="学科网 zxxk.com" style="width:2.85pt;height:2.85pt;margin-top:407.9pt;margin-left:158.95pt;mso-position-horizontal-relative:margin;mso-position-vertical-relative:margin;position:absolute;rotation:315;z-index:-25163264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09" type="#_x0000_t75" alt="学科网 zxxk.com" style="width:0.05pt;height:0.05pt;margin-top:-20.75pt;margin-left:64.05pt;position:absolute;z-index:25179750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10" type="#_x0000_t136" alt="学科网 zxxk.com" style="width:2.85pt;height:2.85pt;margin-top:407.9pt;margin-left:158.95pt;mso-position-horizontal-relative:margin;mso-position-vertical-relative:margin;position:absolute;rotation:315;z-index:-2516316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11" type="#_x0000_t75" alt="学科网 zxxk.com" style="width:0.05pt;height:0.05pt;margin-top:-20.75pt;margin-left:64.05pt;position:absolute;z-index:25179852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12" type="#_x0000_t136" alt="学科网 zxxk.com" style="width:2.85pt;height:2.85pt;margin-top:407.9pt;margin-left:158.95pt;mso-position-horizontal-relative:margin;mso-position-vertical-relative:margin;position:absolute;rotation:315;z-index:-2516305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13" type="#_x0000_t75" alt="学科网 zxxk.com" style="width:0.05pt;height:0.05pt;margin-top:-20.75pt;margin-left:64.05pt;position:absolute;z-index:25179955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14" type="#_x0000_t136" alt="学科网 zxxk.com" style="width:2.85pt;height:2.85pt;margin-top:407.9pt;margin-left:158.95pt;mso-position-horizontal-relative:margin;mso-position-vertical-relative:margin;position:absolute;rotation:315;z-index:-2516295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15" type="#_x0000_t75" alt="学科网 zxxk.com" style="width:0.05pt;height:0.05pt;margin-top:-20.75pt;margin-left:64.05pt;position:absolute;z-index:25180057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16" type="#_x0000_t136" alt="学科网 zxxk.com" style="width:2.85pt;height:2.85pt;margin-top:407.9pt;margin-left:158.95pt;mso-position-horizontal-relative:margin;mso-position-vertical-relative:margin;position:absolute;rotation:315;z-index:-2516285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17" type="#_x0000_t75" alt="学科网 zxxk.com" style="width:0.05pt;height:0.05pt;margin-top:-20.75pt;margin-left:64.05pt;position:absolute;z-index:25180160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18" type="#_x0000_t136" alt="学科网 zxxk.com" style="width:2.85pt;height:2.85pt;margin-top:407.9pt;margin-left:158.95pt;mso-position-horizontal-relative:margin;mso-position-vertical-relative:margin;position:absolute;rotation:315;z-index:-25162752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19" type="#_x0000_t75" alt="学科网 zxxk.com" style="width:0.05pt;height:0.05pt;margin-top:-20.75pt;margin-left:64.05pt;position:absolute;z-index:25180262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20" type="#_x0000_t136" alt="学科网 zxxk.com" style="width:2.85pt;height:2.85pt;margin-top:407.9pt;margin-left:158.95pt;mso-position-horizontal-relative:margin;mso-position-vertical-relative:margin;position:absolute;rotation:315;z-index:-25162649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21" type="#_x0000_t75" alt="学科网 zxxk.com" style="width:0.05pt;height:0.05pt;margin-top:-20.75pt;margin-left:64.05pt;position:absolute;z-index:25180364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22" type="#_x0000_t136" alt="学科网 zxxk.com" style="width:2.85pt;height:2.85pt;margin-top:407.9pt;margin-left:158.95pt;mso-position-horizontal-relative:margin;mso-position-vertical-relative:margin;position:absolute;rotation:315;z-index:-25162547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23" type="#_x0000_t75" alt="学科网 zxxk.com" style="width:0.05pt;height:0.05pt;margin-top:-20.75pt;margin-left:64.05pt;position:absolute;z-index:25180467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24" type="#_x0000_t136" alt="学科网 zxxk.com" style="width:2.85pt;height:2.85pt;margin-top:407.9pt;margin-left:158.95pt;mso-position-horizontal-relative:margin;mso-position-vertical-relative:margin;position:absolute;rotation:315;z-index:-25162444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25" type="#_x0000_t75" alt="学科网 zxxk.com" style="width:0.05pt;height:0.05pt;margin-top:-20.75pt;margin-left:64.05pt;position:absolute;z-index:25180569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26" type="#_x0000_t136" alt="学科网 zxxk.com" style="width:2.85pt;height:2.85pt;margin-top:407.9pt;margin-left:158.95pt;mso-position-horizontal-relative:margin;mso-position-vertical-relative:margin;position:absolute;rotation:315;z-index:-25162342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27" type="#_x0000_t75" alt="学科网 zxxk.com" style="width:0.05pt;height:0.05pt;margin-top:-20.75pt;margin-left:64.05pt;position:absolute;z-index:25180672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28" type="#_x0000_t136" alt="学科网 zxxk.com" style="width:2.85pt;height:2.85pt;margin-top:407.9pt;margin-left:158.95pt;mso-position-horizontal-relative:margin;mso-position-vertical-relative:margin;position:absolute;rotation:315;z-index:-25162240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29" type="#_x0000_t75" alt="学科网 zxxk.com" style="width:0.05pt;height:0.05pt;margin-top:-20.75pt;margin-left:64.05pt;position:absolute;z-index:25180774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30" type="#_x0000_t136" alt="学科网 zxxk.com" style="width:2.85pt;height:2.85pt;margin-top:407.9pt;margin-left:158.95pt;mso-position-horizontal-relative:margin;mso-position-vertical-relative:margin;position:absolute;rotation:315;z-index:-25162137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31" type="#_x0000_t75" alt="学科网 zxxk.com" style="width:0.05pt;height:0.05pt;margin-top:-20.75pt;margin-left:64.05pt;position:absolute;z-index:25180876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32" type="#_x0000_t136" alt="学科网 zxxk.com" style="width:2.85pt;height:2.85pt;margin-top:407.9pt;margin-left:158.95pt;mso-position-horizontal-relative:margin;mso-position-vertical-relative:margin;position:absolute;rotation:315;z-index:-25162035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33" type="#_x0000_t75" alt="学科网 zxxk.com" style="width:0.05pt;height:0.05pt;margin-top:-20.75pt;margin-left:64.05pt;position:absolute;z-index:25180979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34" type="#_x0000_t136" alt="学科网 zxxk.com" style="width:2.85pt;height:2.85pt;margin-top:407.9pt;margin-left:158.95pt;mso-position-horizontal-relative:margin;mso-position-vertical-relative:margin;position:absolute;rotation:315;z-index:-25161932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35" type="#_x0000_t75" alt="学科网 zxxk.com" style="width:0.05pt;height:0.05pt;margin-top:-20.75pt;margin-left:64.05pt;position:absolute;z-index:25181081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36" type="#_x0000_t136" alt="学科网 zxxk.com" style="width:2.85pt;height:2.85pt;margin-top:407.9pt;margin-left:158.95pt;mso-position-horizontal-relative:margin;mso-position-vertical-relative:margin;position:absolute;rotation:315;z-index:-25161830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37" type="#_x0000_t75" alt="学科网 zxxk.com" style="width:0.05pt;height:0.05pt;margin-top:-20.75pt;margin-left:64.05pt;position:absolute;z-index:25181184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38" type="#_x0000_t136" alt="学科网 zxxk.com" style="width:2.85pt;height:2.85pt;margin-top:407.9pt;margin-left:158.95pt;mso-position-horizontal-relative:margin;mso-position-vertical-relative:margin;position:absolute;rotation:315;z-index:-25161728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39" type="#_x0000_t75" alt="学科网 zxxk.com" style="width:0.05pt;height:0.05pt;margin-top:-20.75pt;margin-left:64.05pt;position:absolute;z-index:25181286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40" type="#_x0000_t136" alt="学科网 zxxk.com" style="width:2.85pt;height:2.85pt;margin-top:407.9pt;margin-left:158.95pt;mso-position-horizontal-relative:margin;mso-position-vertical-relative:margin;position:absolute;rotation:315;z-index:-25161625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41" type="#_x0000_t75" alt="学科网 zxxk.com" style="width:0.05pt;height:0.05pt;margin-top:-20.75pt;margin-left:64.05pt;position:absolute;z-index:25181388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42" type="#_x0000_t136" alt="学科网 zxxk.com" style="width:2.85pt;height:2.85pt;margin-top:407.9pt;margin-left:158.95pt;mso-position-horizontal-relative:margin;mso-position-vertical-relative:margin;position:absolute;rotation:315;z-index:-25161523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43" type="#_x0000_t75" alt="学科网 zxxk.com" style="width:0.05pt;height:0.05pt;margin-top:-20.75pt;margin-left:64.05pt;position:absolute;z-index:25181491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44" type="#_x0000_t136" alt="学科网 zxxk.com" style="width:2.85pt;height:2.85pt;margin-top:407.9pt;margin-left:158.95pt;mso-position-horizontal-relative:margin;mso-position-vertical-relative:margin;position:absolute;rotation:315;z-index:-25161420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45" type="#_x0000_t75" alt="学科网 zxxk.com" style="width:0.05pt;height:0.05pt;margin-top:-20.75pt;margin-left:64.05pt;position:absolute;z-index:25181593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46" type="#_x0000_t136" alt="学科网 zxxk.com" style="width:2.85pt;height:2.85pt;margin-top:407.9pt;margin-left:158.95pt;mso-position-horizontal-relative:margin;mso-position-vertical-relative:margin;position:absolute;rotation:315;z-index:-25161318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47" type="#_x0000_t75" alt="学科网 zxxk.com" style="width:0.05pt;height:0.05pt;margin-top:-20.75pt;margin-left:64.05pt;position:absolute;z-index:25181696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48" type="#_x0000_t136" alt="学科网 zxxk.com" style="width:2.85pt;height:2.85pt;margin-top:407.9pt;margin-left:158.95pt;mso-position-horizontal-relative:margin;mso-position-vertical-relative:margin;position:absolute;rotation:315;z-index:-25161216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49" type="#_x0000_t75" alt="学科网 zxxk.com" style="width:0.05pt;height:0.05pt;margin-top:-20.75pt;margin-left:64.05pt;position:absolute;z-index:25181798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50" type="#_x0000_t136" alt="学科网 zxxk.com" style="width:2.85pt;height:2.85pt;margin-top:407.9pt;margin-left:158.95pt;mso-position-horizontal-relative:margin;mso-position-vertical-relative:margin;position:absolute;rotation:315;z-index:-25161113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51" type="#_x0000_t75" alt="学科网 zxxk.com" style="width:0.05pt;height:0.05pt;margin-top:-20.75pt;margin-left:64.05pt;position:absolute;z-index:25181900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52" type="#_x0000_t136" alt="学科网 zxxk.com" style="width:2.85pt;height:2.85pt;margin-top:407.9pt;margin-left:158.95pt;mso-position-horizontal-relative:margin;mso-position-vertical-relative:margin;position:absolute;rotation:315;z-index:-25161011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53" type="#_x0000_t75" alt="学科网 zxxk.com" style="width:0.05pt;height:0.05pt;margin-top:-20.75pt;margin-left:64.05pt;position:absolute;z-index:25182003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54" type="#_x0000_t136" alt="学科网 zxxk.com" style="width:2.85pt;height:2.85pt;margin-top:407.9pt;margin-left:158.95pt;mso-position-horizontal-relative:margin;mso-position-vertical-relative:margin;position:absolute;rotation:315;z-index:-25160908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55" type="#_x0000_t75" alt="学科网 zxxk.com" style="width:0.05pt;height:0.05pt;margin-top:-20.75pt;margin-left:64.05pt;position:absolute;z-index:25182105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56" type="#_x0000_t136" alt="学科网 zxxk.com" style="width:2.85pt;height:2.85pt;margin-top:407.9pt;margin-left:158.95pt;mso-position-horizontal-relative:margin;mso-position-vertical-relative:margin;position:absolute;rotation:315;z-index:-25160806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57" type="#_x0000_t75" alt="学科网 zxxk.com" style="width:0.05pt;height:0.05pt;margin-top:-20.75pt;margin-left:64.05pt;position:absolute;z-index:251822080"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58" type="#_x0000_t136" alt="学科网 zxxk.com" style="width:2.85pt;height:2.85pt;margin-top:407.9pt;margin-left:158.95pt;mso-position-horizontal-relative:margin;mso-position-vertical-relative:margin;position:absolute;rotation:315;z-index:-251607040"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59" type="#_x0000_t75" alt="学科网 zxxk.com" style="width:0.05pt;height:0.05pt;margin-top:-20.75pt;margin-left:64.05pt;position:absolute;z-index:251823104"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60" type="#_x0000_t136" alt="学科网 zxxk.com" style="width:2.85pt;height:2.85pt;margin-top:407.9pt;margin-left:158.95pt;mso-position-horizontal-relative:margin;mso-position-vertical-relative:margin;position:absolute;rotation:315;z-index:-2516060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61" type="#_x0000_t75" alt="学科网 zxxk.com" style="width:0.05pt;height:0.05pt;margin-top:-20.75pt;margin-left:64.05pt;position:absolute;z-index:251824128"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62" type="#_x0000_t136" alt="学科网 zxxk.com" style="width:2.85pt;height:2.85pt;margin-top:407.9pt;margin-left:158.95pt;mso-position-horizontal-relative:margin;mso-position-vertical-relative:margin;position:absolute;rotation:315;z-index:-2516049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63" type="#_x0000_t75" alt="学科网 zxxk.com" style="width:0.05pt;height:0.05pt;margin-top:-20.75pt;margin-left:64.05pt;position:absolute;z-index:251825152"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64" type="#_x0000_t136" alt="学科网 zxxk.com" style="width:2.85pt;height:2.85pt;margin-top:407.9pt;margin-left:158.95pt;mso-position-horizontal-relative:margin;mso-position-vertical-relative:margin;position:absolute;rotation:315;z-index:-2516039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65" type="#_x0000_t75" alt="学科网 zxxk.com" style="width:0.05pt;height:0.05pt;margin-top:-20.75pt;margin-left:64.05pt;position:absolute;z-index:251826176" filled="f" stroked="f">
          <v:imagedata r:id="rId1" r:href="rId2" o:title=""/>
          <v:path o:extrusionok="f"/>
          <o:lock v:ext="edit" aspectratio="t"/>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266" type="#_x0000_t136" alt="学科网 zxxk.com" style="width:2.85pt;height:2.85pt;margin-top:407.9pt;margin-left:158.95pt;mso-position-horizontal-relative:margin;mso-position-vertical-relative:margin;position:absolute;rotation:315;z-index:-2516029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267" type="#_x0000_t75" alt="学科网 zxxk.com" style="width:0.05pt;height:0.05pt;margin-top:-20.75pt;margin-left:64.05pt;position:absolute;z-index:251827200" filled="f" stroked="f">
          <v:imagedata r:id="rId1" r:href="rId2" o:title=""/>
          <v:path o:extrusionok="f"/>
          <o:lock v:ext="edit" aspectratio="t"/>
        </v:shape>
      </w:pict>
    </w:r>
    <w:r>
      <w:rPr>
        <w:rFonts w:hint="eastAsia"/>
        <w:color w:val="FFFFFF"/>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2055" o:spid="_x0000_s2269" type="#_x0000_t202" style="width:198pt;height:12pt;margin-top:781pt;margin-left:52.25pt;mso-height-relative:page;mso-position-horizontal-relative:page;mso-position-vertical-relative:page;mso-width-relative:page;position:absolute;z-index:-251488256" coordsize="21600,21600" filled="f" stroked="f">
          <v:stroke joinstyle="miter"/>
          <v:textbox inset="0,0,0,0">
            <w:txbxContent>
              <w:p>
                <w:pPr>
                  <w:spacing w:before="0" w:line="225" w:lineRule="exact"/>
                  <w:ind w:right="0"/>
                  <w:jc w:val="left"/>
                  <w:rPr>
                    <w:sz w:val="18"/>
                  </w:rPr>
                </w:pPr>
                <w:r>
                  <w:rPr>
                    <w:rFonts w:ascii="Calibri" w:eastAsia="Calibri"/>
                    <w:sz w:val="18"/>
                  </w:rPr>
                  <w:t>202</w:t>
                </w:r>
                <w:r>
                  <w:rPr>
                    <w:rFonts w:ascii="Calibri" w:hint="eastAsia"/>
                    <w:sz w:val="18"/>
                    <w:lang w:val="en-US" w:eastAsia="zh-CN"/>
                  </w:rPr>
                  <w:t>3</w:t>
                </w:r>
                <w:r>
                  <w:rPr>
                    <w:rFonts w:ascii="Calibri" w:eastAsia="Calibri"/>
                    <w:spacing w:val="3"/>
                    <w:sz w:val="18"/>
                  </w:rPr>
                  <w:t xml:space="preserve"> </w:t>
                </w:r>
                <w:r>
                  <w:rPr>
                    <w:spacing w:val="-2"/>
                    <w:sz w:val="18"/>
                  </w:rPr>
                  <w:t>级高一上学期 期末复习知识提纲</w:t>
                </w:r>
              </w:p>
            </w:txbxContent>
          </v:textbox>
        </v:shape>
      </w:pict>
    </w:r>
    <w:r>
      <w:pict>
        <v:shape id="_x0000_s2056" o:spid="_x0000_s2270" type="#_x0000_t202" style="width:87.6pt;height:12pt;margin-top:781pt;margin-left:279.8pt;mso-height-relative:page;mso-position-horizontal-relative:page;mso-position-vertical-relative:page;mso-width-relative:page;position:absolute;z-index:-251487232" coordsize="21600,21600" filled="f" stroked="f">
          <v:stroke joinstyle="miter"/>
          <v:textbox inset="0,0,0,0">
            <w:txbxContent>
              <w:p>
                <w:pPr>
                  <w:spacing w:before="0" w:line="225" w:lineRule="exact"/>
                  <w:ind w:left="20" w:right="0" w:firstLine="0"/>
                  <w:jc w:val="left"/>
                  <w:rPr>
                    <w:sz w:val="18"/>
                  </w:rPr>
                </w:pPr>
                <w:r>
                  <w:rPr>
                    <w:spacing w:val="-13"/>
                    <w:sz w:val="18"/>
                  </w:rPr>
                  <w:t xml:space="preserve">第 </w:t>
                </w:r>
                <w:r>
                  <w:rPr>
                    <w:rFonts w:ascii="Calibri" w:eastAsia="Calibri"/>
                    <w:position w:val="1"/>
                    <w:sz w:val="18"/>
                  </w:rPr>
                  <w:fldChar w:fldCharType="begin"/>
                </w:r>
                <w:r>
                  <w:rPr>
                    <w:rFonts w:ascii="Calibri" w:eastAsia="Calibri"/>
                    <w:position w:val="1"/>
                    <w:sz w:val="18"/>
                  </w:rPr>
                  <w:instrText xml:space="preserve"> PAGE </w:instrText>
                </w:r>
                <w:r>
                  <w:rPr>
                    <w:rFonts w:ascii="Calibri" w:eastAsia="Calibri"/>
                    <w:position w:val="1"/>
                    <w:sz w:val="18"/>
                  </w:rPr>
                  <w:fldChar w:fldCharType="separate"/>
                </w:r>
                <w:r>
                  <w:rPr>
                    <w:rFonts w:ascii="Calibri" w:eastAsia="Calibri"/>
                    <w:position w:val="1"/>
                    <w:sz w:val="18"/>
                  </w:rPr>
                  <w:t>10</w:t>
                </w:r>
                <w:r>
                  <w:rPr>
                    <w:rFonts w:ascii="Calibri" w:eastAsia="Calibri"/>
                    <w:position w:val="1"/>
                    <w:sz w:val="18"/>
                  </w:rPr>
                  <w:fldChar w:fldCharType="end"/>
                </w:r>
                <w:r>
                  <w:rPr>
                    <w:rFonts w:ascii="Calibri" w:eastAsia="Calibri"/>
                    <w:spacing w:val="-20"/>
                    <w:position w:val="1"/>
                    <w:sz w:val="18"/>
                  </w:rPr>
                  <w:t xml:space="preserve"> </w:t>
                </w:r>
                <w:r>
                  <w:rPr>
                    <w:sz w:val="18"/>
                  </w:rPr>
                  <w:t xml:space="preserve">页（共 </w:t>
                </w:r>
                <w:r>
                  <w:rPr>
                    <w:rFonts w:ascii="Calibri" w:eastAsia="Calibri"/>
                    <w:sz w:val="18"/>
                  </w:rPr>
                  <w:fldChar w:fldCharType="begin"/>
                </w:r>
                <w:r>
                  <w:rPr>
                    <w:rFonts w:ascii="Calibri" w:eastAsia="Calibri"/>
                    <w:sz w:val="18"/>
                  </w:rPr>
                  <w:instrText xml:space="preserve"> NUMPAGES </w:instrText>
                </w:r>
                <w:r>
                  <w:rPr>
                    <w:rFonts w:ascii="Calibri" w:eastAsia="Calibri"/>
                    <w:sz w:val="18"/>
                  </w:rPr>
                  <w:fldChar w:fldCharType="separate"/>
                </w:r>
                <w:r>
                  <w:rPr>
                    <w:rFonts w:ascii="Calibri" w:eastAsia="Calibri"/>
                    <w:sz w:val="18"/>
                  </w:rPr>
                  <w:t>48</w:t>
                </w:r>
                <w:r>
                  <w:rPr>
                    <w:rFonts w:ascii="Calibri" w:eastAsia="Calibri"/>
                    <w:sz w:val="18"/>
                  </w:rPr>
                  <w:fldChar w:fldCharType="end"/>
                </w:r>
                <w:r>
                  <w:rPr>
                    <w:rFonts w:ascii="Calibri" w:eastAsia="Calibri"/>
                    <w:spacing w:val="47"/>
                    <w:sz w:val="18"/>
                  </w:rPr>
                  <w:t xml:space="preserve"> </w:t>
                </w:r>
                <w:r>
                  <w:rPr>
                    <w:sz w:val="18"/>
                  </w:rPr>
                  <w:t>页</w:t>
                </w:r>
                <w:r>
                  <w:rPr>
                    <w:spacing w:val="-10"/>
                    <w:sz w:val="18"/>
                  </w:rPr>
                  <w:t>）</w:t>
                </w:r>
              </w:p>
            </w:txbxContent>
          </v:textbox>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2049" o:spid="_x0000_s2049" type="#_x0000_t202" style="width:211.4pt;height:12pt;margin-top:43.85pt;margin-left:56.8pt;mso-height-relative:page;mso-position-horizontal-relative:page;mso-position-vertical-relative:page;mso-width-relative:page;position:absolute;z-index:-251658240" coordsize="21600,21600" filled="f" stroked="f">
          <v:stroke joinstyle="miter"/>
          <v:textbox inset="0,0,0,0">
            <w:txbxContent>
              <w:p>
                <w:pPr>
                  <w:spacing w:before="0" w:line="225" w:lineRule="exact"/>
                  <w:ind w:left="20" w:right="0" w:firstLine="0"/>
                  <w:jc w:val="left"/>
                  <w:rPr>
                    <w:sz w:val="18"/>
                  </w:rPr>
                </w:pPr>
                <w:r>
                  <w:rPr>
                    <w:rFonts w:ascii="Calibri" w:eastAsia="Calibri"/>
                    <w:sz w:val="18"/>
                  </w:rPr>
                  <w:t>202</w:t>
                </w:r>
                <w:r>
                  <w:rPr>
                    <w:rFonts w:ascii="Calibri" w:hint="eastAsia"/>
                    <w:sz w:val="18"/>
                    <w:lang w:val="en-US" w:eastAsia="zh-CN"/>
                  </w:rPr>
                  <w:t>3</w:t>
                </w:r>
                <w:r>
                  <w:rPr>
                    <w:rFonts w:ascii="Calibri" w:eastAsia="Calibri"/>
                    <w:spacing w:val="2"/>
                    <w:sz w:val="18"/>
                  </w:rPr>
                  <w:t xml:space="preserve"> </w:t>
                </w:r>
                <w:r>
                  <w:rPr>
                    <w:sz w:val="18"/>
                  </w:rPr>
                  <w:t>级高一上学期</w:t>
                </w:r>
                <w:r>
                  <w:rPr>
                    <w:spacing w:val="44"/>
                    <w:w w:val="150"/>
                    <w:sz w:val="18"/>
                  </w:rPr>
                  <w:t xml:space="preserve"> </w:t>
                </w:r>
                <w:r>
                  <w:rPr>
                    <w:spacing w:val="-2"/>
                    <w:sz w:val="18"/>
                  </w:rPr>
                  <w:t>地理必修一知识提纲</w:t>
                </w:r>
              </w:p>
            </w:txbxContent>
          </v:textbox>
        </v:shape>
      </w:pict>
    </w:r>
  </w:p>
  <w:p w:rsidR="004151FC">
    <w:pPr>
      <w:pBdr>
        <w:bottom w:val="none" w:sz="0" w:space="1" w:color="auto"/>
      </w:pBdr>
      <w:tabs>
        <w:tab w:val="clear" w:pos="4153"/>
        <w:tab w:val="clear" w:pos="8306"/>
      </w:tabs>
      <w:autoSpaceDE/>
      <w:autoSpaceDN/>
      <w:snapToGrid w:val="0"/>
      <w:jc w:val="both"/>
      <w:rPr>
        <w:rFonts w:ascii="Times New Roman"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0" type="#_x0000_t75" alt="学科网 zxxk.com" style="width:0.75pt;height:0.75pt;margin-top:8.45pt;margin-left:351pt;position:absolute;z-index:251716608"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52" type="#_x0000_t75" alt="学科网 zxxk.com" style="width:0.75pt;height:0.75pt;margin-top:8.45pt;margin-left:351pt;position:absolute;z-index:251717632" filled="f" stroked="f">
          <v:imagedata r:id="rId1" r:href="rId2" o:title=""/>
          <v:path o:extrusionok="f"/>
          <o:lock v:ext="edit" aspectratio="t"/>
        </v:shape>
      </w:pict>
    </w:r>
    <w:r>
      <w:rPr>
        <w:rFonts w:hint="eastAsia"/>
        <w:color w:val="FFFFFF"/>
        <w:sz w:val="2"/>
        <w:szCs w:val="2"/>
      </w:rPr>
      <w:pict>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54" type="#_x0000_t75" alt="学科网 zxxk.com" style="width:0.75pt;height:0.75pt;margin-top:8.45pt;margin-left:351pt;position:absolute;z-index:251718656" filled="f" stroked="f">
          <v:imagedata r:id="rId1" r:href="rId2" o:title=""/>
          <v:path o:extrusionok="f"/>
          <o:lock v:ext="edit" aspectratio="t"/>
        </v:shape>
      </w:pict>
    </w:r>
    <w:r>
      <w:rPr>
        <w:rFonts w:hint="eastAsia"/>
        <w:color w:val="FFFFFF"/>
        <w:sz w:val="2"/>
        <w:szCs w:val="2"/>
      </w:rPr>
      <w:pict>
        <v:shape id="_x0000_i205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56" type="#_x0000_t75" alt="学科网 zxxk.com" style="width:0.75pt;height:0.75pt;margin-top:8.45pt;margin-left:351pt;position:absolute;z-index:251719680" filled="f" stroked="f">
          <v:imagedata r:id="rId1" r:href="rId2" o:title=""/>
          <v:path o:extrusionok="f"/>
          <o:lock v:ext="edit" aspectratio="t"/>
        </v:shape>
      </w:pict>
    </w:r>
    <w:r>
      <w:rPr>
        <w:rFonts w:hint="eastAsia"/>
        <w:color w:val="FFFFFF"/>
        <w:sz w:val="2"/>
        <w:szCs w:val="2"/>
      </w:rPr>
      <w:pict>
        <v:shape id="_x0000_i205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58" type="#_x0000_t75" alt="学科网 zxxk.com" style="width:0.75pt;height:0.75pt;margin-top:8.45pt;margin-left:351pt;position:absolute;z-index:251720704" filled="f" stroked="f">
          <v:imagedata r:id="rId1" r:href="rId2" o:title=""/>
          <v:path o:extrusionok="f"/>
          <o:lock v:ext="edit" aspectratio="t"/>
        </v:shape>
      </w:pict>
    </w:r>
    <w:r>
      <w:rPr>
        <w:rFonts w:hint="eastAsia"/>
        <w:color w:val="FFFFFF"/>
        <w:sz w:val="2"/>
        <w:szCs w:val="2"/>
      </w:rPr>
      <w:pict>
        <v:shape id="_x0000_i205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60" type="#_x0000_t75" alt="学科网 zxxk.com" style="width:0.75pt;height:0.75pt;margin-top:8.45pt;margin-left:351pt;position:absolute;z-index:251721728" filled="f" stroked="f">
          <v:imagedata r:id="rId1" r:href="rId2" o:title=""/>
          <v:path o:extrusionok="f"/>
          <o:lock v:ext="edit" aspectratio="t"/>
        </v:shape>
      </w:pict>
    </w:r>
    <w:r>
      <w:rPr>
        <w:rFonts w:hint="eastAsia"/>
        <w:color w:val="FFFFFF"/>
        <w:sz w:val="2"/>
        <w:szCs w:val="2"/>
      </w:rPr>
      <w:pict>
        <v:shape id="_x0000_i206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62" type="#_x0000_t75" alt="学科网 zxxk.com" style="width:0.75pt;height:0.75pt;margin-top:8.45pt;margin-left:351pt;position:absolute;z-index:251722752" filled="f" stroked="f">
          <v:imagedata r:id="rId1" r:href="rId2" o:title=""/>
          <v:path o:extrusionok="f"/>
          <o:lock v:ext="edit" aspectratio="t"/>
        </v:shape>
      </w:pict>
    </w:r>
    <w:r>
      <w:rPr>
        <w:rFonts w:hint="eastAsia"/>
        <w:color w:val="FFFFFF"/>
        <w:sz w:val="2"/>
        <w:szCs w:val="2"/>
      </w:rPr>
      <w:pict>
        <v:shape id="_x0000_i206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64" type="#_x0000_t75" alt="学科网 zxxk.com" style="width:0.75pt;height:0.75pt;margin-top:8.45pt;margin-left:351pt;position:absolute;z-index:251723776" filled="f" stroked="f">
          <v:imagedata r:id="rId1" r:href="rId2" o:title=""/>
          <v:path o:extrusionok="f"/>
          <o:lock v:ext="edit" aspectratio="t"/>
        </v:shape>
      </w:pict>
    </w:r>
    <w:r>
      <w:rPr>
        <w:rFonts w:hint="eastAsia"/>
        <w:color w:val="FFFFFF"/>
        <w:sz w:val="2"/>
        <w:szCs w:val="2"/>
      </w:rPr>
      <w:pict>
        <v:shape id="_x0000_i206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66" type="#_x0000_t75" alt="学科网 zxxk.com" style="width:0.75pt;height:0.75pt;margin-top:8.45pt;margin-left:351pt;position:absolute;z-index:251724800" filled="f" stroked="f">
          <v:imagedata r:id="rId1" r:href="rId2" o:title=""/>
          <v:path o:extrusionok="f"/>
          <o:lock v:ext="edit" aspectratio="t"/>
        </v:shape>
      </w:pict>
    </w:r>
    <w:r>
      <w:rPr>
        <w:rFonts w:hint="eastAsia"/>
        <w:color w:val="FFFFFF"/>
        <w:sz w:val="2"/>
        <w:szCs w:val="2"/>
      </w:rPr>
      <w:pict>
        <v:shape id="_x0000_i206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68" type="#_x0000_t75" alt="学科网 zxxk.com" style="width:0.75pt;height:0.75pt;margin-top:8.45pt;margin-left:351pt;position:absolute;z-index:251725824" filled="f" stroked="f">
          <v:imagedata r:id="rId1" r:href="rId2" o:title=""/>
          <v:path o:extrusionok="f"/>
          <o:lock v:ext="edit" aspectratio="t"/>
        </v:shape>
      </w:pict>
    </w:r>
    <w:r>
      <w:rPr>
        <w:rFonts w:hint="eastAsia"/>
        <w:color w:val="FFFFFF"/>
        <w:sz w:val="2"/>
        <w:szCs w:val="2"/>
      </w:rPr>
      <w:pict>
        <v:shape id="_x0000_i206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70" type="#_x0000_t75" alt="学科网 zxxk.com" style="width:0.75pt;height:0.75pt;margin-top:8.45pt;margin-left:351pt;position:absolute;z-index:251726848" filled="f" stroked="f">
          <v:imagedata r:id="rId1" r:href="rId2" o:title=""/>
          <v:path o:extrusionok="f"/>
          <o:lock v:ext="edit" aspectratio="t"/>
        </v:shape>
      </w:pict>
    </w:r>
    <w:r>
      <w:rPr>
        <w:rFonts w:hint="eastAsia"/>
        <w:color w:val="FFFFFF"/>
        <w:sz w:val="2"/>
        <w:szCs w:val="2"/>
      </w:rPr>
      <w:pict>
        <v:shape id="_x0000_i207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72" type="#_x0000_t75" alt="学科网 zxxk.com" style="width:0.75pt;height:0.75pt;margin-top:8.45pt;margin-left:351pt;position:absolute;z-index:251727872" filled="f" stroked="f">
          <v:imagedata r:id="rId1" r:href="rId2" o:title=""/>
          <v:path o:extrusionok="f"/>
          <o:lock v:ext="edit" aspectratio="t"/>
        </v:shape>
      </w:pict>
    </w:r>
    <w:r>
      <w:rPr>
        <w:rFonts w:hint="eastAsia"/>
        <w:color w:val="FFFFFF"/>
        <w:sz w:val="2"/>
        <w:szCs w:val="2"/>
      </w:rPr>
      <w:pict>
        <v:shape id="_x0000_i207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74" type="#_x0000_t75" alt="学科网 zxxk.com" style="width:0.75pt;height:0.75pt;margin-top:8.45pt;margin-left:351pt;position:absolute;z-index:251728896" filled="f" stroked="f">
          <v:imagedata r:id="rId1" r:href="rId2" o:title=""/>
          <v:path o:extrusionok="f"/>
          <o:lock v:ext="edit" aspectratio="t"/>
        </v:shape>
      </w:pict>
    </w:r>
    <w:r>
      <w:rPr>
        <w:rFonts w:hint="eastAsia"/>
        <w:color w:val="FFFFFF"/>
        <w:sz w:val="2"/>
        <w:szCs w:val="2"/>
      </w:rPr>
      <w:pict>
        <v:shape id="_x0000_i207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76" type="#_x0000_t75" alt="学科网 zxxk.com" style="width:0.75pt;height:0.75pt;margin-top:8.45pt;margin-left:351pt;position:absolute;z-index:251729920" filled="f" stroked="f">
          <v:imagedata r:id="rId1" r:href="rId2" o:title=""/>
          <v:path o:extrusionok="f"/>
          <o:lock v:ext="edit" aspectratio="t"/>
        </v:shape>
      </w:pict>
    </w:r>
    <w:r>
      <w:rPr>
        <w:rFonts w:hint="eastAsia"/>
        <w:color w:val="FFFFFF"/>
        <w:sz w:val="2"/>
        <w:szCs w:val="2"/>
      </w:rPr>
      <w:pict>
        <v:shape id="_x0000_i207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78" type="#_x0000_t75" alt="学科网 zxxk.com" style="width:0.75pt;height:0.75pt;margin-top:8.45pt;margin-left:351pt;position:absolute;z-index:251730944" filled="f" stroked="f">
          <v:imagedata r:id="rId1" r:href="rId2" o:title=""/>
          <v:path o:extrusionok="f"/>
          <o:lock v:ext="edit" aspectratio="t"/>
        </v:shape>
      </w:pict>
    </w:r>
    <w:r>
      <w:rPr>
        <w:rFonts w:hint="eastAsia"/>
        <w:color w:val="FFFFFF"/>
        <w:sz w:val="2"/>
        <w:szCs w:val="2"/>
      </w:rPr>
      <w:pict>
        <v:shape id="_x0000_i207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80" type="#_x0000_t75" alt="学科网 zxxk.com" style="width:0.75pt;height:0.75pt;margin-top:8.45pt;margin-left:351pt;position:absolute;z-index:251731968" filled="f" stroked="f">
          <v:imagedata r:id="rId1" r:href="rId2" o:title=""/>
          <v:path o:extrusionok="f"/>
          <o:lock v:ext="edit" aspectratio="t"/>
        </v:shape>
      </w:pict>
    </w:r>
    <w:r>
      <w:rPr>
        <w:rFonts w:hint="eastAsia"/>
        <w:color w:val="FFFFFF"/>
        <w:sz w:val="2"/>
        <w:szCs w:val="2"/>
      </w:rPr>
      <w:pict>
        <v:shape id="_x0000_i208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82" type="#_x0000_t75" alt="学科网 zxxk.com" style="width:0.75pt;height:0.75pt;margin-top:8.45pt;margin-left:351pt;position:absolute;z-index:251732992" filled="f" stroked="f">
          <v:imagedata r:id="rId1" r:href="rId2" o:title=""/>
          <v:path o:extrusionok="f"/>
          <o:lock v:ext="edit" aspectratio="t"/>
        </v:shape>
      </w:pict>
    </w:r>
    <w:r>
      <w:rPr>
        <w:rFonts w:hint="eastAsia"/>
        <w:color w:val="FFFFFF"/>
        <w:sz w:val="2"/>
        <w:szCs w:val="2"/>
      </w:rPr>
      <w:pict>
        <v:shape id="_x0000_i208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84" type="#_x0000_t75" alt="学科网 zxxk.com" style="width:0.75pt;height:0.75pt;margin-top:8.45pt;margin-left:351pt;position:absolute;z-index:251734016" filled="f" stroked="f">
          <v:imagedata r:id="rId1" r:href="rId2" o:title=""/>
          <v:path o:extrusionok="f"/>
          <o:lock v:ext="edit" aspectratio="t"/>
        </v:shape>
      </w:pict>
    </w:r>
    <w:r>
      <w:rPr>
        <w:rFonts w:hint="eastAsia"/>
        <w:color w:val="FFFFFF"/>
        <w:sz w:val="2"/>
        <w:szCs w:val="2"/>
      </w:rPr>
      <w:pict>
        <v:shape id="_x0000_i208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86" type="#_x0000_t75" alt="学科网 zxxk.com" style="width:0.75pt;height:0.75pt;margin-top:8.45pt;margin-left:351pt;position:absolute;z-index:251735040" filled="f" stroked="f">
          <v:imagedata r:id="rId1" r:href="rId2" o:title=""/>
          <v:path o:extrusionok="f"/>
          <o:lock v:ext="edit" aspectratio="t"/>
        </v:shape>
      </w:pict>
    </w:r>
    <w:r>
      <w:rPr>
        <w:rFonts w:hint="eastAsia"/>
        <w:color w:val="FFFFFF"/>
        <w:sz w:val="2"/>
        <w:szCs w:val="2"/>
      </w:rPr>
      <w:pict>
        <v:shape id="_x0000_i208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88" type="#_x0000_t75" alt="学科网 zxxk.com" style="width:0.75pt;height:0.75pt;margin-top:8.45pt;margin-left:351pt;position:absolute;z-index:251736064" filled="f" stroked="f">
          <v:imagedata r:id="rId1" r:href="rId2" o:title=""/>
          <v:path o:extrusionok="f"/>
          <o:lock v:ext="edit" aspectratio="t"/>
        </v:shape>
      </w:pict>
    </w:r>
    <w:r>
      <w:rPr>
        <w:rFonts w:hint="eastAsia"/>
        <w:color w:val="FFFFFF"/>
        <w:sz w:val="2"/>
        <w:szCs w:val="2"/>
      </w:rPr>
      <w:pict>
        <v:shape id="_x0000_i208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90" type="#_x0000_t75" alt="学科网 zxxk.com" style="width:0.75pt;height:0.75pt;margin-top:8.45pt;margin-left:351pt;position:absolute;z-index:251737088" filled="f" stroked="f">
          <v:imagedata r:id="rId1" r:href="rId2" o:title=""/>
          <v:path o:extrusionok="f"/>
          <o:lock v:ext="edit" aspectratio="t"/>
        </v:shape>
      </w:pict>
    </w:r>
    <w:r>
      <w:rPr>
        <w:rFonts w:hint="eastAsia"/>
        <w:color w:val="FFFFFF"/>
        <w:sz w:val="2"/>
        <w:szCs w:val="2"/>
      </w:rPr>
      <w:pict>
        <v:shape id="_x0000_i209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92" type="#_x0000_t75" alt="学科网 zxxk.com" style="width:0.75pt;height:0.75pt;margin-top:8.45pt;margin-left:351pt;position:absolute;z-index:251738112" filled="f" stroked="f">
          <v:imagedata r:id="rId1" r:href="rId2" o:title=""/>
          <v:path o:extrusionok="f"/>
          <o:lock v:ext="edit" aspectratio="t"/>
        </v:shape>
      </w:pict>
    </w:r>
    <w:r>
      <w:rPr>
        <w:rFonts w:hint="eastAsia"/>
        <w:color w:val="FFFFFF"/>
        <w:sz w:val="2"/>
        <w:szCs w:val="2"/>
      </w:rPr>
      <w:pict>
        <v:shape id="_x0000_i209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94" type="#_x0000_t75" alt="学科网 zxxk.com" style="width:0.75pt;height:0.75pt;margin-top:8.45pt;margin-left:351pt;position:absolute;z-index:251739136" filled="f" stroked="f">
          <v:imagedata r:id="rId1" r:href="rId2" o:title=""/>
          <v:path o:extrusionok="f"/>
          <o:lock v:ext="edit" aspectratio="t"/>
        </v:shape>
      </w:pict>
    </w:r>
    <w:r>
      <w:rPr>
        <w:rFonts w:hint="eastAsia"/>
        <w:color w:val="FFFFFF"/>
        <w:sz w:val="2"/>
        <w:szCs w:val="2"/>
      </w:rPr>
      <w:pict>
        <v:shape id="_x0000_i209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96" type="#_x0000_t75" alt="学科网 zxxk.com" style="width:0.75pt;height:0.75pt;margin-top:8.45pt;margin-left:351pt;position:absolute;z-index:251740160" filled="f" stroked="f">
          <v:imagedata r:id="rId1" r:href="rId2" o:title=""/>
          <v:path o:extrusionok="f"/>
          <o:lock v:ext="edit" aspectratio="t"/>
        </v:shape>
      </w:pict>
    </w:r>
    <w:r>
      <w:rPr>
        <w:rFonts w:hint="eastAsia"/>
        <w:color w:val="FFFFFF"/>
        <w:sz w:val="2"/>
        <w:szCs w:val="2"/>
      </w:rPr>
      <w:pict>
        <v:shape id="_x0000_i209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98" type="#_x0000_t75" alt="学科网 zxxk.com" style="width:0.75pt;height:0.75pt;margin-top:8.45pt;margin-left:351pt;position:absolute;z-index:251741184" filled="f" stroked="f">
          <v:imagedata r:id="rId1" r:href="rId2" o:title=""/>
          <v:path o:extrusionok="f"/>
          <o:lock v:ext="edit" aspectratio="t"/>
        </v:shape>
      </w:pict>
    </w:r>
    <w:r>
      <w:rPr>
        <w:rFonts w:hint="eastAsia"/>
        <w:color w:val="FFFFFF"/>
        <w:sz w:val="2"/>
        <w:szCs w:val="2"/>
      </w:rPr>
      <w:pict>
        <v:shape id="_x0000_i209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00" type="#_x0000_t75" alt="学科网 zxxk.com" style="width:0.75pt;height:0.75pt;margin-top:8.45pt;margin-left:351pt;position:absolute;z-index:251742208" filled="f" stroked="f">
          <v:imagedata r:id="rId1" r:href="rId2" o:title=""/>
          <v:path o:extrusionok="f"/>
          <o:lock v:ext="edit" aspectratio="t"/>
        </v:shape>
      </w:pict>
    </w:r>
    <w:r>
      <w:rPr>
        <w:rFonts w:hint="eastAsia"/>
        <w:color w:val="FFFFFF"/>
        <w:sz w:val="2"/>
        <w:szCs w:val="2"/>
      </w:rPr>
      <w:pict>
        <v:shape id="_x0000_i210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02" type="#_x0000_t75" alt="学科网 zxxk.com" style="width:0.75pt;height:0.75pt;margin-top:8.45pt;margin-left:351pt;position:absolute;z-index:251743232" filled="f" stroked="f">
          <v:imagedata r:id="rId1" r:href="rId2" o:title=""/>
          <v:path o:extrusionok="f"/>
          <o:lock v:ext="edit" aspectratio="t"/>
        </v:shape>
      </w:pict>
    </w:r>
    <w:r>
      <w:rPr>
        <w:rFonts w:hint="eastAsia"/>
        <w:color w:val="FFFFFF"/>
        <w:sz w:val="2"/>
        <w:szCs w:val="2"/>
      </w:rPr>
      <w:pict>
        <v:shape id="_x0000_i210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04" type="#_x0000_t75" alt="学科网 zxxk.com" style="width:0.75pt;height:0.75pt;margin-top:8.45pt;margin-left:351pt;position:absolute;z-index:251744256" filled="f" stroked="f">
          <v:imagedata r:id="rId1" r:href="rId2" o:title=""/>
          <v:path o:extrusionok="f"/>
          <o:lock v:ext="edit" aspectratio="t"/>
        </v:shape>
      </w:pict>
    </w:r>
    <w:r>
      <w:rPr>
        <w:rFonts w:hint="eastAsia"/>
        <w:color w:val="FFFFFF"/>
        <w:sz w:val="2"/>
        <w:szCs w:val="2"/>
      </w:rPr>
      <w:pict>
        <v:shape id="_x0000_i210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06" type="#_x0000_t75" alt="学科网 zxxk.com" style="width:0.75pt;height:0.75pt;margin-top:8.45pt;margin-left:351pt;position:absolute;z-index:251745280" filled="f" stroked="f">
          <v:imagedata r:id="rId1" r:href="rId2" o:title=""/>
          <v:path o:extrusionok="f"/>
          <o:lock v:ext="edit" aspectratio="t"/>
        </v:shape>
      </w:pict>
    </w:r>
    <w:r>
      <w:rPr>
        <w:rFonts w:hint="eastAsia"/>
        <w:color w:val="FFFFFF"/>
        <w:sz w:val="2"/>
        <w:szCs w:val="2"/>
      </w:rPr>
      <w:pict>
        <v:shape id="_x0000_i210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08" type="#_x0000_t75" alt="学科网 zxxk.com" style="width:0.75pt;height:0.75pt;margin-top:8.45pt;margin-left:351pt;position:absolute;z-index:251746304" filled="f" stroked="f">
          <v:imagedata r:id="rId1" r:href="rId2" o:title=""/>
          <v:path o:extrusionok="f"/>
          <o:lock v:ext="edit" aspectratio="t"/>
        </v:shape>
      </w:pict>
    </w:r>
    <w:r>
      <w:rPr>
        <w:rFonts w:hint="eastAsia"/>
        <w:color w:val="FFFFFF"/>
        <w:sz w:val="2"/>
        <w:szCs w:val="2"/>
      </w:rPr>
      <w:pict>
        <v:shape id="_x0000_i210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10" type="#_x0000_t75" alt="学科网 zxxk.com" style="width:0.75pt;height:0.75pt;margin-top:8.45pt;margin-left:351pt;position:absolute;z-index:251747328" filled="f" stroked="f">
          <v:imagedata r:id="rId1" r:href="rId2" o:title=""/>
          <v:path o:extrusionok="f"/>
          <o:lock v:ext="edit" aspectratio="t"/>
        </v:shape>
      </w:pict>
    </w:r>
    <w:r>
      <w:rPr>
        <w:rFonts w:hint="eastAsia"/>
        <w:color w:val="FFFFFF"/>
        <w:sz w:val="2"/>
        <w:szCs w:val="2"/>
      </w:rPr>
      <w:pict>
        <v:shape id="_x0000_i211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12" type="#_x0000_t75" alt="学科网 zxxk.com" style="width:0.75pt;height:0.75pt;margin-top:8.45pt;margin-left:351pt;position:absolute;z-index:251748352" filled="f" stroked="f">
          <v:imagedata r:id="rId1" r:href="rId2" o:title=""/>
          <v:path o:extrusionok="f"/>
          <o:lock v:ext="edit" aspectratio="t"/>
        </v:shape>
      </w:pict>
    </w:r>
    <w:r>
      <w:rPr>
        <w:rFonts w:hint="eastAsia"/>
        <w:color w:val="FFFFFF"/>
        <w:sz w:val="2"/>
        <w:szCs w:val="2"/>
      </w:rPr>
      <w:pict>
        <v:shape id="_x0000_i211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14" type="#_x0000_t75" alt="学科网 zxxk.com" style="width:0.75pt;height:0.75pt;margin-top:8.45pt;margin-left:351pt;position:absolute;z-index:251749376" filled="f" stroked="f">
          <v:imagedata r:id="rId1" r:href="rId2" o:title=""/>
          <v:path o:extrusionok="f"/>
          <o:lock v:ext="edit" aspectratio="t"/>
        </v:shape>
      </w:pict>
    </w:r>
    <w:r>
      <w:rPr>
        <w:rFonts w:hint="eastAsia"/>
        <w:color w:val="FFFFFF"/>
        <w:sz w:val="2"/>
        <w:szCs w:val="2"/>
      </w:rPr>
      <w:pict>
        <v:shape id="_x0000_i211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16" type="#_x0000_t75" alt="学科网 zxxk.com" style="width:0.75pt;height:0.75pt;margin-top:8.45pt;margin-left:351pt;position:absolute;z-index:251750400" filled="f" stroked="f">
          <v:imagedata r:id="rId1" r:href="rId2" o:title=""/>
          <v:path o:extrusionok="f"/>
          <o:lock v:ext="edit" aspectratio="t"/>
        </v:shape>
      </w:pict>
    </w:r>
    <w:r>
      <w:rPr>
        <w:rFonts w:hint="eastAsia"/>
        <w:color w:val="FFFFFF"/>
        <w:sz w:val="2"/>
        <w:szCs w:val="2"/>
      </w:rPr>
      <w:pict>
        <v:shape id="_x0000_i211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18" type="#_x0000_t75" alt="学科网 zxxk.com" style="width:0.75pt;height:0.75pt;margin-top:8.45pt;margin-left:351pt;position:absolute;z-index:251751424" filled="f" stroked="f">
          <v:imagedata r:id="rId1" r:href="rId2" o:title=""/>
          <v:path o:extrusionok="f"/>
          <o:lock v:ext="edit" aspectratio="t"/>
        </v:shape>
      </w:pict>
    </w:r>
    <w:r>
      <w:rPr>
        <w:rFonts w:hint="eastAsia"/>
        <w:color w:val="FFFFFF"/>
        <w:sz w:val="2"/>
        <w:szCs w:val="2"/>
      </w:rPr>
      <w:pict>
        <v:shape id="_x0000_i211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20" type="#_x0000_t75" alt="学科网 zxxk.com" style="width:0.75pt;height:0.75pt;margin-top:8.45pt;margin-left:351pt;position:absolute;z-index:251752448" filled="f" stroked="f">
          <v:imagedata r:id="rId1" r:href="rId2" o:title=""/>
          <v:path o:extrusionok="f"/>
          <o:lock v:ext="edit" aspectratio="t"/>
        </v:shape>
      </w:pict>
    </w:r>
    <w:r>
      <w:rPr>
        <w:rFonts w:hint="eastAsia"/>
        <w:color w:val="FFFFFF"/>
        <w:sz w:val="2"/>
        <w:szCs w:val="2"/>
      </w:rPr>
      <w:pict>
        <v:shape id="_x0000_i212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22" type="#_x0000_t75" alt="学科网 zxxk.com" style="width:0.75pt;height:0.75pt;margin-top:8.45pt;margin-left:351pt;position:absolute;z-index:251753472" filled="f" stroked="f">
          <v:imagedata r:id="rId1" r:href="rId2" o:title=""/>
          <v:path o:extrusionok="f"/>
          <o:lock v:ext="edit" aspectratio="t"/>
        </v:shape>
      </w:pict>
    </w:r>
    <w:r>
      <w:rPr>
        <w:rFonts w:hint="eastAsia"/>
        <w:color w:val="FFFFFF"/>
        <w:sz w:val="2"/>
        <w:szCs w:val="2"/>
      </w:rPr>
      <w:pict>
        <v:shape id="_x0000_i212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24" type="#_x0000_t75" alt="学科网 zxxk.com" style="width:0.75pt;height:0.75pt;margin-top:8.45pt;margin-left:351pt;position:absolute;z-index:251754496" filled="f" stroked="f">
          <v:imagedata r:id="rId1" r:href="rId2" o:title=""/>
          <v:path o:extrusionok="f"/>
          <o:lock v:ext="edit" aspectratio="t"/>
        </v:shape>
      </w:pict>
    </w:r>
    <w:r>
      <w:rPr>
        <w:rFonts w:hint="eastAsia"/>
        <w:color w:val="FFFFFF"/>
        <w:sz w:val="2"/>
        <w:szCs w:val="2"/>
      </w:rPr>
      <w:pict>
        <v:shape id="_x0000_i212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26" type="#_x0000_t75" alt="学科网 zxxk.com" style="width:0.75pt;height:0.75pt;margin-top:8.45pt;margin-left:351pt;position:absolute;z-index:251755520" filled="f" stroked="f">
          <v:imagedata r:id="rId1" r:href="rId2" o:title=""/>
          <v:path o:extrusionok="f"/>
          <o:lock v:ext="edit" aspectratio="t"/>
        </v:shape>
      </w:pict>
    </w:r>
    <w:r>
      <w:rPr>
        <w:rFonts w:hint="eastAsia"/>
        <w:color w:val="FFFFFF"/>
        <w:sz w:val="2"/>
        <w:szCs w:val="2"/>
      </w:rPr>
      <w:pict>
        <v:shape id="_x0000_i212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28" type="#_x0000_t75" alt="学科网 zxxk.com" style="width:0.75pt;height:0.75pt;margin-top:8.45pt;margin-left:351pt;position:absolute;z-index:251756544" filled="f" stroked="f">
          <v:imagedata r:id="rId1" r:href="rId2" o:title=""/>
          <v:path o:extrusionok="f"/>
          <o:lock v:ext="edit" aspectratio="t"/>
        </v:shape>
      </w:pict>
    </w:r>
    <w:r>
      <w:rPr>
        <w:rFonts w:hint="eastAsia"/>
        <w:color w:val="FFFFFF"/>
        <w:sz w:val="2"/>
        <w:szCs w:val="2"/>
      </w:rPr>
      <w:pict>
        <v:shape id="_x0000_i212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30" type="#_x0000_t75" alt="学科网 zxxk.com" style="width:0.75pt;height:0.75pt;margin-top:8.45pt;margin-left:351pt;position:absolute;z-index:251757568" filled="f" stroked="f">
          <v:imagedata r:id="rId1" r:href="rId2" o:title=""/>
          <v:path o:extrusionok="f"/>
          <o:lock v:ext="edit" aspectratio="t"/>
        </v:shape>
      </w:pict>
    </w:r>
    <w:r>
      <w:rPr>
        <w:rFonts w:hint="eastAsia"/>
        <w:color w:val="FFFFFF"/>
        <w:sz w:val="2"/>
        <w:szCs w:val="2"/>
      </w:rPr>
      <w:pict>
        <v:shape id="_x0000_i213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32" type="#_x0000_t75" alt="学科网 zxxk.com" style="width:0.75pt;height:0.75pt;margin-top:8.45pt;margin-left:351pt;position:absolute;z-index:251758592" filled="f" stroked="f">
          <v:imagedata r:id="rId1" r:href="rId2" o:title=""/>
          <v:path o:extrusionok="f"/>
          <o:lock v:ext="edit" aspectratio="t"/>
        </v:shape>
      </w:pict>
    </w:r>
    <w:r>
      <w:rPr>
        <w:rFonts w:hint="eastAsia"/>
        <w:color w:val="FFFFFF"/>
        <w:sz w:val="2"/>
        <w:szCs w:val="2"/>
      </w:rPr>
      <w:pict>
        <v:shape id="_x0000_i213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34" type="#_x0000_t75" alt="学科网 zxxk.com" style="width:0.75pt;height:0.75pt;margin-top:8.45pt;margin-left:351pt;position:absolute;z-index:251759616" filled="f" stroked="f">
          <v:imagedata r:id="rId1" r:href="rId2" o:title=""/>
          <v:path o:extrusionok="f"/>
          <o:lock v:ext="edit" aspectratio="t"/>
        </v:shape>
      </w:pict>
    </w:r>
    <w:r>
      <w:rPr>
        <w:rFonts w:hint="eastAsia"/>
        <w:color w:val="FFFFFF"/>
        <w:sz w:val="2"/>
        <w:szCs w:val="2"/>
      </w:rPr>
      <w:pict>
        <v:shape id="_x0000_i213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36" type="#_x0000_t75" alt="学科网 zxxk.com" style="width:0.75pt;height:0.75pt;margin-top:8.45pt;margin-left:351pt;position:absolute;z-index:251760640" filled="f" stroked="f">
          <v:imagedata r:id="rId1" r:href="rId2" o:title=""/>
          <v:path o:extrusionok="f"/>
          <o:lock v:ext="edit" aspectratio="t"/>
        </v:shape>
      </w:pict>
    </w:r>
    <w:r>
      <w:rPr>
        <w:rFonts w:hint="eastAsia"/>
        <w:color w:val="FFFFFF"/>
        <w:sz w:val="2"/>
        <w:szCs w:val="2"/>
      </w:rPr>
      <w:pict>
        <v:shape id="_x0000_i213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38" type="#_x0000_t75" alt="学科网 zxxk.com" style="width:0.75pt;height:0.75pt;margin-top:8.45pt;margin-left:351pt;position:absolute;z-index:251761664" filled="f" stroked="f">
          <v:imagedata r:id="rId1" r:href="rId2" o:title=""/>
          <v:path o:extrusionok="f"/>
          <o:lock v:ext="edit" aspectratio="t"/>
        </v:shape>
      </w:pict>
    </w:r>
    <w:r>
      <w:rPr>
        <w:rFonts w:hint="eastAsia"/>
        <w:color w:val="FFFFFF"/>
        <w:sz w:val="2"/>
        <w:szCs w:val="2"/>
      </w:rPr>
      <w:pict>
        <v:shape id="_x0000_i213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40" type="#_x0000_t75" alt="学科网 zxxk.com" style="width:0.75pt;height:0.75pt;margin-top:8.45pt;margin-left:351pt;position:absolute;z-index:251762688" filled="f" stroked="f">
          <v:imagedata r:id="rId1" r:href="rId2" o:title=""/>
          <v:path o:extrusionok="f"/>
          <o:lock v:ext="edit" aspectratio="t"/>
        </v:shape>
      </w:pict>
    </w:r>
    <w:r>
      <w:rPr>
        <w:rFonts w:hint="eastAsia"/>
        <w:color w:val="FFFFFF"/>
        <w:sz w:val="2"/>
        <w:szCs w:val="2"/>
      </w:rPr>
      <w:pict>
        <v:shape id="_x0000_i214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42" type="#_x0000_t75" alt="学科网 zxxk.com" style="width:0.75pt;height:0.75pt;margin-top:8.45pt;margin-left:351pt;position:absolute;z-index:251763712" filled="f" stroked="f">
          <v:imagedata r:id="rId1" r:href="rId2" o:title=""/>
          <v:path o:extrusionok="f"/>
          <o:lock v:ext="edit" aspectratio="t"/>
        </v:shape>
      </w:pict>
    </w:r>
    <w:r>
      <w:rPr>
        <w:rFonts w:hint="eastAsia"/>
        <w:color w:val="FFFFFF"/>
        <w:sz w:val="2"/>
        <w:szCs w:val="2"/>
      </w:rPr>
      <w:pict>
        <v:shape id="_x0000_i214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44" type="#_x0000_t75" alt="学科网 zxxk.com" style="width:0.75pt;height:0.75pt;margin-top:8.45pt;margin-left:351pt;position:absolute;z-index:251764736" filled="f" stroked="f">
          <v:imagedata r:id="rId1" r:href="rId2" o:title=""/>
          <v:path o:extrusionok="f"/>
          <o:lock v:ext="edit" aspectratio="t"/>
        </v:shape>
      </w:pict>
    </w:r>
    <w:r>
      <w:rPr>
        <w:rFonts w:hint="eastAsia"/>
        <w:color w:val="FFFFFF"/>
        <w:sz w:val="2"/>
        <w:szCs w:val="2"/>
      </w:rPr>
      <w:pict>
        <v:shape id="_x0000_i214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46" type="#_x0000_t75" alt="学科网 zxxk.com" style="width:0.75pt;height:0.75pt;margin-top:8.45pt;margin-left:351pt;position:absolute;z-index:251765760" filled="f" stroked="f">
          <v:imagedata r:id="rId1" r:href="rId2" o:title=""/>
          <v:path o:extrusionok="f"/>
          <o:lock v:ext="edit" aspectratio="t"/>
        </v:shape>
      </w:pict>
    </w:r>
    <w:r>
      <w:rPr>
        <w:rFonts w:hint="eastAsia"/>
        <w:color w:val="FFFFFF"/>
        <w:sz w:val="2"/>
        <w:szCs w:val="2"/>
      </w:rPr>
      <w:pict>
        <v:shape id="_x0000_i214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48" type="#_x0000_t75" alt="学科网 zxxk.com" style="width:0.75pt;height:0.75pt;margin-top:8.45pt;margin-left:351pt;position:absolute;z-index:251766784" filled="f" stroked="f">
          <v:imagedata r:id="rId1" r:href="rId2" o:title=""/>
          <v:path o:extrusionok="f"/>
          <o:lock v:ext="edit" aspectratio="t"/>
        </v:shape>
      </w:pict>
    </w:r>
    <w:r>
      <w:rPr>
        <w:rFonts w:hint="eastAsia"/>
        <w:color w:val="FFFFFF"/>
        <w:sz w:val="2"/>
        <w:szCs w:val="2"/>
      </w:rPr>
      <w:pict>
        <v:shape id="_x0000_i2149"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50" type="#_x0000_t75" alt="学科网 zxxk.com" style="width:0.75pt;height:0.75pt;margin-top:8.45pt;margin-left:351pt;position:absolute;z-index:251767808" filled="f" stroked="f">
          <v:imagedata r:id="rId1" r:href="rId2" o:title=""/>
          <v:path o:extrusionok="f"/>
          <o:lock v:ext="edit" aspectratio="t"/>
        </v:shape>
      </w:pict>
    </w:r>
    <w:r>
      <w:rPr>
        <w:rFonts w:hint="eastAsia"/>
        <w:color w:val="FFFFFF"/>
        <w:sz w:val="2"/>
        <w:szCs w:val="2"/>
      </w:rPr>
      <w:pict>
        <v:shape id="_x0000_i21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52" type="#_x0000_t75" alt="学科网 zxxk.com" style="width:0.75pt;height:0.75pt;margin-top:8.45pt;margin-left:351pt;position:absolute;z-index:251768832" filled="f" stroked="f">
          <v:imagedata r:id="rId1" r:href="rId2" o:title=""/>
          <v:path o:extrusionok="f"/>
          <o:lock v:ext="edit" aspectratio="t"/>
        </v:shape>
      </w:pict>
    </w:r>
    <w:r>
      <w:rPr>
        <w:rFonts w:hint="eastAsia"/>
        <w:color w:val="FFFFFF"/>
        <w:sz w:val="2"/>
        <w:szCs w:val="2"/>
      </w:rPr>
      <w:pict>
        <v:shape id="_x0000_i21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54" type="#_x0000_t75" alt="学科网 zxxk.com" style="width:0.75pt;height:0.75pt;margin-top:8.45pt;margin-left:351pt;position:absolute;z-index:251769856" filled="f" stroked="f">
          <v:imagedata r:id="rId1" r:href="rId2" o:title=""/>
          <v:path o:extrusionok="f"/>
          <o:lock v:ext="edit" aspectratio="t"/>
        </v:shape>
      </w:pict>
    </w:r>
    <w:r>
      <w:rPr>
        <w:rFonts w:hint="eastAsia"/>
        <w:color w:val="FFFFFF"/>
        <w:sz w:val="2"/>
        <w:szCs w:val="2"/>
      </w:rPr>
      <w:pict>
        <v:shape id="_x0000_i215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156" type="#_x0000_t75" alt="学科网 zxxk.com" style="width:0.75pt;height:0.75pt;margin-top:8.45pt;margin-left:351pt;position:absolute;z-index:251770880" filled="f" stroked="f">
          <v:imagedata r:id="rId1" r:href="rId2" o:title=""/>
          <v:path o:extrusionok="f"/>
          <o:lock v:ext="edit" aspectratio="t"/>
        </v:shape>
      </w:pict>
    </w:r>
    <w:r>
      <w:rPr>
        <w:rFonts w:hint="eastAsia"/>
        <w:color w:val="FFFFFF"/>
        <w:sz w:val="2"/>
        <w:szCs w:val="2"/>
      </w:rPr>
      <w:pict>
        <v:shape id="_x0000_i2157"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2053" o:spid="_x0000_s2268" type="#_x0000_t202" style="width:211.4pt;height:12pt;margin-top:43.85pt;margin-left:56.8pt;mso-height-relative:page;mso-position-horizontal-relative:page;mso-position-vertical-relative:page;mso-width-relative:page;position:absolute;z-index:-251544576" coordsize="21600,21600" filled="f" stroked="f">
          <v:stroke joinstyle="miter"/>
          <v:textbox inset="0,0,0,0">
            <w:txbxContent>
              <w:p>
                <w:pPr>
                  <w:spacing w:before="0" w:line="225" w:lineRule="exact"/>
                  <w:ind w:left="20" w:right="0" w:firstLine="0"/>
                  <w:jc w:val="left"/>
                  <w:rPr>
                    <w:sz w:val="18"/>
                  </w:rPr>
                </w:pPr>
                <w:r>
                  <w:rPr>
                    <w:rFonts w:ascii="Calibri" w:eastAsia="Calibri"/>
                    <w:sz w:val="18"/>
                  </w:rPr>
                  <w:t>202</w:t>
                </w:r>
                <w:r>
                  <w:rPr>
                    <w:rFonts w:ascii="Calibri" w:hint="eastAsia"/>
                    <w:sz w:val="18"/>
                    <w:lang w:val="en-US" w:eastAsia="zh-CN"/>
                  </w:rPr>
                  <w:t>3</w:t>
                </w:r>
                <w:r>
                  <w:rPr>
                    <w:rFonts w:ascii="Calibri" w:eastAsia="Calibri"/>
                    <w:spacing w:val="2"/>
                    <w:sz w:val="18"/>
                  </w:rPr>
                  <w:t xml:space="preserve"> </w:t>
                </w:r>
                <w:r>
                  <w:rPr>
                    <w:sz w:val="18"/>
                  </w:rPr>
                  <w:t>级高一上学期</w:t>
                </w:r>
                <w:r>
                  <w:rPr>
                    <w:spacing w:val="44"/>
                    <w:w w:val="150"/>
                    <w:sz w:val="18"/>
                  </w:rPr>
                  <w:t xml:space="preserve"> </w:t>
                </w:r>
                <w:r>
                  <w:rPr>
                    <w:spacing w:val="-2"/>
                    <w:sz w:val="18"/>
                  </w:rPr>
                  <w:t>地理必修一知识提纲</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129B68"/>
    <w:multiLevelType w:val="multilevel"/>
    <w:tmpl w:val="01129B68"/>
    <w:lvl w:ilvl="0">
      <w:start w:val="1"/>
      <w:numFmt w:val="decimal"/>
      <w:lvlText w:val="（%1）"/>
      <w:lvlJc w:val="left"/>
      <w:pPr>
        <w:ind w:left="425" w:hanging="533"/>
        <w:jc w:val="left"/>
      </w:pPr>
      <w:rPr>
        <w:rFonts w:ascii="宋体" w:eastAsia="宋体" w:hAnsi="宋体" w:cs="宋体" w:hint="default"/>
        <w:b/>
        <w:bCs/>
        <w:i w:val="0"/>
        <w:iCs w:val="0"/>
        <w:spacing w:val="2"/>
        <w:w w:val="99"/>
        <w:sz w:val="19"/>
        <w:szCs w:val="19"/>
        <w:u w:val="single" w:color="000000"/>
        <w:lang w:val="en-US" w:eastAsia="zh-CN" w:bidi="ar-SA"/>
      </w:rPr>
    </w:lvl>
    <w:lvl w:ilvl="1">
      <w:start w:val="0"/>
      <w:numFmt w:val="bullet"/>
      <w:lvlText w:val="•"/>
      <w:lvlJc w:val="left"/>
      <w:pPr>
        <w:ind w:left="1482" w:hanging="533"/>
      </w:pPr>
      <w:rPr>
        <w:rFonts w:hint="default"/>
        <w:lang w:val="en-US" w:eastAsia="zh-CN" w:bidi="ar-SA"/>
      </w:rPr>
    </w:lvl>
    <w:lvl w:ilvl="2">
      <w:start w:val="0"/>
      <w:numFmt w:val="bullet"/>
      <w:lvlText w:val="•"/>
      <w:lvlJc w:val="left"/>
      <w:pPr>
        <w:ind w:left="2545" w:hanging="533"/>
      </w:pPr>
      <w:rPr>
        <w:rFonts w:hint="default"/>
        <w:lang w:val="en-US" w:eastAsia="zh-CN" w:bidi="ar-SA"/>
      </w:rPr>
    </w:lvl>
    <w:lvl w:ilvl="3">
      <w:start w:val="0"/>
      <w:numFmt w:val="bullet"/>
      <w:lvlText w:val="•"/>
      <w:lvlJc w:val="left"/>
      <w:pPr>
        <w:ind w:left="3607" w:hanging="533"/>
      </w:pPr>
      <w:rPr>
        <w:rFonts w:hint="default"/>
        <w:lang w:val="en-US" w:eastAsia="zh-CN" w:bidi="ar-SA"/>
      </w:rPr>
    </w:lvl>
    <w:lvl w:ilvl="4">
      <w:start w:val="0"/>
      <w:numFmt w:val="bullet"/>
      <w:lvlText w:val="•"/>
      <w:lvlJc w:val="left"/>
      <w:pPr>
        <w:ind w:left="4670" w:hanging="533"/>
      </w:pPr>
      <w:rPr>
        <w:rFonts w:hint="default"/>
        <w:lang w:val="en-US" w:eastAsia="zh-CN" w:bidi="ar-SA"/>
      </w:rPr>
    </w:lvl>
    <w:lvl w:ilvl="5">
      <w:start w:val="0"/>
      <w:numFmt w:val="bullet"/>
      <w:lvlText w:val="•"/>
      <w:lvlJc w:val="left"/>
      <w:pPr>
        <w:ind w:left="5733" w:hanging="533"/>
      </w:pPr>
      <w:rPr>
        <w:rFonts w:hint="default"/>
        <w:lang w:val="en-US" w:eastAsia="zh-CN" w:bidi="ar-SA"/>
      </w:rPr>
    </w:lvl>
    <w:lvl w:ilvl="6">
      <w:start w:val="0"/>
      <w:numFmt w:val="bullet"/>
      <w:lvlText w:val="•"/>
      <w:lvlJc w:val="left"/>
      <w:pPr>
        <w:ind w:left="6795" w:hanging="533"/>
      </w:pPr>
      <w:rPr>
        <w:rFonts w:hint="default"/>
        <w:lang w:val="en-US" w:eastAsia="zh-CN" w:bidi="ar-SA"/>
      </w:rPr>
    </w:lvl>
    <w:lvl w:ilvl="7">
      <w:start w:val="0"/>
      <w:numFmt w:val="bullet"/>
      <w:lvlText w:val="•"/>
      <w:lvlJc w:val="left"/>
      <w:pPr>
        <w:ind w:left="7858" w:hanging="533"/>
      </w:pPr>
      <w:rPr>
        <w:rFonts w:hint="default"/>
        <w:lang w:val="en-US" w:eastAsia="zh-CN" w:bidi="ar-SA"/>
      </w:rPr>
    </w:lvl>
    <w:lvl w:ilvl="8">
      <w:start w:val="0"/>
      <w:numFmt w:val="bullet"/>
      <w:lvlText w:val="•"/>
      <w:lvlJc w:val="left"/>
      <w:pPr>
        <w:ind w:left="8920" w:hanging="533"/>
      </w:pPr>
      <w:rPr>
        <w:rFonts w:hint="default"/>
        <w:lang w:val="en-US" w:eastAsia="zh-CN" w:bidi="ar-SA"/>
      </w:rPr>
    </w:lvl>
  </w:abstractNum>
  <w:abstractNum w:abstractNumId="1">
    <w:nsid w:val="03947FDB"/>
    <w:multiLevelType w:val="multilevel"/>
    <w:tmpl w:val="03947FDB"/>
    <w:lvl w:ilvl="0">
      <w:start w:val="1"/>
      <w:numFmt w:val="decimal"/>
      <w:lvlText w:val="%1."/>
      <w:lvlJc w:val="left"/>
      <w:pPr>
        <w:ind w:left="584" w:hanging="159"/>
        <w:jc w:val="left"/>
      </w:pPr>
      <w:rPr>
        <w:rFonts w:ascii="Times New Roman" w:eastAsia="Times New Roman" w:hAnsi="Times New Roman" w:cs="Times New Roman" w:hint="default"/>
        <w:b/>
        <w:bCs/>
        <w:i w:val="0"/>
        <w:iCs w:val="0"/>
        <w:color w:val="FF0000"/>
        <w:spacing w:val="0"/>
        <w:w w:val="99"/>
        <w:sz w:val="19"/>
        <w:szCs w:val="19"/>
        <w:lang w:val="en-US" w:eastAsia="zh-CN" w:bidi="ar-SA"/>
      </w:rPr>
    </w:lvl>
    <w:lvl w:ilvl="1">
      <w:start w:val="0"/>
      <w:numFmt w:val="bullet"/>
      <w:lvlText w:val="•"/>
      <w:lvlJc w:val="left"/>
      <w:pPr>
        <w:ind w:left="731" w:hanging="159"/>
      </w:pPr>
      <w:rPr>
        <w:rFonts w:hint="default"/>
        <w:lang w:val="en-US" w:eastAsia="zh-CN" w:bidi="ar-SA"/>
      </w:rPr>
    </w:lvl>
    <w:lvl w:ilvl="2">
      <w:start w:val="0"/>
      <w:numFmt w:val="bullet"/>
      <w:lvlText w:val="•"/>
      <w:lvlJc w:val="left"/>
      <w:pPr>
        <w:ind w:left="883" w:hanging="159"/>
      </w:pPr>
      <w:rPr>
        <w:rFonts w:hint="default"/>
        <w:lang w:val="en-US" w:eastAsia="zh-CN" w:bidi="ar-SA"/>
      </w:rPr>
    </w:lvl>
    <w:lvl w:ilvl="3">
      <w:start w:val="0"/>
      <w:numFmt w:val="bullet"/>
      <w:lvlText w:val="•"/>
      <w:lvlJc w:val="left"/>
      <w:pPr>
        <w:ind w:left="1035" w:hanging="159"/>
      </w:pPr>
      <w:rPr>
        <w:rFonts w:hint="default"/>
        <w:lang w:val="en-US" w:eastAsia="zh-CN" w:bidi="ar-SA"/>
      </w:rPr>
    </w:lvl>
    <w:lvl w:ilvl="4">
      <w:start w:val="0"/>
      <w:numFmt w:val="bullet"/>
      <w:lvlText w:val="•"/>
      <w:lvlJc w:val="left"/>
      <w:pPr>
        <w:ind w:left="1187" w:hanging="159"/>
      </w:pPr>
      <w:rPr>
        <w:rFonts w:hint="default"/>
        <w:lang w:val="en-US" w:eastAsia="zh-CN" w:bidi="ar-SA"/>
      </w:rPr>
    </w:lvl>
    <w:lvl w:ilvl="5">
      <w:start w:val="0"/>
      <w:numFmt w:val="bullet"/>
      <w:lvlText w:val="•"/>
      <w:lvlJc w:val="left"/>
      <w:pPr>
        <w:ind w:left="1338" w:hanging="159"/>
      </w:pPr>
      <w:rPr>
        <w:rFonts w:hint="default"/>
        <w:lang w:val="en-US" w:eastAsia="zh-CN" w:bidi="ar-SA"/>
      </w:rPr>
    </w:lvl>
    <w:lvl w:ilvl="6">
      <w:start w:val="0"/>
      <w:numFmt w:val="bullet"/>
      <w:lvlText w:val="•"/>
      <w:lvlJc w:val="left"/>
      <w:pPr>
        <w:ind w:left="1490" w:hanging="159"/>
      </w:pPr>
      <w:rPr>
        <w:rFonts w:hint="default"/>
        <w:lang w:val="en-US" w:eastAsia="zh-CN" w:bidi="ar-SA"/>
      </w:rPr>
    </w:lvl>
    <w:lvl w:ilvl="7">
      <w:start w:val="0"/>
      <w:numFmt w:val="bullet"/>
      <w:lvlText w:val="•"/>
      <w:lvlJc w:val="left"/>
      <w:pPr>
        <w:ind w:left="1642" w:hanging="159"/>
      </w:pPr>
      <w:rPr>
        <w:rFonts w:hint="default"/>
        <w:lang w:val="en-US" w:eastAsia="zh-CN" w:bidi="ar-SA"/>
      </w:rPr>
    </w:lvl>
    <w:lvl w:ilvl="8">
      <w:start w:val="0"/>
      <w:numFmt w:val="bullet"/>
      <w:lvlText w:val="•"/>
      <w:lvlJc w:val="left"/>
      <w:pPr>
        <w:ind w:left="1794" w:hanging="159"/>
      </w:pPr>
      <w:rPr>
        <w:rFonts w:hint="default"/>
        <w:lang w:val="en-US" w:eastAsia="zh-CN" w:bidi="ar-SA"/>
      </w:rPr>
    </w:lvl>
  </w:abstractNum>
  <w:abstractNum w:abstractNumId="2">
    <w:nsid w:val="03ABFBB6"/>
    <w:multiLevelType w:val="multilevel"/>
    <w:tmpl w:val="03ABFBB6"/>
    <w:lvl w:ilvl="0">
      <w:start w:val="1"/>
      <w:numFmt w:val="decimal"/>
      <w:lvlText w:val="%1."/>
      <w:lvlJc w:val="left"/>
      <w:pPr>
        <w:ind w:left="639" w:hanging="214"/>
        <w:jc w:val="left"/>
      </w:pPr>
      <w:rPr>
        <w:rFonts w:ascii="宋体" w:eastAsia="宋体" w:hAnsi="宋体" w:cs="宋体" w:hint="default"/>
        <w:b/>
        <w:bCs/>
        <w:i w:val="0"/>
        <w:iCs w:val="0"/>
        <w:color w:val="FF0000"/>
        <w:spacing w:val="-2"/>
        <w:w w:val="98"/>
        <w:sz w:val="19"/>
        <w:szCs w:val="19"/>
        <w:lang w:val="en-US" w:eastAsia="zh-CN" w:bidi="ar-SA"/>
      </w:rPr>
    </w:lvl>
    <w:lvl w:ilvl="1">
      <w:start w:val="0"/>
      <w:numFmt w:val="bullet"/>
      <w:lvlText w:val="•"/>
      <w:lvlJc w:val="left"/>
      <w:pPr>
        <w:ind w:left="1680" w:hanging="214"/>
      </w:pPr>
      <w:rPr>
        <w:rFonts w:hint="default"/>
        <w:lang w:val="en-US" w:eastAsia="zh-CN" w:bidi="ar-SA"/>
      </w:rPr>
    </w:lvl>
    <w:lvl w:ilvl="2">
      <w:start w:val="0"/>
      <w:numFmt w:val="bullet"/>
      <w:lvlText w:val="•"/>
      <w:lvlJc w:val="left"/>
      <w:pPr>
        <w:ind w:left="2721" w:hanging="214"/>
      </w:pPr>
      <w:rPr>
        <w:rFonts w:hint="default"/>
        <w:lang w:val="en-US" w:eastAsia="zh-CN" w:bidi="ar-SA"/>
      </w:rPr>
    </w:lvl>
    <w:lvl w:ilvl="3">
      <w:start w:val="0"/>
      <w:numFmt w:val="bullet"/>
      <w:lvlText w:val="•"/>
      <w:lvlJc w:val="left"/>
      <w:pPr>
        <w:ind w:left="3761" w:hanging="214"/>
      </w:pPr>
      <w:rPr>
        <w:rFonts w:hint="default"/>
        <w:lang w:val="en-US" w:eastAsia="zh-CN" w:bidi="ar-SA"/>
      </w:rPr>
    </w:lvl>
    <w:lvl w:ilvl="4">
      <w:start w:val="0"/>
      <w:numFmt w:val="bullet"/>
      <w:lvlText w:val="•"/>
      <w:lvlJc w:val="left"/>
      <w:pPr>
        <w:ind w:left="4802" w:hanging="214"/>
      </w:pPr>
      <w:rPr>
        <w:rFonts w:hint="default"/>
        <w:lang w:val="en-US" w:eastAsia="zh-CN" w:bidi="ar-SA"/>
      </w:rPr>
    </w:lvl>
    <w:lvl w:ilvl="5">
      <w:start w:val="0"/>
      <w:numFmt w:val="bullet"/>
      <w:lvlText w:val="•"/>
      <w:lvlJc w:val="left"/>
      <w:pPr>
        <w:ind w:left="5843" w:hanging="214"/>
      </w:pPr>
      <w:rPr>
        <w:rFonts w:hint="default"/>
        <w:lang w:val="en-US" w:eastAsia="zh-CN" w:bidi="ar-SA"/>
      </w:rPr>
    </w:lvl>
    <w:lvl w:ilvl="6">
      <w:start w:val="0"/>
      <w:numFmt w:val="bullet"/>
      <w:lvlText w:val="•"/>
      <w:lvlJc w:val="left"/>
      <w:pPr>
        <w:ind w:left="6883" w:hanging="214"/>
      </w:pPr>
      <w:rPr>
        <w:rFonts w:hint="default"/>
        <w:lang w:val="en-US" w:eastAsia="zh-CN" w:bidi="ar-SA"/>
      </w:rPr>
    </w:lvl>
    <w:lvl w:ilvl="7">
      <w:start w:val="0"/>
      <w:numFmt w:val="bullet"/>
      <w:lvlText w:val="•"/>
      <w:lvlJc w:val="left"/>
      <w:pPr>
        <w:ind w:left="7924" w:hanging="214"/>
      </w:pPr>
      <w:rPr>
        <w:rFonts w:hint="default"/>
        <w:lang w:val="en-US" w:eastAsia="zh-CN" w:bidi="ar-SA"/>
      </w:rPr>
    </w:lvl>
    <w:lvl w:ilvl="8">
      <w:start w:val="0"/>
      <w:numFmt w:val="bullet"/>
      <w:lvlText w:val="•"/>
      <w:lvlJc w:val="left"/>
      <w:pPr>
        <w:ind w:left="8964" w:hanging="214"/>
      </w:pPr>
      <w:rPr>
        <w:rFonts w:hint="default"/>
        <w:lang w:val="en-US" w:eastAsia="zh-CN" w:bidi="ar-SA"/>
      </w:rPr>
    </w:lvl>
  </w:abstractNum>
  <w:abstractNum w:abstractNumId="3">
    <w:nsid w:val="049C499C"/>
    <w:multiLevelType w:val="multilevel"/>
    <w:tmpl w:val="049C499C"/>
    <w:lvl w:ilvl="0">
      <w:start w:val="1"/>
      <w:numFmt w:val="decimal"/>
      <w:lvlText w:val="（%1）"/>
      <w:lvlJc w:val="left"/>
      <w:pPr>
        <w:ind w:left="950" w:hanging="525"/>
        <w:jc w:val="left"/>
      </w:pPr>
      <w:rPr>
        <w:rFonts w:ascii="宋体" w:eastAsia="宋体" w:hAnsi="宋体" w:cs="宋体" w:hint="default"/>
        <w:b w:val="0"/>
        <w:bCs w:val="0"/>
        <w:i w:val="0"/>
        <w:iCs w:val="0"/>
        <w:spacing w:val="-2"/>
        <w:w w:val="99"/>
        <w:sz w:val="19"/>
        <w:szCs w:val="19"/>
        <w:lang w:val="en-US" w:eastAsia="zh-CN" w:bidi="ar-SA"/>
      </w:rPr>
    </w:lvl>
    <w:lvl w:ilvl="1">
      <w:start w:val="0"/>
      <w:numFmt w:val="bullet"/>
      <w:lvlText w:val="•"/>
      <w:lvlJc w:val="left"/>
      <w:pPr>
        <w:ind w:left="1968" w:hanging="525"/>
      </w:pPr>
      <w:rPr>
        <w:rFonts w:hint="default"/>
        <w:lang w:val="en-US" w:eastAsia="zh-CN" w:bidi="ar-SA"/>
      </w:rPr>
    </w:lvl>
    <w:lvl w:ilvl="2">
      <w:start w:val="0"/>
      <w:numFmt w:val="bullet"/>
      <w:lvlText w:val="•"/>
      <w:lvlJc w:val="left"/>
      <w:pPr>
        <w:ind w:left="2977" w:hanging="525"/>
      </w:pPr>
      <w:rPr>
        <w:rFonts w:hint="default"/>
        <w:lang w:val="en-US" w:eastAsia="zh-CN" w:bidi="ar-SA"/>
      </w:rPr>
    </w:lvl>
    <w:lvl w:ilvl="3">
      <w:start w:val="0"/>
      <w:numFmt w:val="bullet"/>
      <w:lvlText w:val="•"/>
      <w:lvlJc w:val="left"/>
      <w:pPr>
        <w:ind w:left="3985" w:hanging="525"/>
      </w:pPr>
      <w:rPr>
        <w:rFonts w:hint="default"/>
        <w:lang w:val="en-US" w:eastAsia="zh-CN" w:bidi="ar-SA"/>
      </w:rPr>
    </w:lvl>
    <w:lvl w:ilvl="4">
      <w:start w:val="0"/>
      <w:numFmt w:val="bullet"/>
      <w:lvlText w:val="•"/>
      <w:lvlJc w:val="left"/>
      <w:pPr>
        <w:ind w:left="4994" w:hanging="525"/>
      </w:pPr>
      <w:rPr>
        <w:rFonts w:hint="default"/>
        <w:lang w:val="en-US" w:eastAsia="zh-CN" w:bidi="ar-SA"/>
      </w:rPr>
    </w:lvl>
    <w:lvl w:ilvl="5">
      <w:start w:val="0"/>
      <w:numFmt w:val="bullet"/>
      <w:lvlText w:val="•"/>
      <w:lvlJc w:val="left"/>
      <w:pPr>
        <w:ind w:left="6003" w:hanging="525"/>
      </w:pPr>
      <w:rPr>
        <w:rFonts w:hint="default"/>
        <w:lang w:val="en-US" w:eastAsia="zh-CN" w:bidi="ar-SA"/>
      </w:rPr>
    </w:lvl>
    <w:lvl w:ilvl="6">
      <w:start w:val="0"/>
      <w:numFmt w:val="bullet"/>
      <w:lvlText w:val="•"/>
      <w:lvlJc w:val="left"/>
      <w:pPr>
        <w:ind w:left="7011" w:hanging="525"/>
      </w:pPr>
      <w:rPr>
        <w:rFonts w:hint="default"/>
        <w:lang w:val="en-US" w:eastAsia="zh-CN" w:bidi="ar-SA"/>
      </w:rPr>
    </w:lvl>
    <w:lvl w:ilvl="7">
      <w:start w:val="0"/>
      <w:numFmt w:val="bullet"/>
      <w:lvlText w:val="•"/>
      <w:lvlJc w:val="left"/>
      <w:pPr>
        <w:ind w:left="8020" w:hanging="525"/>
      </w:pPr>
      <w:rPr>
        <w:rFonts w:hint="default"/>
        <w:lang w:val="en-US" w:eastAsia="zh-CN" w:bidi="ar-SA"/>
      </w:rPr>
    </w:lvl>
    <w:lvl w:ilvl="8">
      <w:start w:val="0"/>
      <w:numFmt w:val="bullet"/>
      <w:lvlText w:val="•"/>
      <w:lvlJc w:val="left"/>
      <w:pPr>
        <w:ind w:left="9028" w:hanging="525"/>
      </w:pPr>
      <w:rPr>
        <w:rFonts w:hint="default"/>
        <w:lang w:val="en-US" w:eastAsia="zh-CN" w:bidi="ar-SA"/>
      </w:rPr>
    </w:lvl>
  </w:abstractNum>
  <w:abstractNum w:abstractNumId="4">
    <w:nsid w:val="05B57893"/>
    <w:multiLevelType w:val="multilevel"/>
    <w:tmpl w:val="05B57893"/>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5">
    <w:nsid w:val="06DD83D0"/>
    <w:multiLevelType w:val="multilevel"/>
    <w:tmpl w:val="06DD83D0"/>
    <w:lvl w:ilvl="0">
      <w:start w:val="1"/>
      <w:numFmt w:val="decimal"/>
      <w:lvlText w:val="（%1）"/>
      <w:lvlJc w:val="left"/>
      <w:pPr>
        <w:ind w:left="953" w:hanging="528"/>
        <w:jc w:val="left"/>
      </w:pPr>
      <w:rPr>
        <w:rFonts w:ascii="宋体" w:eastAsia="宋体" w:hAnsi="宋体" w:cs="宋体" w:hint="default"/>
        <w:b/>
        <w:bCs/>
        <w:i w:val="0"/>
        <w:iCs w:val="0"/>
        <w:color w:val="C00000"/>
        <w:spacing w:val="-1"/>
        <w:w w:val="99"/>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6">
    <w:nsid w:val="06EE5B26"/>
    <w:multiLevelType w:val="multilevel"/>
    <w:tmpl w:val="06EE5B26"/>
    <w:lvl w:ilvl="0">
      <w:start w:val="1"/>
      <w:numFmt w:val="decimal"/>
      <w:lvlText w:val="（%1）"/>
      <w:lvlJc w:val="left"/>
      <w:pPr>
        <w:ind w:left="953" w:hanging="528"/>
        <w:jc w:val="left"/>
      </w:pPr>
      <w:rPr>
        <w:rFonts w:ascii="宋体" w:eastAsia="宋体" w:hAnsi="宋体" w:cs="宋体" w:hint="default"/>
        <w:b/>
        <w:bCs/>
        <w:i w:val="0"/>
        <w:iCs w:val="0"/>
        <w:spacing w:val="1"/>
        <w:w w:val="98"/>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7">
    <w:nsid w:val="077D1D3F"/>
    <w:multiLevelType w:val="multilevel"/>
    <w:tmpl w:val="077D1D3F"/>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8">
    <w:nsid w:val="07AE043A"/>
    <w:multiLevelType w:val="multilevel"/>
    <w:tmpl w:val="07AE043A"/>
    <w:lvl w:ilvl="0">
      <w:start w:val="1"/>
      <w:numFmt w:val="decimal"/>
      <w:lvlText w:val="（%1）"/>
      <w:lvlJc w:val="left"/>
      <w:pPr>
        <w:ind w:left="950" w:hanging="525"/>
        <w:jc w:val="left"/>
      </w:pPr>
      <w:rPr>
        <w:rFonts w:ascii="宋体" w:eastAsia="宋体" w:hAnsi="宋体" w:cs="宋体" w:hint="default"/>
        <w:b w:val="0"/>
        <w:bCs w:val="0"/>
        <w:i w:val="0"/>
        <w:iCs w:val="0"/>
        <w:spacing w:val="-2"/>
        <w:w w:val="99"/>
        <w:sz w:val="19"/>
        <w:szCs w:val="19"/>
        <w:lang w:val="en-US" w:eastAsia="zh-CN" w:bidi="ar-SA"/>
      </w:rPr>
    </w:lvl>
    <w:lvl w:ilvl="1">
      <w:start w:val="0"/>
      <w:numFmt w:val="bullet"/>
      <w:lvlText w:val="•"/>
      <w:lvlJc w:val="left"/>
      <w:pPr>
        <w:ind w:left="1968" w:hanging="525"/>
      </w:pPr>
      <w:rPr>
        <w:rFonts w:hint="default"/>
        <w:lang w:val="en-US" w:eastAsia="zh-CN" w:bidi="ar-SA"/>
      </w:rPr>
    </w:lvl>
    <w:lvl w:ilvl="2">
      <w:start w:val="0"/>
      <w:numFmt w:val="bullet"/>
      <w:lvlText w:val="•"/>
      <w:lvlJc w:val="left"/>
      <w:pPr>
        <w:ind w:left="2977" w:hanging="525"/>
      </w:pPr>
      <w:rPr>
        <w:rFonts w:hint="default"/>
        <w:lang w:val="en-US" w:eastAsia="zh-CN" w:bidi="ar-SA"/>
      </w:rPr>
    </w:lvl>
    <w:lvl w:ilvl="3">
      <w:start w:val="0"/>
      <w:numFmt w:val="bullet"/>
      <w:lvlText w:val="•"/>
      <w:lvlJc w:val="left"/>
      <w:pPr>
        <w:ind w:left="3985" w:hanging="525"/>
      </w:pPr>
      <w:rPr>
        <w:rFonts w:hint="default"/>
        <w:lang w:val="en-US" w:eastAsia="zh-CN" w:bidi="ar-SA"/>
      </w:rPr>
    </w:lvl>
    <w:lvl w:ilvl="4">
      <w:start w:val="0"/>
      <w:numFmt w:val="bullet"/>
      <w:lvlText w:val="•"/>
      <w:lvlJc w:val="left"/>
      <w:pPr>
        <w:ind w:left="4994" w:hanging="525"/>
      </w:pPr>
      <w:rPr>
        <w:rFonts w:hint="default"/>
        <w:lang w:val="en-US" w:eastAsia="zh-CN" w:bidi="ar-SA"/>
      </w:rPr>
    </w:lvl>
    <w:lvl w:ilvl="5">
      <w:start w:val="0"/>
      <w:numFmt w:val="bullet"/>
      <w:lvlText w:val="•"/>
      <w:lvlJc w:val="left"/>
      <w:pPr>
        <w:ind w:left="6003" w:hanging="525"/>
      </w:pPr>
      <w:rPr>
        <w:rFonts w:hint="default"/>
        <w:lang w:val="en-US" w:eastAsia="zh-CN" w:bidi="ar-SA"/>
      </w:rPr>
    </w:lvl>
    <w:lvl w:ilvl="6">
      <w:start w:val="0"/>
      <w:numFmt w:val="bullet"/>
      <w:lvlText w:val="•"/>
      <w:lvlJc w:val="left"/>
      <w:pPr>
        <w:ind w:left="7011" w:hanging="525"/>
      </w:pPr>
      <w:rPr>
        <w:rFonts w:hint="default"/>
        <w:lang w:val="en-US" w:eastAsia="zh-CN" w:bidi="ar-SA"/>
      </w:rPr>
    </w:lvl>
    <w:lvl w:ilvl="7">
      <w:start w:val="0"/>
      <w:numFmt w:val="bullet"/>
      <w:lvlText w:val="•"/>
      <w:lvlJc w:val="left"/>
      <w:pPr>
        <w:ind w:left="8020" w:hanging="525"/>
      </w:pPr>
      <w:rPr>
        <w:rFonts w:hint="default"/>
        <w:lang w:val="en-US" w:eastAsia="zh-CN" w:bidi="ar-SA"/>
      </w:rPr>
    </w:lvl>
    <w:lvl w:ilvl="8">
      <w:start w:val="0"/>
      <w:numFmt w:val="bullet"/>
      <w:lvlText w:val="•"/>
      <w:lvlJc w:val="left"/>
      <w:pPr>
        <w:ind w:left="9028" w:hanging="525"/>
      </w:pPr>
      <w:rPr>
        <w:rFonts w:hint="default"/>
        <w:lang w:val="en-US" w:eastAsia="zh-CN" w:bidi="ar-SA"/>
      </w:rPr>
    </w:lvl>
  </w:abstractNum>
  <w:abstractNum w:abstractNumId="9">
    <w:nsid w:val="097C51F7"/>
    <w:multiLevelType w:val="multilevel"/>
    <w:tmpl w:val="097C51F7"/>
    <w:lvl w:ilvl="0">
      <w:start w:val="1"/>
      <w:numFmt w:val="decimal"/>
      <w:lvlText w:val="（%1）"/>
      <w:lvlJc w:val="left"/>
      <w:pPr>
        <w:ind w:left="953" w:hanging="528"/>
        <w:jc w:val="left"/>
      </w:pPr>
      <w:rPr>
        <w:rFonts w:ascii="宋体" w:eastAsia="宋体" w:hAnsi="宋体" w:cs="宋体" w:hint="default"/>
        <w:b/>
        <w:bCs/>
        <w:i w:val="0"/>
        <w:iCs w:val="0"/>
        <w:spacing w:val="1"/>
        <w:w w:val="98"/>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10">
    <w:nsid w:val="099C238E"/>
    <w:multiLevelType w:val="multilevel"/>
    <w:tmpl w:val="099C238E"/>
    <w:lvl w:ilvl="0">
      <w:start w:val="1"/>
      <w:numFmt w:val="decimal"/>
      <w:lvlText w:val="%1."/>
      <w:lvlJc w:val="left"/>
      <w:pPr>
        <w:ind w:left="425" w:hanging="176"/>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482" w:hanging="176"/>
      </w:pPr>
      <w:rPr>
        <w:rFonts w:hint="default"/>
        <w:lang w:val="en-US" w:eastAsia="zh-CN" w:bidi="ar-SA"/>
      </w:rPr>
    </w:lvl>
    <w:lvl w:ilvl="2">
      <w:start w:val="0"/>
      <w:numFmt w:val="bullet"/>
      <w:lvlText w:val="•"/>
      <w:lvlJc w:val="left"/>
      <w:pPr>
        <w:ind w:left="2545" w:hanging="176"/>
      </w:pPr>
      <w:rPr>
        <w:rFonts w:hint="default"/>
        <w:lang w:val="en-US" w:eastAsia="zh-CN" w:bidi="ar-SA"/>
      </w:rPr>
    </w:lvl>
    <w:lvl w:ilvl="3">
      <w:start w:val="0"/>
      <w:numFmt w:val="bullet"/>
      <w:lvlText w:val="•"/>
      <w:lvlJc w:val="left"/>
      <w:pPr>
        <w:ind w:left="3607" w:hanging="176"/>
      </w:pPr>
      <w:rPr>
        <w:rFonts w:hint="default"/>
        <w:lang w:val="en-US" w:eastAsia="zh-CN" w:bidi="ar-SA"/>
      </w:rPr>
    </w:lvl>
    <w:lvl w:ilvl="4">
      <w:start w:val="0"/>
      <w:numFmt w:val="bullet"/>
      <w:lvlText w:val="•"/>
      <w:lvlJc w:val="left"/>
      <w:pPr>
        <w:ind w:left="4670" w:hanging="176"/>
      </w:pPr>
      <w:rPr>
        <w:rFonts w:hint="default"/>
        <w:lang w:val="en-US" w:eastAsia="zh-CN" w:bidi="ar-SA"/>
      </w:rPr>
    </w:lvl>
    <w:lvl w:ilvl="5">
      <w:start w:val="0"/>
      <w:numFmt w:val="bullet"/>
      <w:lvlText w:val="•"/>
      <w:lvlJc w:val="left"/>
      <w:pPr>
        <w:ind w:left="5733" w:hanging="176"/>
      </w:pPr>
      <w:rPr>
        <w:rFonts w:hint="default"/>
        <w:lang w:val="en-US" w:eastAsia="zh-CN" w:bidi="ar-SA"/>
      </w:rPr>
    </w:lvl>
    <w:lvl w:ilvl="6">
      <w:start w:val="0"/>
      <w:numFmt w:val="bullet"/>
      <w:lvlText w:val="•"/>
      <w:lvlJc w:val="left"/>
      <w:pPr>
        <w:ind w:left="6795" w:hanging="176"/>
      </w:pPr>
      <w:rPr>
        <w:rFonts w:hint="default"/>
        <w:lang w:val="en-US" w:eastAsia="zh-CN" w:bidi="ar-SA"/>
      </w:rPr>
    </w:lvl>
    <w:lvl w:ilvl="7">
      <w:start w:val="0"/>
      <w:numFmt w:val="bullet"/>
      <w:lvlText w:val="•"/>
      <w:lvlJc w:val="left"/>
      <w:pPr>
        <w:ind w:left="7858" w:hanging="176"/>
      </w:pPr>
      <w:rPr>
        <w:rFonts w:hint="default"/>
        <w:lang w:val="en-US" w:eastAsia="zh-CN" w:bidi="ar-SA"/>
      </w:rPr>
    </w:lvl>
    <w:lvl w:ilvl="8">
      <w:start w:val="0"/>
      <w:numFmt w:val="bullet"/>
      <w:lvlText w:val="•"/>
      <w:lvlJc w:val="left"/>
      <w:pPr>
        <w:ind w:left="8920" w:hanging="176"/>
      </w:pPr>
      <w:rPr>
        <w:rFonts w:hint="default"/>
        <w:lang w:val="en-US" w:eastAsia="zh-CN" w:bidi="ar-SA"/>
      </w:rPr>
    </w:lvl>
  </w:abstractNum>
  <w:abstractNum w:abstractNumId="11">
    <w:nsid w:val="0AA13691"/>
    <w:multiLevelType w:val="multilevel"/>
    <w:tmpl w:val="0AA13691"/>
    <w:lvl w:ilvl="0">
      <w:start w:val="11"/>
      <w:numFmt w:val="decimal"/>
      <w:lvlText w:val="%1."/>
      <w:lvlJc w:val="left"/>
      <w:pPr>
        <w:ind w:left="742" w:hanging="317"/>
        <w:jc w:val="left"/>
      </w:pPr>
      <w:rPr>
        <w:rFonts w:ascii="楷体" w:eastAsia="楷体" w:hAnsi="楷体" w:cs="楷体" w:hint="default"/>
        <w:b/>
        <w:bCs/>
        <w:i w:val="0"/>
        <w:iCs w:val="0"/>
        <w:color w:val="FF0000"/>
        <w:spacing w:val="-2"/>
        <w:w w:val="98"/>
        <w:sz w:val="19"/>
        <w:szCs w:val="19"/>
        <w:lang w:val="en-US" w:eastAsia="zh-CN" w:bidi="ar-SA"/>
      </w:rPr>
    </w:lvl>
    <w:lvl w:ilvl="1">
      <w:start w:val="0"/>
      <w:numFmt w:val="bullet"/>
      <w:lvlText w:val="•"/>
      <w:lvlJc w:val="left"/>
      <w:pPr>
        <w:ind w:left="1770" w:hanging="317"/>
      </w:pPr>
      <w:rPr>
        <w:rFonts w:hint="default"/>
        <w:lang w:val="en-US" w:eastAsia="zh-CN" w:bidi="ar-SA"/>
      </w:rPr>
    </w:lvl>
    <w:lvl w:ilvl="2">
      <w:start w:val="0"/>
      <w:numFmt w:val="bullet"/>
      <w:lvlText w:val="•"/>
      <w:lvlJc w:val="left"/>
      <w:pPr>
        <w:ind w:left="2801" w:hanging="317"/>
      </w:pPr>
      <w:rPr>
        <w:rFonts w:hint="default"/>
        <w:lang w:val="en-US" w:eastAsia="zh-CN" w:bidi="ar-SA"/>
      </w:rPr>
    </w:lvl>
    <w:lvl w:ilvl="3">
      <w:start w:val="0"/>
      <w:numFmt w:val="bullet"/>
      <w:lvlText w:val="•"/>
      <w:lvlJc w:val="left"/>
      <w:pPr>
        <w:ind w:left="3831" w:hanging="317"/>
      </w:pPr>
      <w:rPr>
        <w:rFonts w:hint="default"/>
        <w:lang w:val="en-US" w:eastAsia="zh-CN" w:bidi="ar-SA"/>
      </w:rPr>
    </w:lvl>
    <w:lvl w:ilvl="4">
      <w:start w:val="0"/>
      <w:numFmt w:val="bullet"/>
      <w:lvlText w:val="•"/>
      <w:lvlJc w:val="left"/>
      <w:pPr>
        <w:ind w:left="4862" w:hanging="317"/>
      </w:pPr>
      <w:rPr>
        <w:rFonts w:hint="default"/>
        <w:lang w:val="en-US" w:eastAsia="zh-CN" w:bidi="ar-SA"/>
      </w:rPr>
    </w:lvl>
    <w:lvl w:ilvl="5">
      <w:start w:val="0"/>
      <w:numFmt w:val="bullet"/>
      <w:lvlText w:val="•"/>
      <w:lvlJc w:val="left"/>
      <w:pPr>
        <w:ind w:left="5893" w:hanging="317"/>
      </w:pPr>
      <w:rPr>
        <w:rFonts w:hint="default"/>
        <w:lang w:val="en-US" w:eastAsia="zh-CN" w:bidi="ar-SA"/>
      </w:rPr>
    </w:lvl>
    <w:lvl w:ilvl="6">
      <w:start w:val="0"/>
      <w:numFmt w:val="bullet"/>
      <w:lvlText w:val="•"/>
      <w:lvlJc w:val="left"/>
      <w:pPr>
        <w:ind w:left="6923" w:hanging="317"/>
      </w:pPr>
      <w:rPr>
        <w:rFonts w:hint="default"/>
        <w:lang w:val="en-US" w:eastAsia="zh-CN" w:bidi="ar-SA"/>
      </w:rPr>
    </w:lvl>
    <w:lvl w:ilvl="7">
      <w:start w:val="0"/>
      <w:numFmt w:val="bullet"/>
      <w:lvlText w:val="•"/>
      <w:lvlJc w:val="left"/>
      <w:pPr>
        <w:ind w:left="7954" w:hanging="317"/>
      </w:pPr>
      <w:rPr>
        <w:rFonts w:hint="default"/>
        <w:lang w:val="en-US" w:eastAsia="zh-CN" w:bidi="ar-SA"/>
      </w:rPr>
    </w:lvl>
    <w:lvl w:ilvl="8">
      <w:start w:val="0"/>
      <w:numFmt w:val="bullet"/>
      <w:lvlText w:val="•"/>
      <w:lvlJc w:val="left"/>
      <w:pPr>
        <w:ind w:left="8984" w:hanging="317"/>
      </w:pPr>
      <w:rPr>
        <w:rFonts w:hint="default"/>
        <w:lang w:val="en-US" w:eastAsia="zh-CN" w:bidi="ar-SA"/>
      </w:rPr>
    </w:lvl>
  </w:abstractNum>
  <w:abstractNum w:abstractNumId="12">
    <w:nsid w:val="0CF9952A"/>
    <w:multiLevelType w:val="multilevel"/>
    <w:tmpl w:val="0CF9952A"/>
    <w:lvl w:ilvl="0">
      <w:start w:val="3"/>
      <w:numFmt w:val="decimal"/>
      <w:lvlText w:val="(%1)"/>
      <w:lvlJc w:val="left"/>
      <w:pPr>
        <w:ind w:left="671" w:hanging="246"/>
        <w:jc w:val="left"/>
      </w:pPr>
      <w:rPr>
        <w:rFonts w:ascii="Times New Roman" w:eastAsia="Times New Roman" w:hAnsi="Times New Roman" w:cs="Times New Roman" w:hint="default"/>
        <w:b/>
        <w:bCs/>
        <w:i w:val="0"/>
        <w:iCs w:val="0"/>
        <w:w w:val="99"/>
        <w:sz w:val="19"/>
        <w:szCs w:val="19"/>
        <w:u w:val="single" w:color="000000"/>
        <w:lang w:val="en-US" w:eastAsia="zh-CN" w:bidi="ar-SA"/>
      </w:rPr>
    </w:lvl>
    <w:lvl w:ilvl="1">
      <w:start w:val="0"/>
      <w:numFmt w:val="bullet"/>
      <w:lvlText w:val="•"/>
      <w:lvlJc w:val="left"/>
      <w:pPr>
        <w:ind w:left="1716" w:hanging="246"/>
      </w:pPr>
      <w:rPr>
        <w:rFonts w:hint="default"/>
        <w:lang w:val="en-US" w:eastAsia="zh-CN" w:bidi="ar-SA"/>
      </w:rPr>
    </w:lvl>
    <w:lvl w:ilvl="2">
      <w:start w:val="0"/>
      <w:numFmt w:val="bullet"/>
      <w:lvlText w:val="•"/>
      <w:lvlJc w:val="left"/>
      <w:pPr>
        <w:ind w:left="2753" w:hanging="246"/>
      </w:pPr>
      <w:rPr>
        <w:rFonts w:hint="default"/>
        <w:lang w:val="en-US" w:eastAsia="zh-CN" w:bidi="ar-SA"/>
      </w:rPr>
    </w:lvl>
    <w:lvl w:ilvl="3">
      <w:start w:val="0"/>
      <w:numFmt w:val="bullet"/>
      <w:lvlText w:val="•"/>
      <w:lvlJc w:val="left"/>
      <w:pPr>
        <w:ind w:left="3789" w:hanging="246"/>
      </w:pPr>
      <w:rPr>
        <w:rFonts w:hint="default"/>
        <w:lang w:val="en-US" w:eastAsia="zh-CN" w:bidi="ar-SA"/>
      </w:rPr>
    </w:lvl>
    <w:lvl w:ilvl="4">
      <w:start w:val="0"/>
      <w:numFmt w:val="bullet"/>
      <w:lvlText w:val="•"/>
      <w:lvlJc w:val="left"/>
      <w:pPr>
        <w:ind w:left="4826" w:hanging="246"/>
      </w:pPr>
      <w:rPr>
        <w:rFonts w:hint="default"/>
        <w:lang w:val="en-US" w:eastAsia="zh-CN" w:bidi="ar-SA"/>
      </w:rPr>
    </w:lvl>
    <w:lvl w:ilvl="5">
      <w:start w:val="0"/>
      <w:numFmt w:val="bullet"/>
      <w:lvlText w:val="•"/>
      <w:lvlJc w:val="left"/>
      <w:pPr>
        <w:ind w:left="5863" w:hanging="246"/>
      </w:pPr>
      <w:rPr>
        <w:rFonts w:hint="default"/>
        <w:lang w:val="en-US" w:eastAsia="zh-CN" w:bidi="ar-SA"/>
      </w:rPr>
    </w:lvl>
    <w:lvl w:ilvl="6">
      <w:start w:val="0"/>
      <w:numFmt w:val="bullet"/>
      <w:lvlText w:val="•"/>
      <w:lvlJc w:val="left"/>
      <w:pPr>
        <w:ind w:left="6899" w:hanging="246"/>
      </w:pPr>
      <w:rPr>
        <w:rFonts w:hint="default"/>
        <w:lang w:val="en-US" w:eastAsia="zh-CN" w:bidi="ar-SA"/>
      </w:rPr>
    </w:lvl>
    <w:lvl w:ilvl="7">
      <w:start w:val="0"/>
      <w:numFmt w:val="bullet"/>
      <w:lvlText w:val="•"/>
      <w:lvlJc w:val="left"/>
      <w:pPr>
        <w:ind w:left="7936" w:hanging="246"/>
      </w:pPr>
      <w:rPr>
        <w:rFonts w:hint="default"/>
        <w:lang w:val="en-US" w:eastAsia="zh-CN" w:bidi="ar-SA"/>
      </w:rPr>
    </w:lvl>
    <w:lvl w:ilvl="8">
      <w:start w:val="0"/>
      <w:numFmt w:val="bullet"/>
      <w:lvlText w:val="•"/>
      <w:lvlJc w:val="left"/>
      <w:pPr>
        <w:ind w:left="8972" w:hanging="246"/>
      </w:pPr>
      <w:rPr>
        <w:rFonts w:hint="default"/>
        <w:lang w:val="en-US" w:eastAsia="zh-CN" w:bidi="ar-SA"/>
      </w:rPr>
    </w:lvl>
  </w:abstractNum>
  <w:abstractNum w:abstractNumId="13">
    <w:nsid w:val="102508A0"/>
    <w:multiLevelType w:val="multilevel"/>
    <w:tmpl w:val="102508A0"/>
    <w:lvl w:ilvl="0">
      <w:start w:val="1"/>
      <w:numFmt w:val="decimal"/>
      <w:lvlText w:val="%1."/>
      <w:lvlJc w:val="left"/>
      <w:pPr>
        <w:ind w:left="845" w:hanging="214"/>
        <w:jc w:val="left"/>
      </w:pPr>
      <w:rPr>
        <w:rFonts w:ascii="宋体" w:eastAsia="宋体" w:hAnsi="宋体" w:cs="宋体" w:hint="default"/>
        <w:b/>
        <w:bCs/>
        <w:i w:val="0"/>
        <w:iCs w:val="0"/>
        <w:color w:val="C00000"/>
        <w:spacing w:val="-2"/>
        <w:w w:val="98"/>
        <w:sz w:val="19"/>
        <w:szCs w:val="19"/>
        <w:lang w:val="en-US" w:eastAsia="zh-CN" w:bidi="ar-SA"/>
      </w:rPr>
    </w:lvl>
    <w:lvl w:ilvl="1">
      <w:start w:val="1"/>
      <w:numFmt w:val="decimal"/>
      <w:lvlText w:val="%2）"/>
      <w:lvlJc w:val="left"/>
      <w:pPr>
        <w:ind w:left="951" w:hanging="315"/>
        <w:jc w:val="left"/>
      </w:pPr>
      <w:rPr>
        <w:rFonts w:hint="default"/>
        <w:spacing w:val="-2"/>
        <w:w w:val="98"/>
        <w:lang w:val="en-US" w:eastAsia="zh-CN" w:bidi="ar-SA"/>
      </w:rPr>
    </w:lvl>
    <w:lvl w:ilvl="2">
      <w:start w:val="0"/>
      <w:numFmt w:val="bullet"/>
      <w:lvlText w:val="•"/>
      <w:lvlJc w:val="left"/>
      <w:pPr>
        <w:ind w:left="2080" w:hanging="315"/>
      </w:pPr>
      <w:rPr>
        <w:rFonts w:hint="default"/>
        <w:lang w:val="en-US" w:eastAsia="zh-CN" w:bidi="ar-SA"/>
      </w:rPr>
    </w:lvl>
    <w:lvl w:ilvl="3">
      <w:start w:val="0"/>
      <w:numFmt w:val="bullet"/>
      <w:lvlText w:val="•"/>
      <w:lvlJc w:val="left"/>
      <w:pPr>
        <w:ind w:left="3201" w:hanging="315"/>
      </w:pPr>
      <w:rPr>
        <w:rFonts w:hint="default"/>
        <w:lang w:val="en-US" w:eastAsia="zh-CN" w:bidi="ar-SA"/>
      </w:rPr>
    </w:lvl>
    <w:lvl w:ilvl="4">
      <w:start w:val="0"/>
      <w:numFmt w:val="bullet"/>
      <w:lvlText w:val="•"/>
      <w:lvlJc w:val="left"/>
      <w:pPr>
        <w:ind w:left="4322" w:hanging="315"/>
      </w:pPr>
      <w:rPr>
        <w:rFonts w:hint="default"/>
        <w:lang w:val="en-US" w:eastAsia="zh-CN" w:bidi="ar-SA"/>
      </w:rPr>
    </w:lvl>
    <w:lvl w:ilvl="5">
      <w:start w:val="0"/>
      <w:numFmt w:val="bullet"/>
      <w:lvlText w:val="•"/>
      <w:lvlJc w:val="left"/>
      <w:pPr>
        <w:ind w:left="5442" w:hanging="315"/>
      </w:pPr>
      <w:rPr>
        <w:rFonts w:hint="default"/>
        <w:lang w:val="en-US" w:eastAsia="zh-CN" w:bidi="ar-SA"/>
      </w:rPr>
    </w:lvl>
    <w:lvl w:ilvl="6">
      <w:start w:val="0"/>
      <w:numFmt w:val="bullet"/>
      <w:lvlText w:val="•"/>
      <w:lvlJc w:val="left"/>
      <w:pPr>
        <w:ind w:left="6563" w:hanging="315"/>
      </w:pPr>
      <w:rPr>
        <w:rFonts w:hint="default"/>
        <w:lang w:val="en-US" w:eastAsia="zh-CN" w:bidi="ar-SA"/>
      </w:rPr>
    </w:lvl>
    <w:lvl w:ilvl="7">
      <w:start w:val="0"/>
      <w:numFmt w:val="bullet"/>
      <w:lvlText w:val="•"/>
      <w:lvlJc w:val="left"/>
      <w:pPr>
        <w:ind w:left="7684" w:hanging="315"/>
      </w:pPr>
      <w:rPr>
        <w:rFonts w:hint="default"/>
        <w:lang w:val="en-US" w:eastAsia="zh-CN" w:bidi="ar-SA"/>
      </w:rPr>
    </w:lvl>
    <w:lvl w:ilvl="8">
      <w:start w:val="0"/>
      <w:numFmt w:val="bullet"/>
      <w:lvlText w:val="•"/>
      <w:lvlJc w:val="left"/>
      <w:pPr>
        <w:ind w:left="8804" w:hanging="315"/>
      </w:pPr>
      <w:rPr>
        <w:rFonts w:hint="default"/>
        <w:lang w:val="en-US" w:eastAsia="zh-CN" w:bidi="ar-SA"/>
      </w:rPr>
    </w:lvl>
  </w:abstractNum>
  <w:abstractNum w:abstractNumId="14">
    <w:nsid w:val="1072514D"/>
    <w:multiLevelType w:val="multilevel"/>
    <w:tmpl w:val="1072514D"/>
    <w:lvl w:ilvl="0">
      <w:start w:val="1"/>
      <w:numFmt w:val="decimal"/>
      <w:lvlText w:val="（%1）"/>
      <w:lvlJc w:val="left"/>
      <w:pPr>
        <w:ind w:left="1162" w:hanging="526"/>
        <w:jc w:val="left"/>
      </w:pPr>
      <w:rPr>
        <w:rFonts w:ascii="宋体" w:eastAsia="宋体" w:hAnsi="宋体" w:cs="宋体" w:hint="default"/>
        <w:b/>
        <w:bCs/>
        <w:i w:val="0"/>
        <w:iCs w:val="0"/>
        <w:spacing w:val="-1"/>
        <w:w w:val="98"/>
        <w:sz w:val="19"/>
        <w:szCs w:val="19"/>
        <w:u w:val="single" w:color="000000"/>
        <w:lang w:val="en-US" w:eastAsia="zh-CN" w:bidi="ar-SA"/>
      </w:rPr>
    </w:lvl>
    <w:lvl w:ilvl="1">
      <w:start w:val="0"/>
      <w:numFmt w:val="bullet"/>
      <w:lvlText w:val="•"/>
      <w:lvlJc w:val="left"/>
      <w:pPr>
        <w:ind w:left="2148" w:hanging="526"/>
      </w:pPr>
      <w:rPr>
        <w:rFonts w:hint="default"/>
        <w:lang w:val="en-US" w:eastAsia="zh-CN" w:bidi="ar-SA"/>
      </w:rPr>
    </w:lvl>
    <w:lvl w:ilvl="2">
      <w:start w:val="0"/>
      <w:numFmt w:val="bullet"/>
      <w:lvlText w:val="•"/>
      <w:lvlJc w:val="left"/>
      <w:pPr>
        <w:ind w:left="3137" w:hanging="526"/>
      </w:pPr>
      <w:rPr>
        <w:rFonts w:hint="default"/>
        <w:lang w:val="en-US" w:eastAsia="zh-CN" w:bidi="ar-SA"/>
      </w:rPr>
    </w:lvl>
    <w:lvl w:ilvl="3">
      <w:start w:val="0"/>
      <w:numFmt w:val="bullet"/>
      <w:lvlText w:val="•"/>
      <w:lvlJc w:val="left"/>
      <w:pPr>
        <w:ind w:left="4125" w:hanging="526"/>
      </w:pPr>
      <w:rPr>
        <w:rFonts w:hint="default"/>
        <w:lang w:val="en-US" w:eastAsia="zh-CN" w:bidi="ar-SA"/>
      </w:rPr>
    </w:lvl>
    <w:lvl w:ilvl="4">
      <w:start w:val="0"/>
      <w:numFmt w:val="bullet"/>
      <w:lvlText w:val="•"/>
      <w:lvlJc w:val="left"/>
      <w:pPr>
        <w:ind w:left="5114" w:hanging="526"/>
      </w:pPr>
      <w:rPr>
        <w:rFonts w:hint="default"/>
        <w:lang w:val="en-US" w:eastAsia="zh-CN" w:bidi="ar-SA"/>
      </w:rPr>
    </w:lvl>
    <w:lvl w:ilvl="5">
      <w:start w:val="0"/>
      <w:numFmt w:val="bullet"/>
      <w:lvlText w:val="•"/>
      <w:lvlJc w:val="left"/>
      <w:pPr>
        <w:ind w:left="6103" w:hanging="526"/>
      </w:pPr>
      <w:rPr>
        <w:rFonts w:hint="default"/>
        <w:lang w:val="en-US" w:eastAsia="zh-CN" w:bidi="ar-SA"/>
      </w:rPr>
    </w:lvl>
    <w:lvl w:ilvl="6">
      <w:start w:val="0"/>
      <w:numFmt w:val="bullet"/>
      <w:lvlText w:val="•"/>
      <w:lvlJc w:val="left"/>
      <w:pPr>
        <w:ind w:left="7091" w:hanging="526"/>
      </w:pPr>
      <w:rPr>
        <w:rFonts w:hint="default"/>
        <w:lang w:val="en-US" w:eastAsia="zh-CN" w:bidi="ar-SA"/>
      </w:rPr>
    </w:lvl>
    <w:lvl w:ilvl="7">
      <w:start w:val="0"/>
      <w:numFmt w:val="bullet"/>
      <w:lvlText w:val="•"/>
      <w:lvlJc w:val="left"/>
      <w:pPr>
        <w:ind w:left="8080" w:hanging="526"/>
      </w:pPr>
      <w:rPr>
        <w:rFonts w:hint="default"/>
        <w:lang w:val="en-US" w:eastAsia="zh-CN" w:bidi="ar-SA"/>
      </w:rPr>
    </w:lvl>
    <w:lvl w:ilvl="8">
      <w:start w:val="0"/>
      <w:numFmt w:val="bullet"/>
      <w:lvlText w:val="•"/>
      <w:lvlJc w:val="left"/>
      <w:pPr>
        <w:ind w:left="9068" w:hanging="526"/>
      </w:pPr>
      <w:rPr>
        <w:rFonts w:hint="default"/>
        <w:lang w:val="en-US" w:eastAsia="zh-CN" w:bidi="ar-SA"/>
      </w:rPr>
    </w:lvl>
  </w:abstractNum>
  <w:abstractNum w:abstractNumId="15">
    <w:nsid w:val="10C64079"/>
    <w:multiLevelType w:val="multilevel"/>
    <w:tmpl w:val="10C64079"/>
    <w:lvl w:ilvl="0">
      <w:start w:val="1"/>
      <w:numFmt w:val="lowerLetter"/>
      <w:lvlText w:val="%1."/>
      <w:lvlJc w:val="left"/>
      <w:pPr>
        <w:ind w:left="791" w:hanging="155"/>
        <w:jc w:val="left"/>
      </w:pPr>
      <w:rPr>
        <w:rFonts w:ascii="Calibri" w:eastAsia="Calibri" w:hAnsi="Calibri" w:cs="Calibri" w:hint="default"/>
        <w:b w:val="0"/>
        <w:bCs w:val="0"/>
        <w:i w:val="0"/>
        <w:iCs w:val="0"/>
        <w:spacing w:val="-3"/>
        <w:w w:val="99"/>
        <w:sz w:val="19"/>
        <w:szCs w:val="19"/>
        <w:lang w:val="en-US" w:eastAsia="zh-CN" w:bidi="ar-SA"/>
      </w:rPr>
    </w:lvl>
    <w:lvl w:ilvl="1">
      <w:start w:val="0"/>
      <w:numFmt w:val="bullet"/>
      <w:lvlText w:val="•"/>
      <w:lvlJc w:val="left"/>
      <w:pPr>
        <w:ind w:left="1824" w:hanging="155"/>
      </w:pPr>
      <w:rPr>
        <w:rFonts w:hint="default"/>
        <w:lang w:val="en-US" w:eastAsia="zh-CN" w:bidi="ar-SA"/>
      </w:rPr>
    </w:lvl>
    <w:lvl w:ilvl="2">
      <w:start w:val="0"/>
      <w:numFmt w:val="bullet"/>
      <w:lvlText w:val="•"/>
      <w:lvlJc w:val="left"/>
      <w:pPr>
        <w:ind w:left="2849" w:hanging="155"/>
      </w:pPr>
      <w:rPr>
        <w:rFonts w:hint="default"/>
        <w:lang w:val="en-US" w:eastAsia="zh-CN" w:bidi="ar-SA"/>
      </w:rPr>
    </w:lvl>
    <w:lvl w:ilvl="3">
      <w:start w:val="0"/>
      <w:numFmt w:val="bullet"/>
      <w:lvlText w:val="•"/>
      <w:lvlJc w:val="left"/>
      <w:pPr>
        <w:ind w:left="3873" w:hanging="155"/>
      </w:pPr>
      <w:rPr>
        <w:rFonts w:hint="default"/>
        <w:lang w:val="en-US" w:eastAsia="zh-CN" w:bidi="ar-SA"/>
      </w:rPr>
    </w:lvl>
    <w:lvl w:ilvl="4">
      <w:start w:val="0"/>
      <w:numFmt w:val="bullet"/>
      <w:lvlText w:val="•"/>
      <w:lvlJc w:val="left"/>
      <w:pPr>
        <w:ind w:left="4898" w:hanging="155"/>
      </w:pPr>
      <w:rPr>
        <w:rFonts w:hint="default"/>
        <w:lang w:val="en-US" w:eastAsia="zh-CN" w:bidi="ar-SA"/>
      </w:rPr>
    </w:lvl>
    <w:lvl w:ilvl="5">
      <w:start w:val="0"/>
      <w:numFmt w:val="bullet"/>
      <w:lvlText w:val="•"/>
      <w:lvlJc w:val="left"/>
      <w:pPr>
        <w:ind w:left="5923" w:hanging="155"/>
      </w:pPr>
      <w:rPr>
        <w:rFonts w:hint="default"/>
        <w:lang w:val="en-US" w:eastAsia="zh-CN" w:bidi="ar-SA"/>
      </w:rPr>
    </w:lvl>
    <w:lvl w:ilvl="6">
      <w:start w:val="0"/>
      <w:numFmt w:val="bullet"/>
      <w:lvlText w:val="•"/>
      <w:lvlJc w:val="left"/>
      <w:pPr>
        <w:ind w:left="6947" w:hanging="155"/>
      </w:pPr>
      <w:rPr>
        <w:rFonts w:hint="default"/>
        <w:lang w:val="en-US" w:eastAsia="zh-CN" w:bidi="ar-SA"/>
      </w:rPr>
    </w:lvl>
    <w:lvl w:ilvl="7">
      <w:start w:val="0"/>
      <w:numFmt w:val="bullet"/>
      <w:lvlText w:val="•"/>
      <w:lvlJc w:val="left"/>
      <w:pPr>
        <w:ind w:left="7972" w:hanging="155"/>
      </w:pPr>
      <w:rPr>
        <w:rFonts w:hint="default"/>
        <w:lang w:val="en-US" w:eastAsia="zh-CN" w:bidi="ar-SA"/>
      </w:rPr>
    </w:lvl>
    <w:lvl w:ilvl="8">
      <w:start w:val="0"/>
      <w:numFmt w:val="bullet"/>
      <w:lvlText w:val="•"/>
      <w:lvlJc w:val="left"/>
      <w:pPr>
        <w:ind w:left="8996" w:hanging="155"/>
      </w:pPr>
      <w:rPr>
        <w:rFonts w:hint="default"/>
        <w:lang w:val="en-US" w:eastAsia="zh-CN" w:bidi="ar-SA"/>
      </w:rPr>
    </w:lvl>
  </w:abstractNum>
  <w:abstractNum w:abstractNumId="16">
    <w:nsid w:val="1127260D"/>
    <w:multiLevelType w:val="multilevel"/>
    <w:tmpl w:val="1127260D"/>
    <w:lvl w:ilvl="0">
      <w:start w:val="31"/>
      <w:numFmt w:val="decimal"/>
      <w:lvlText w:val="%1."/>
      <w:lvlJc w:val="left"/>
      <w:pPr>
        <w:ind w:left="694" w:hanging="269"/>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734" w:hanging="269"/>
      </w:pPr>
      <w:rPr>
        <w:rFonts w:hint="default"/>
        <w:lang w:val="en-US" w:eastAsia="zh-CN" w:bidi="ar-SA"/>
      </w:rPr>
    </w:lvl>
    <w:lvl w:ilvl="2">
      <w:start w:val="0"/>
      <w:numFmt w:val="bullet"/>
      <w:lvlText w:val="•"/>
      <w:lvlJc w:val="left"/>
      <w:pPr>
        <w:ind w:left="2769" w:hanging="269"/>
      </w:pPr>
      <w:rPr>
        <w:rFonts w:hint="default"/>
        <w:lang w:val="en-US" w:eastAsia="zh-CN" w:bidi="ar-SA"/>
      </w:rPr>
    </w:lvl>
    <w:lvl w:ilvl="3">
      <w:start w:val="0"/>
      <w:numFmt w:val="bullet"/>
      <w:lvlText w:val="•"/>
      <w:lvlJc w:val="left"/>
      <w:pPr>
        <w:ind w:left="3803" w:hanging="269"/>
      </w:pPr>
      <w:rPr>
        <w:rFonts w:hint="default"/>
        <w:lang w:val="en-US" w:eastAsia="zh-CN" w:bidi="ar-SA"/>
      </w:rPr>
    </w:lvl>
    <w:lvl w:ilvl="4">
      <w:start w:val="0"/>
      <w:numFmt w:val="bullet"/>
      <w:lvlText w:val="•"/>
      <w:lvlJc w:val="left"/>
      <w:pPr>
        <w:ind w:left="4838" w:hanging="269"/>
      </w:pPr>
      <w:rPr>
        <w:rFonts w:hint="default"/>
        <w:lang w:val="en-US" w:eastAsia="zh-CN" w:bidi="ar-SA"/>
      </w:rPr>
    </w:lvl>
    <w:lvl w:ilvl="5">
      <w:start w:val="0"/>
      <w:numFmt w:val="bullet"/>
      <w:lvlText w:val="•"/>
      <w:lvlJc w:val="left"/>
      <w:pPr>
        <w:ind w:left="5873" w:hanging="269"/>
      </w:pPr>
      <w:rPr>
        <w:rFonts w:hint="default"/>
        <w:lang w:val="en-US" w:eastAsia="zh-CN" w:bidi="ar-SA"/>
      </w:rPr>
    </w:lvl>
    <w:lvl w:ilvl="6">
      <w:start w:val="0"/>
      <w:numFmt w:val="bullet"/>
      <w:lvlText w:val="•"/>
      <w:lvlJc w:val="left"/>
      <w:pPr>
        <w:ind w:left="6907" w:hanging="269"/>
      </w:pPr>
      <w:rPr>
        <w:rFonts w:hint="default"/>
        <w:lang w:val="en-US" w:eastAsia="zh-CN" w:bidi="ar-SA"/>
      </w:rPr>
    </w:lvl>
    <w:lvl w:ilvl="7">
      <w:start w:val="0"/>
      <w:numFmt w:val="bullet"/>
      <w:lvlText w:val="•"/>
      <w:lvlJc w:val="left"/>
      <w:pPr>
        <w:ind w:left="7942" w:hanging="269"/>
      </w:pPr>
      <w:rPr>
        <w:rFonts w:hint="default"/>
        <w:lang w:val="en-US" w:eastAsia="zh-CN" w:bidi="ar-SA"/>
      </w:rPr>
    </w:lvl>
    <w:lvl w:ilvl="8">
      <w:start w:val="0"/>
      <w:numFmt w:val="bullet"/>
      <w:lvlText w:val="•"/>
      <w:lvlJc w:val="left"/>
      <w:pPr>
        <w:ind w:left="8976" w:hanging="269"/>
      </w:pPr>
      <w:rPr>
        <w:rFonts w:hint="default"/>
        <w:lang w:val="en-US" w:eastAsia="zh-CN" w:bidi="ar-SA"/>
      </w:rPr>
    </w:lvl>
  </w:abstractNum>
  <w:abstractNum w:abstractNumId="17">
    <w:nsid w:val="14A0D4A1"/>
    <w:multiLevelType w:val="multilevel"/>
    <w:tmpl w:val="14A0D4A1"/>
    <w:lvl w:ilvl="0">
      <w:start w:val="1"/>
      <w:numFmt w:val="decimal"/>
      <w:lvlText w:val="（%1）"/>
      <w:lvlJc w:val="left"/>
      <w:pPr>
        <w:ind w:left="950" w:hanging="525"/>
        <w:jc w:val="left"/>
      </w:pPr>
      <w:rPr>
        <w:rFonts w:ascii="宋体" w:eastAsia="宋体" w:hAnsi="宋体" w:cs="宋体" w:hint="default"/>
        <w:b w:val="0"/>
        <w:bCs w:val="0"/>
        <w:i w:val="0"/>
        <w:iCs w:val="0"/>
        <w:spacing w:val="-2"/>
        <w:w w:val="99"/>
        <w:sz w:val="19"/>
        <w:szCs w:val="19"/>
        <w:lang w:val="en-US" w:eastAsia="zh-CN" w:bidi="ar-SA"/>
      </w:rPr>
    </w:lvl>
    <w:lvl w:ilvl="1">
      <w:start w:val="0"/>
      <w:numFmt w:val="bullet"/>
      <w:lvlText w:val="•"/>
      <w:lvlJc w:val="left"/>
      <w:pPr>
        <w:ind w:left="1968" w:hanging="525"/>
      </w:pPr>
      <w:rPr>
        <w:rFonts w:hint="default"/>
        <w:lang w:val="en-US" w:eastAsia="zh-CN" w:bidi="ar-SA"/>
      </w:rPr>
    </w:lvl>
    <w:lvl w:ilvl="2">
      <w:start w:val="0"/>
      <w:numFmt w:val="bullet"/>
      <w:lvlText w:val="•"/>
      <w:lvlJc w:val="left"/>
      <w:pPr>
        <w:ind w:left="2977" w:hanging="525"/>
      </w:pPr>
      <w:rPr>
        <w:rFonts w:hint="default"/>
        <w:lang w:val="en-US" w:eastAsia="zh-CN" w:bidi="ar-SA"/>
      </w:rPr>
    </w:lvl>
    <w:lvl w:ilvl="3">
      <w:start w:val="0"/>
      <w:numFmt w:val="bullet"/>
      <w:lvlText w:val="•"/>
      <w:lvlJc w:val="left"/>
      <w:pPr>
        <w:ind w:left="3985" w:hanging="525"/>
      </w:pPr>
      <w:rPr>
        <w:rFonts w:hint="default"/>
        <w:lang w:val="en-US" w:eastAsia="zh-CN" w:bidi="ar-SA"/>
      </w:rPr>
    </w:lvl>
    <w:lvl w:ilvl="4">
      <w:start w:val="0"/>
      <w:numFmt w:val="bullet"/>
      <w:lvlText w:val="•"/>
      <w:lvlJc w:val="left"/>
      <w:pPr>
        <w:ind w:left="4994" w:hanging="525"/>
      </w:pPr>
      <w:rPr>
        <w:rFonts w:hint="default"/>
        <w:lang w:val="en-US" w:eastAsia="zh-CN" w:bidi="ar-SA"/>
      </w:rPr>
    </w:lvl>
    <w:lvl w:ilvl="5">
      <w:start w:val="0"/>
      <w:numFmt w:val="bullet"/>
      <w:lvlText w:val="•"/>
      <w:lvlJc w:val="left"/>
      <w:pPr>
        <w:ind w:left="6003" w:hanging="525"/>
      </w:pPr>
      <w:rPr>
        <w:rFonts w:hint="default"/>
        <w:lang w:val="en-US" w:eastAsia="zh-CN" w:bidi="ar-SA"/>
      </w:rPr>
    </w:lvl>
    <w:lvl w:ilvl="6">
      <w:start w:val="0"/>
      <w:numFmt w:val="bullet"/>
      <w:lvlText w:val="•"/>
      <w:lvlJc w:val="left"/>
      <w:pPr>
        <w:ind w:left="7011" w:hanging="525"/>
      </w:pPr>
      <w:rPr>
        <w:rFonts w:hint="default"/>
        <w:lang w:val="en-US" w:eastAsia="zh-CN" w:bidi="ar-SA"/>
      </w:rPr>
    </w:lvl>
    <w:lvl w:ilvl="7">
      <w:start w:val="0"/>
      <w:numFmt w:val="bullet"/>
      <w:lvlText w:val="•"/>
      <w:lvlJc w:val="left"/>
      <w:pPr>
        <w:ind w:left="8020" w:hanging="525"/>
      </w:pPr>
      <w:rPr>
        <w:rFonts w:hint="default"/>
        <w:lang w:val="en-US" w:eastAsia="zh-CN" w:bidi="ar-SA"/>
      </w:rPr>
    </w:lvl>
    <w:lvl w:ilvl="8">
      <w:start w:val="0"/>
      <w:numFmt w:val="bullet"/>
      <w:lvlText w:val="•"/>
      <w:lvlJc w:val="left"/>
      <w:pPr>
        <w:ind w:left="9028" w:hanging="525"/>
      </w:pPr>
      <w:rPr>
        <w:rFonts w:hint="default"/>
        <w:lang w:val="en-US" w:eastAsia="zh-CN" w:bidi="ar-SA"/>
      </w:rPr>
    </w:lvl>
  </w:abstractNum>
  <w:abstractNum w:abstractNumId="18">
    <w:nsid w:val="14AB6DBA"/>
    <w:multiLevelType w:val="multilevel"/>
    <w:tmpl w:val="14AB6DBA"/>
    <w:lvl w:ilvl="0">
      <w:start w:val="1"/>
      <w:numFmt w:val="decimal"/>
      <w:lvlText w:val="（%1）"/>
      <w:lvlJc w:val="left"/>
      <w:pPr>
        <w:ind w:left="425" w:hanging="527"/>
        <w:jc w:val="left"/>
      </w:pPr>
      <w:rPr>
        <w:rFonts w:ascii="宋体" w:eastAsia="宋体" w:hAnsi="宋体" w:cs="宋体" w:hint="default"/>
        <w:b w:val="0"/>
        <w:bCs w:val="0"/>
        <w:i w:val="0"/>
        <w:iCs w:val="0"/>
        <w:spacing w:val="-8"/>
        <w:w w:val="99"/>
        <w:sz w:val="19"/>
        <w:szCs w:val="19"/>
        <w:lang w:val="en-US" w:eastAsia="zh-CN" w:bidi="ar-SA"/>
      </w:rPr>
    </w:lvl>
    <w:lvl w:ilvl="1">
      <w:start w:val="0"/>
      <w:numFmt w:val="bullet"/>
      <w:lvlText w:val="•"/>
      <w:lvlJc w:val="left"/>
      <w:pPr>
        <w:ind w:left="1482" w:hanging="527"/>
      </w:pPr>
      <w:rPr>
        <w:rFonts w:hint="default"/>
        <w:lang w:val="en-US" w:eastAsia="zh-CN" w:bidi="ar-SA"/>
      </w:rPr>
    </w:lvl>
    <w:lvl w:ilvl="2">
      <w:start w:val="0"/>
      <w:numFmt w:val="bullet"/>
      <w:lvlText w:val="•"/>
      <w:lvlJc w:val="left"/>
      <w:pPr>
        <w:ind w:left="2545" w:hanging="527"/>
      </w:pPr>
      <w:rPr>
        <w:rFonts w:hint="default"/>
        <w:lang w:val="en-US" w:eastAsia="zh-CN" w:bidi="ar-SA"/>
      </w:rPr>
    </w:lvl>
    <w:lvl w:ilvl="3">
      <w:start w:val="0"/>
      <w:numFmt w:val="bullet"/>
      <w:lvlText w:val="•"/>
      <w:lvlJc w:val="left"/>
      <w:pPr>
        <w:ind w:left="3607" w:hanging="527"/>
      </w:pPr>
      <w:rPr>
        <w:rFonts w:hint="default"/>
        <w:lang w:val="en-US" w:eastAsia="zh-CN" w:bidi="ar-SA"/>
      </w:rPr>
    </w:lvl>
    <w:lvl w:ilvl="4">
      <w:start w:val="0"/>
      <w:numFmt w:val="bullet"/>
      <w:lvlText w:val="•"/>
      <w:lvlJc w:val="left"/>
      <w:pPr>
        <w:ind w:left="4670" w:hanging="527"/>
      </w:pPr>
      <w:rPr>
        <w:rFonts w:hint="default"/>
        <w:lang w:val="en-US" w:eastAsia="zh-CN" w:bidi="ar-SA"/>
      </w:rPr>
    </w:lvl>
    <w:lvl w:ilvl="5">
      <w:start w:val="0"/>
      <w:numFmt w:val="bullet"/>
      <w:lvlText w:val="•"/>
      <w:lvlJc w:val="left"/>
      <w:pPr>
        <w:ind w:left="5733" w:hanging="527"/>
      </w:pPr>
      <w:rPr>
        <w:rFonts w:hint="default"/>
        <w:lang w:val="en-US" w:eastAsia="zh-CN" w:bidi="ar-SA"/>
      </w:rPr>
    </w:lvl>
    <w:lvl w:ilvl="6">
      <w:start w:val="0"/>
      <w:numFmt w:val="bullet"/>
      <w:lvlText w:val="•"/>
      <w:lvlJc w:val="left"/>
      <w:pPr>
        <w:ind w:left="6795" w:hanging="527"/>
      </w:pPr>
      <w:rPr>
        <w:rFonts w:hint="default"/>
        <w:lang w:val="en-US" w:eastAsia="zh-CN" w:bidi="ar-SA"/>
      </w:rPr>
    </w:lvl>
    <w:lvl w:ilvl="7">
      <w:start w:val="0"/>
      <w:numFmt w:val="bullet"/>
      <w:lvlText w:val="•"/>
      <w:lvlJc w:val="left"/>
      <w:pPr>
        <w:ind w:left="7858" w:hanging="527"/>
      </w:pPr>
      <w:rPr>
        <w:rFonts w:hint="default"/>
        <w:lang w:val="en-US" w:eastAsia="zh-CN" w:bidi="ar-SA"/>
      </w:rPr>
    </w:lvl>
    <w:lvl w:ilvl="8">
      <w:start w:val="0"/>
      <w:numFmt w:val="bullet"/>
      <w:lvlText w:val="•"/>
      <w:lvlJc w:val="left"/>
      <w:pPr>
        <w:ind w:left="8920" w:hanging="527"/>
      </w:pPr>
      <w:rPr>
        <w:rFonts w:hint="default"/>
        <w:lang w:val="en-US" w:eastAsia="zh-CN" w:bidi="ar-SA"/>
      </w:rPr>
    </w:lvl>
  </w:abstractNum>
  <w:abstractNum w:abstractNumId="19">
    <w:nsid w:val="151579F4"/>
    <w:multiLevelType w:val="multilevel"/>
    <w:tmpl w:val="151579F4"/>
    <w:lvl w:ilvl="0">
      <w:start w:val="8"/>
      <w:numFmt w:val="decimal"/>
      <w:lvlText w:val="%1."/>
      <w:lvlJc w:val="left"/>
      <w:pPr>
        <w:ind w:left="639" w:hanging="214"/>
        <w:jc w:val="left"/>
      </w:pPr>
      <w:rPr>
        <w:rFonts w:ascii="楷体" w:eastAsia="楷体" w:hAnsi="楷体" w:cs="楷体" w:hint="default"/>
        <w:b/>
        <w:bCs/>
        <w:i w:val="0"/>
        <w:iCs w:val="0"/>
        <w:color w:val="FF0000"/>
        <w:spacing w:val="-2"/>
        <w:w w:val="98"/>
        <w:sz w:val="19"/>
        <w:szCs w:val="19"/>
        <w:lang w:val="en-US" w:eastAsia="zh-CN" w:bidi="ar-SA"/>
      </w:rPr>
    </w:lvl>
    <w:lvl w:ilvl="1">
      <w:start w:val="0"/>
      <w:numFmt w:val="bullet"/>
      <w:lvlText w:val="•"/>
      <w:lvlJc w:val="left"/>
      <w:pPr>
        <w:ind w:left="1680" w:hanging="214"/>
      </w:pPr>
      <w:rPr>
        <w:rFonts w:hint="default"/>
        <w:lang w:val="en-US" w:eastAsia="zh-CN" w:bidi="ar-SA"/>
      </w:rPr>
    </w:lvl>
    <w:lvl w:ilvl="2">
      <w:start w:val="0"/>
      <w:numFmt w:val="bullet"/>
      <w:lvlText w:val="•"/>
      <w:lvlJc w:val="left"/>
      <w:pPr>
        <w:ind w:left="2721" w:hanging="214"/>
      </w:pPr>
      <w:rPr>
        <w:rFonts w:hint="default"/>
        <w:lang w:val="en-US" w:eastAsia="zh-CN" w:bidi="ar-SA"/>
      </w:rPr>
    </w:lvl>
    <w:lvl w:ilvl="3">
      <w:start w:val="0"/>
      <w:numFmt w:val="bullet"/>
      <w:lvlText w:val="•"/>
      <w:lvlJc w:val="left"/>
      <w:pPr>
        <w:ind w:left="3761" w:hanging="214"/>
      </w:pPr>
      <w:rPr>
        <w:rFonts w:hint="default"/>
        <w:lang w:val="en-US" w:eastAsia="zh-CN" w:bidi="ar-SA"/>
      </w:rPr>
    </w:lvl>
    <w:lvl w:ilvl="4">
      <w:start w:val="0"/>
      <w:numFmt w:val="bullet"/>
      <w:lvlText w:val="•"/>
      <w:lvlJc w:val="left"/>
      <w:pPr>
        <w:ind w:left="4802" w:hanging="214"/>
      </w:pPr>
      <w:rPr>
        <w:rFonts w:hint="default"/>
        <w:lang w:val="en-US" w:eastAsia="zh-CN" w:bidi="ar-SA"/>
      </w:rPr>
    </w:lvl>
    <w:lvl w:ilvl="5">
      <w:start w:val="0"/>
      <w:numFmt w:val="bullet"/>
      <w:lvlText w:val="•"/>
      <w:lvlJc w:val="left"/>
      <w:pPr>
        <w:ind w:left="5843" w:hanging="214"/>
      </w:pPr>
      <w:rPr>
        <w:rFonts w:hint="default"/>
        <w:lang w:val="en-US" w:eastAsia="zh-CN" w:bidi="ar-SA"/>
      </w:rPr>
    </w:lvl>
    <w:lvl w:ilvl="6">
      <w:start w:val="0"/>
      <w:numFmt w:val="bullet"/>
      <w:lvlText w:val="•"/>
      <w:lvlJc w:val="left"/>
      <w:pPr>
        <w:ind w:left="6883" w:hanging="214"/>
      </w:pPr>
      <w:rPr>
        <w:rFonts w:hint="default"/>
        <w:lang w:val="en-US" w:eastAsia="zh-CN" w:bidi="ar-SA"/>
      </w:rPr>
    </w:lvl>
    <w:lvl w:ilvl="7">
      <w:start w:val="0"/>
      <w:numFmt w:val="bullet"/>
      <w:lvlText w:val="•"/>
      <w:lvlJc w:val="left"/>
      <w:pPr>
        <w:ind w:left="7924" w:hanging="214"/>
      </w:pPr>
      <w:rPr>
        <w:rFonts w:hint="default"/>
        <w:lang w:val="en-US" w:eastAsia="zh-CN" w:bidi="ar-SA"/>
      </w:rPr>
    </w:lvl>
    <w:lvl w:ilvl="8">
      <w:start w:val="0"/>
      <w:numFmt w:val="bullet"/>
      <w:lvlText w:val="•"/>
      <w:lvlJc w:val="left"/>
      <w:pPr>
        <w:ind w:left="8964" w:hanging="214"/>
      </w:pPr>
      <w:rPr>
        <w:rFonts w:hint="default"/>
        <w:lang w:val="en-US" w:eastAsia="zh-CN" w:bidi="ar-SA"/>
      </w:rPr>
    </w:lvl>
  </w:abstractNum>
  <w:abstractNum w:abstractNumId="20">
    <w:nsid w:val="1840D2E9"/>
    <w:multiLevelType w:val="multilevel"/>
    <w:tmpl w:val="1840D2E9"/>
    <w:lvl w:ilvl="0">
      <w:start w:val="1"/>
      <w:numFmt w:val="decimal"/>
      <w:lvlText w:val="（%1）"/>
      <w:lvlJc w:val="left"/>
      <w:pPr>
        <w:ind w:left="425" w:hanging="528"/>
        <w:jc w:val="left"/>
      </w:pPr>
      <w:rPr>
        <w:rFonts w:hint="default"/>
        <w:spacing w:val="-1"/>
        <w:w w:val="99"/>
        <w:u w:val="single" w:color="000000"/>
        <w:lang w:val="en-US" w:eastAsia="zh-CN" w:bidi="ar-SA"/>
      </w:rPr>
    </w:lvl>
    <w:lvl w:ilvl="1">
      <w:start w:val="0"/>
      <w:numFmt w:val="bullet"/>
      <w:lvlText w:val="•"/>
      <w:lvlJc w:val="left"/>
      <w:pPr>
        <w:ind w:left="1482" w:hanging="528"/>
      </w:pPr>
      <w:rPr>
        <w:rFonts w:hint="default"/>
        <w:lang w:val="en-US" w:eastAsia="zh-CN" w:bidi="ar-SA"/>
      </w:rPr>
    </w:lvl>
    <w:lvl w:ilvl="2">
      <w:start w:val="0"/>
      <w:numFmt w:val="bullet"/>
      <w:lvlText w:val="•"/>
      <w:lvlJc w:val="left"/>
      <w:pPr>
        <w:ind w:left="2545" w:hanging="528"/>
      </w:pPr>
      <w:rPr>
        <w:rFonts w:hint="default"/>
        <w:lang w:val="en-US" w:eastAsia="zh-CN" w:bidi="ar-SA"/>
      </w:rPr>
    </w:lvl>
    <w:lvl w:ilvl="3">
      <w:start w:val="0"/>
      <w:numFmt w:val="bullet"/>
      <w:lvlText w:val="•"/>
      <w:lvlJc w:val="left"/>
      <w:pPr>
        <w:ind w:left="3607" w:hanging="528"/>
      </w:pPr>
      <w:rPr>
        <w:rFonts w:hint="default"/>
        <w:lang w:val="en-US" w:eastAsia="zh-CN" w:bidi="ar-SA"/>
      </w:rPr>
    </w:lvl>
    <w:lvl w:ilvl="4">
      <w:start w:val="0"/>
      <w:numFmt w:val="bullet"/>
      <w:lvlText w:val="•"/>
      <w:lvlJc w:val="left"/>
      <w:pPr>
        <w:ind w:left="4670" w:hanging="528"/>
      </w:pPr>
      <w:rPr>
        <w:rFonts w:hint="default"/>
        <w:lang w:val="en-US" w:eastAsia="zh-CN" w:bidi="ar-SA"/>
      </w:rPr>
    </w:lvl>
    <w:lvl w:ilvl="5">
      <w:start w:val="0"/>
      <w:numFmt w:val="bullet"/>
      <w:lvlText w:val="•"/>
      <w:lvlJc w:val="left"/>
      <w:pPr>
        <w:ind w:left="5733" w:hanging="528"/>
      </w:pPr>
      <w:rPr>
        <w:rFonts w:hint="default"/>
        <w:lang w:val="en-US" w:eastAsia="zh-CN" w:bidi="ar-SA"/>
      </w:rPr>
    </w:lvl>
    <w:lvl w:ilvl="6">
      <w:start w:val="0"/>
      <w:numFmt w:val="bullet"/>
      <w:lvlText w:val="•"/>
      <w:lvlJc w:val="left"/>
      <w:pPr>
        <w:ind w:left="6795" w:hanging="528"/>
      </w:pPr>
      <w:rPr>
        <w:rFonts w:hint="default"/>
        <w:lang w:val="en-US" w:eastAsia="zh-CN" w:bidi="ar-SA"/>
      </w:rPr>
    </w:lvl>
    <w:lvl w:ilvl="7">
      <w:start w:val="0"/>
      <w:numFmt w:val="bullet"/>
      <w:lvlText w:val="•"/>
      <w:lvlJc w:val="left"/>
      <w:pPr>
        <w:ind w:left="7858" w:hanging="528"/>
      </w:pPr>
      <w:rPr>
        <w:rFonts w:hint="default"/>
        <w:lang w:val="en-US" w:eastAsia="zh-CN" w:bidi="ar-SA"/>
      </w:rPr>
    </w:lvl>
    <w:lvl w:ilvl="8">
      <w:start w:val="0"/>
      <w:numFmt w:val="bullet"/>
      <w:lvlText w:val="•"/>
      <w:lvlJc w:val="left"/>
      <w:pPr>
        <w:ind w:left="8920" w:hanging="528"/>
      </w:pPr>
      <w:rPr>
        <w:rFonts w:hint="default"/>
        <w:lang w:val="en-US" w:eastAsia="zh-CN" w:bidi="ar-SA"/>
      </w:rPr>
    </w:lvl>
  </w:abstractNum>
  <w:abstractNum w:abstractNumId="21">
    <w:nsid w:val="19299600"/>
    <w:multiLevelType w:val="multilevel"/>
    <w:tmpl w:val="19299600"/>
    <w:lvl w:ilvl="0">
      <w:start w:val="1"/>
      <w:numFmt w:val="decimal"/>
      <w:lvlText w:val="%1."/>
      <w:lvlJc w:val="left"/>
      <w:pPr>
        <w:ind w:left="639" w:hanging="214"/>
        <w:jc w:val="left"/>
      </w:pPr>
      <w:rPr>
        <w:rFonts w:ascii="宋体" w:eastAsia="宋体" w:hAnsi="宋体" w:cs="宋体" w:hint="default"/>
        <w:b/>
        <w:bCs/>
        <w:i w:val="0"/>
        <w:iCs w:val="0"/>
        <w:color w:val="FF0000"/>
        <w:spacing w:val="-2"/>
        <w:w w:val="98"/>
        <w:sz w:val="19"/>
        <w:szCs w:val="19"/>
        <w:lang w:val="en-US" w:eastAsia="zh-CN" w:bidi="ar-SA"/>
      </w:rPr>
    </w:lvl>
    <w:lvl w:ilvl="1">
      <w:start w:val="0"/>
      <w:numFmt w:val="bullet"/>
      <w:lvlText w:val="•"/>
      <w:lvlJc w:val="left"/>
      <w:pPr>
        <w:ind w:left="1680" w:hanging="214"/>
      </w:pPr>
      <w:rPr>
        <w:rFonts w:hint="default"/>
        <w:lang w:val="en-US" w:eastAsia="zh-CN" w:bidi="ar-SA"/>
      </w:rPr>
    </w:lvl>
    <w:lvl w:ilvl="2">
      <w:start w:val="0"/>
      <w:numFmt w:val="bullet"/>
      <w:lvlText w:val="•"/>
      <w:lvlJc w:val="left"/>
      <w:pPr>
        <w:ind w:left="2721" w:hanging="214"/>
      </w:pPr>
      <w:rPr>
        <w:rFonts w:hint="default"/>
        <w:lang w:val="en-US" w:eastAsia="zh-CN" w:bidi="ar-SA"/>
      </w:rPr>
    </w:lvl>
    <w:lvl w:ilvl="3">
      <w:start w:val="0"/>
      <w:numFmt w:val="bullet"/>
      <w:lvlText w:val="•"/>
      <w:lvlJc w:val="left"/>
      <w:pPr>
        <w:ind w:left="3761" w:hanging="214"/>
      </w:pPr>
      <w:rPr>
        <w:rFonts w:hint="default"/>
        <w:lang w:val="en-US" w:eastAsia="zh-CN" w:bidi="ar-SA"/>
      </w:rPr>
    </w:lvl>
    <w:lvl w:ilvl="4">
      <w:start w:val="0"/>
      <w:numFmt w:val="bullet"/>
      <w:lvlText w:val="•"/>
      <w:lvlJc w:val="left"/>
      <w:pPr>
        <w:ind w:left="4802" w:hanging="214"/>
      </w:pPr>
      <w:rPr>
        <w:rFonts w:hint="default"/>
        <w:lang w:val="en-US" w:eastAsia="zh-CN" w:bidi="ar-SA"/>
      </w:rPr>
    </w:lvl>
    <w:lvl w:ilvl="5">
      <w:start w:val="0"/>
      <w:numFmt w:val="bullet"/>
      <w:lvlText w:val="•"/>
      <w:lvlJc w:val="left"/>
      <w:pPr>
        <w:ind w:left="5843" w:hanging="214"/>
      </w:pPr>
      <w:rPr>
        <w:rFonts w:hint="default"/>
        <w:lang w:val="en-US" w:eastAsia="zh-CN" w:bidi="ar-SA"/>
      </w:rPr>
    </w:lvl>
    <w:lvl w:ilvl="6">
      <w:start w:val="0"/>
      <w:numFmt w:val="bullet"/>
      <w:lvlText w:val="•"/>
      <w:lvlJc w:val="left"/>
      <w:pPr>
        <w:ind w:left="6883" w:hanging="214"/>
      </w:pPr>
      <w:rPr>
        <w:rFonts w:hint="default"/>
        <w:lang w:val="en-US" w:eastAsia="zh-CN" w:bidi="ar-SA"/>
      </w:rPr>
    </w:lvl>
    <w:lvl w:ilvl="7">
      <w:start w:val="0"/>
      <w:numFmt w:val="bullet"/>
      <w:lvlText w:val="•"/>
      <w:lvlJc w:val="left"/>
      <w:pPr>
        <w:ind w:left="7924" w:hanging="214"/>
      </w:pPr>
      <w:rPr>
        <w:rFonts w:hint="default"/>
        <w:lang w:val="en-US" w:eastAsia="zh-CN" w:bidi="ar-SA"/>
      </w:rPr>
    </w:lvl>
    <w:lvl w:ilvl="8">
      <w:start w:val="0"/>
      <w:numFmt w:val="bullet"/>
      <w:lvlText w:val="•"/>
      <w:lvlJc w:val="left"/>
      <w:pPr>
        <w:ind w:left="8964" w:hanging="214"/>
      </w:pPr>
      <w:rPr>
        <w:rFonts w:hint="default"/>
        <w:lang w:val="en-US" w:eastAsia="zh-CN" w:bidi="ar-SA"/>
      </w:rPr>
    </w:lvl>
  </w:abstractNum>
  <w:abstractNum w:abstractNumId="22">
    <w:nsid w:val="1A001DB9"/>
    <w:multiLevelType w:val="multilevel"/>
    <w:tmpl w:val="1A001DB9"/>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1"/>
      <w:numFmt w:val="decimal"/>
      <w:lvlText w:val="(%2)"/>
      <w:lvlJc w:val="left"/>
      <w:pPr>
        <w:ind w:left="869" w:hanging="233"/>
        <w:jc w:val="left"/>
      </w:pPr>
      <w:rPr>
        <w:rFonts w:ascii="Calibri" w:eastAsia="Calibri" w:hAnsi="Calibri" w:cs="Calibri" w:hint="default"/>
        <w:b w:val="0"/>
        <w:bCs w:val="0"/>
        <w:i w:val="0"/>
        <w:iCs w:val="0"/>
        <w:spacing w:val="-1"/>
        <w:w w:val="99"/>
        <w:sz w:val="19"/>
        <w:szCs w:val="19"/>
        <w:lang w:val="en-US" w:eastAsia="zh-CN" w:bidi="ar-SA"/>
      </w:rPr>
    </w:lvl>
    <w:lvl w:ilvl="2">
      <w:start w:val="0"/>
      <w:numFmt w:val="bullet"/>
      <w:lvlText w:val="•"/>
      <w:lvlJc w:val="left"/>
      <w:pPr>
        <w:ind w:left="1991" w:hanging="233"/>
      </w:pPr>
      <w:rPr>
        <w:rFonts w:hint="default"/>
        <w:lang w:val="en-US" w:eastAsia="zh-CN" w:bidi="ar-SA"/>
      </w:rPr>
    </w:lvl>
    <w:lvl w:ilvl="3">
      <w:start w:val="0"/>
      <w:numFmt w:val="bullet"/>
      <w:lvlText w:val="•"/>
      <w:lvlJc w:val="left"/>
      <w:pPr>
        <w:ind w:left="3123" w:hanging="233"/>
      </w:pPr>
      <w:rPr>
        <w:rFonts w:hint="default"/>
        <w:lang w:val="en-US" w:eastAsia="zh-CN" w:bidi="ar-SA"/>
      </w:rPr>
    </w:lvl>
    <w:lvl w:ilvl="4">
      <w:start w:val="0"/>
      <w:numFmt w:val="bullet"/>
      <w:lvlText w:val="•"/>
      <w:lvlJc w:val="left"/>
      <w:pPr>
        <w:ind w:left="4255" w:hanging="233"/>
      </w:pPr>
      <w:rPr>
        <w:rFonts w:hint="default"/>
        <w:lang w:val="en-US" w:eastAsia="zh-CN" w:bidi="ar-SA"/>
      </w:rPr>
    </w:lvl>
    <w:lvl w:ilvl="5">
      <w:start w:val="0"/>
      <w:numFmt w:val="bullet"/>
      <w:lvlText w:val="•"/>
      <w:lvlJc w:val="left"/>
      <w:pPr>
        <w:ind w:left="5387" w:hanging="233"/>
      </w:pPr>
      <w:rPr>
        <w:rFonts w:hint="default"/>
        <w:lang w:val="en-US" w:eastAsia="zh-CN" w:bidi="ar-SA"/>
      </w:rPr>
    </w:lvl>
    <w:lvl w:ilvl="6">
      <w:start w:val="0"/>
      <w:numFmt w:val="bullet"/>
      <w:lvlText w:val="•"/>
      <w:lvlJc w:val="left"/>
      <w:pPr>
        <w:ind w:left="6518" w:hanging="233"/>
      </w:pPr>
      <w:rPr>
        <w:rFonts w:hint="default"/>
        <w:lang w:val="en-US" w:eastAsia="zh-CN" w:bidi="ar-SA"/>
      </w:rPr>
    </w:lvl>
    <w:lvl w:ilvl="7">
      <w:start w:val="0"/>
      <w:numFmt w:val="bullet"/>
      <w:lvlText w:val="•"/>
      <w:lvlJc w:val="left"/>
      <w:pPr>
        <w:ind w:left="7650" w:hanging="233"/>
      </w:pPr>
      <w:rPr>
        <w:rFonts w:hint="default"/>
        <w:lang w:val="en-US" w:eastAsia="zh-CN" w:bidi="ar-SA"/>
      </w:rPr>
    </w:lvl>
    <w:lvl w:ilvl="8">
      <w:start w:val="0"/>
      <w:numFmt w:val="bullet"/>
      <w:lvlText w:val="•"/>
      <w:lvlJc w:val="left"/>
      <w:pPr>
        <w:ind w:left="8782" w:hanging="233"/>
      </w:pPr>
      <w:rPr>
        <w:rFonts w:hint="default"/>
        <w:lang w:val="en-US" w:eastAsia="zh-CN" w:bidi="ar-SA"/>
      </w:rPr>
    </w:lvl>
  </w:abstractNum>
  <w:abstractNum w:abstractNumId="23">
    <w:nsid w:val="1CEC2B7A"/>
    <w:multiLevelType w:val="multilevel"/>
    <w:tmpl w:val="1CEC2B7A"/>
    <w:lvl w:ilvl="0">
      <w:start w:val="1"/>
      <w:numFmt w:val="decimal"/>
      <w:lvlText w:val="(%1)"/>
      <w:lvlJc w:val="left"/>
      <w:pPr>
        <w:ind w:left="425" w:hanging="320"/>
        <w:jc w:val="left"/>
      </w:pPr>
      <w:rPr>
        <w:rFonts w:ascii="宋体" w:eastAsia="宋体" w:hAnsi="宋体" w:cs="宋体" w:hint="default"/>
        <w:b/>
        <w:bCs/>
        <w:i w:val="0"/>
        <w:iCs w:val="0"/>
        <w:spacing w:val="-2"/>
        <w:w w:val="98"/>
        <w:sz w:val="19"/>
        <w:szCs w:val="19"/>
        <w:u w:val="single" w:color="000000"/>
        <w:lang w:val="en-US" w:eastAsia="zh-CN" w:bidi="ar-SA"/>
      </w:rPr>
    </w:lvl>
    <w:lvl w:ilvl="1">
      <w:start w:val="0"/>
      <w:numFmt w:val="bullet"/>
      <w:lvlText w:val="•"/>
      <w:lvlJc w:val="left"/>
      <w:pPr>
        <w:ind w:left="1482" w:hanging="320"/>
      </w:pPr>
      <w:rPr>
        <w:rFonts w:hint="default"/>
        <w:lang w:val="en-US" w:eastAsia="zh-CN" w:bidi="ar-SA"/>
      </w:rPr>
    </w:lvl>
    <w:lvl w:ilvl="2">
      <w:start w:val="0"/>
      <w:numFmt w:val="bullet"/>
      <w:lvlText w:val="•"/>
      <w:lvlJc w:val="left"/>
      <w:pPr>
        <w:ind w:left="2545" w:hanging="320"/>
      </w:pPr>
      <w:rPr>
        <w:rFonts w:hint="default"/>
        <w:lang w:val="en-US" w:eastAsia="zh-CN" w:bidi="ar-SA"/>
      </w:rPr>
    </w:lvl>
    <w:lvl w:ilvl="3">
      <w:start w:val="0"/>
      <w:numFmt w:val="bullet"/>
      <w:lvlText w:val="•"/>
      <w:lvlJc w:val="left"/>
      <w:pPr>
        <w:ind w:left="3607" w:hanging="320"/>
      </w:pPr>
      <w:rPr>
        <w:rFonts w:hint="default"/>
        <w:lang w:val="en-US" w:eastAsia="zh-CN" w:bidi="ar-SA"/>
      </w:rPr>
    </w:lvl>
    <w:lvl w:ilvl="4">
      <w:start w:val="0"/>
      <w:numFmt w:val="bullet"/>
      <w:lvlText w:val="•"/>
      <w:lvlJc w:val="left"/>
      <w:pPr>
        <w:ind w:left="4670" w:hanging="320"/>
      </w:pPr>
      <w:rPr>
        <w:rFonts w:hint="default"/>
        <w:lang w:val="en-US" w:eastAsia="zh-CN" w:bidi="ar-SA"/>
      </w:rPr>
    </w:lvl>
    <w:lvl w:ilvl="5">
      <w:start w:val="0"/>
      <w:numFmt w:val="bullet"/>
      <w:lvlText w:val="•"/>
      <w:lvlJc w:val="left"/>
      <w:pPr>
        <w:ind w:left="5733" w:hanging="320"/>
      </w:pPr>
      <w:rPr>
        <w:rFonts w:hint="default"/>
        <w:lang w:val="en-US" w:eastAsia="zh-CN" w:bidi="ar-SA"/>
      </w:rPr>
    </w:lvl>
    <w:lvl w:ilvl="6">
      <w:start w:val="0"/>
      <w:numFmt w:val="bullet"/>
      <w:lvlText w:val="•"/>
      <w:lvlJc w:val="left"/>
      <w:pPr>
        <w:ind w:left="6795" w:hanging="320"/>
      </w:pPr>
      <w:rPr>
        <w:rFonts w:hint="default"/>
        <w:lang w:val="en-US" w:eastAsia="zh-CN" w:bidi="ar-SA"/>
      </w:rPr>
    </w:lvl>
    <w:lvl w:ilvl="7">
      <w:start w:val="0"/>
      <w:numFmt w:val="bullet"/>
      <w:lvlText w:val="•"/>
      <w:lvlJc w:val="left"/>
      <w:pPr>
        <w:ind w:left="7858" w:hanging="320"/>
      </w:pPr>
      <w:rPr>
        <w:rFonts w:hint="default"/>
        <w:lang w:val="en-US" w:eastAsia="zh-CN" w:bidi="ar-SA"/>
      </w:rPr>
    </w:lvl>
    <w:lvl w:ilvl="8">
      <w:start w:val="0"/>
      <w:numFmt w:val="bullet"/>
      <w:lvlText w:val="•"/>
      <w:lvlJc w:val="left"/>
      <w:pPr>
        <w:ind w:left="8920" w:hanging="320"/>
      </w:pPr>
      <w:rPr>
        <w:rFonts w:hint="default"/>
        <w:lang w:val="en-US" w:eastAsia="zh-CN" w:bidi="ar-SA"/>
      </w:rPr>
    </w:lvl>
  </w:abstractNum>
  <w:abstractNum w:abstractNumId="24">
    <w:nsid w:val="1E023BEF"/>
    <w:multiLevelType w:val="multilevel"/>
    <w:tmpl w:val="1E023BEF"/>
    <w:lvl w:ilvl="0">
      <w:start w:val="1"/>
      <w:numFmt w:val="decimal"/>
      <w:lvlText w:val="%1."/>
      <w:lvlJc w:val="left"/>
      <w:pPr>
        <w:ind w:left="636" w:hanging="212"/>
        <w:jc w:val="left"/>
      </w:pPr>
      <w:rPr>
        <w:rFonts w:ascii="楷体" w:eastAsia="楷体" w:hAnsi="楷体" w:cs="楷体" w:hint="default"/>
        <w:b/>
        <w:bCs/>
        <w:i w:val="0"/>
        <w:iCs w:val="0"/>
        <w:color w:val="FF0000"/>
        <w:spacing w:val="1"/>
        <w:w w:val="98"/>
        <w:sz w:val="19"/>
        <w:szCs w:val="19"/>
        <w:lang w:val="en-US" w:eastAsia="zh-CN" w:bidi="ar-SA"/>
      </w:rPr>
    </w:lvl>
    <w:lvl w:ilvl="1">
      <w:start w:val="0"/>
      <w:numFmt w:val="bullet"/>
      <w:lvlText w:val="•"/>
      <w:lvlJc w:val="left"/>
      <w:pPr>
        <w:ind w:left="1680" w:hanging="212"/>
      </w:pPr>
      <w:rPr>
        <w:rFonts w:hint="default"/>
        <w:lang w:val="en-US" w:eastAsia="zh-CN" w:bidi="ar-SA"/>
      </w:rPr>
    </w:lvl>
    <w:lvl w:ilvl="2">
      <w:start w:val="0"/>
      <w:numFmt w:val="bullet"/>
      <w:lvlText w:val="•"/>
      <w:lvlJc w:val="left"/>
      <w:pPr>
        <w:ind w:left="2721" w:hanging="212"/>
      </w:pPr>
      <w:rPr>
        <w:rFonts w:hint="default"/>
        <w:lang w:val="en-US" w:eastAsia="zh-CN" w:bidi="ar-SA"/>
      </w:rPr>
    </w:lvl>
    <w:lvl w:ilvl="3">
      <w:start w:val="0"/>
      <w:numFmt w:val="bullet"/>
      <w:lvlText w:val="•"/>
      <w:lvlJc w:val="left"/>
      <w:pPr>
        <w:ind w:left="3761" w:hanging="212"/>
      </w:pPr>
      <w:rPr>
        <w:rFonts w:hint="default"/>
        <w:lang w:val="en-US" w:eastAsia="zh-CN" w:bidi="ar-SA"/>
      </w:rPr>
    </w:lvl>
    <w:lvl w:ilvl="4">
      <w:start w:val="0"/>
      <w:numFmt w:val="bullet"/>
      <w:lvlText w:val="•"/>
      <w:lvlJc w:val="left"/>
      <w:pPr>
        <w:ind w:left="4802" w:hanging="212"/>
      </w:pPr>
      <w:rPr>
        <w:rFonts w:hint="default"/>
        <w:lang w:val="en-US" w:eastAsia="zh-CN" w:bidi="ar-SA"/>
      </w:rPr>
    </w:lvl>
    <w:lvl w:ilvl="5">
      <w:start w:val="0"/>
      <w:numFmt w:val="bullet"/>
      <w:lvlText w:val="•"/>
      <w:lvlJc w:val="left"/>
      <w:pPr>
        <w:ind w:left="5843" w:hanging="212"/>
      </w:pPr>
      <w:rPr>
        <w:rFonts w:hint="default"/>
        <w:lang w:val="en-US" w:eastAsia="zh-CN" w:bidi="ar-SA"/>
      </w:rPr>
    </w:lvl>
    <w:lvl w:ilvl="6">
      <w:start w:val="0"/>
      <w:numFmt w:val="bullet"/>
      <w:lvlText w:val="•"/>
      <w:lvlJc w:val="left"/>
      <w:pPr>
        <w:ind w:left="6883" w:hanging="212"/>
      </w:pPr>
      <w:rPr>
        <w:rFonts w:hint="default"/>
        <w:lang w:val="en-US" w:eastAsia="zh-CN" w:bidi="ar-SA"/>
      </w:rPr>
    </w:lvl>
    <w:lvl w:ilvl="7">
      <w:start w:val="0"/>
      <w:numFmt w:val="bullet"/>
      <w:lvlText w:val="•"/>
      <w:lvlJc w:val="left"/>
      <w:pPr>
        <w:ind w:left="7924" w:hanging="212"/>
      </w:pPr>
      <w:rPr>
        <w:rFonts w:hint="default"/>
        <w:lang w:val="en-US" w:eastAsia="zh-CN" w:bidi="ar-SA"/>
      </w:rPr>
    </w:lvl>
    <w:lvl w:ilvl="8">
      <w:start w:val="0"/>
      <w:numFmt w:val="bullet"/>
      <w:lvlText w:val="•"/>
      <w:lvlJc w:val="left"/>
      <w:pPr>
        <w:ind w:left="8964" w:hanging="212"/>
      </w:pPr>
      <w:rPr>
        <w:rFonts w:hint="default"/>
        <w:lang w:val="en-US" w:eastAsia="zh-CN" w:bidi="ar-SA"/>
      </w:rPr>
    </w:lvl>
  </w:abstractNum>
  <w:abstractNum w:abstractNumId="25">
    <w:nsid w:val="1FEAF729"/>
    <w:multiLevelType w:val="multilevel"/>
    <w:tmpl w:val="1FEAF729"/>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1"/>
      <w:numFmt w:val="decimal"/>
      <w:lvlText w:val="（%2）"/>
      <w:lvlJc w:val="left"/>
      <w:pPr>
        <w:ind w:left="425" w:hanging="528"/>
        <w:jc w:val="left"/>
      </w:pPr>
      <w:rPr>
        <w:rFonts w:hint="default"/>
        <w:spacing w:val="-1"/>
        <w:w w:val="99"/>
        <w:u w:val="single" w:color="000000"/>
        <w:lang w:val="en-US" w:eastAsia="zh-CN" w:bidi="ar-SA"/>
      </w:rPr>
    </w:lvl>
    <w:lvl w:ilvl="2">
      <w:start w:val="0"/>
      <w:numFmt w:val="bullet"/>
      <w:lvlText w:val="•"/>
      <w:lvlJc w:val="left"/>
      <w:pPr>
        <w:ind w:left="1160" w:hanging="528"/>
      </w:pPr>
      <w:rPr>
        <w:rFonts w:hint="default"/>
        <w:lang w:val="en-US" w:eastAsia="zh-CN" w:bidi="ar-SA"/>
      </w:rPr>
    </w:lvl>
    <w:lvl w:ilvl="3">
      <w:start w:val="0"/>
      <w:numFmt w:val="bullet"/>
      <w:lvlText w:val="•"/>
      <w:lvlJc w:val="left"/>
      <w:pPr>
        <w:ind w:left="1380" w:hanging="528"/>
      </w:pPr>
      <w:rPr>
        <w:rFonts w:hint="default"/>
        <w:lang w:val="en-US" w:eastAsia="zh-CN" w:bidi="ar-SA"/>
      </w:rPr>
    </w:lvl>
    <w:lvl w:ilvl="4">
      <w:start w:val="0"/>
      <w:numFmt w:val="bullet"/>
      <w:lvlText w:val="•"/>
      <w:lvlJc w:val="left"/>
      <w:pPr>
        <w:ind w:left="1453" w:hanging="528"/>
      </w:pPr>
      <w:rPr>
        <w:rFonts w:hint="default"/>
        <w:lang w:val="en-US" w:eastAsia="zh-CN" w:bidi="ar-SA"/>
      </w:rPr>
    </w:lvl>
    <w:lvl w:ilvl="5">
      <w:start w:val="0"/>
      <w:numFmt w:val="bullet"/>
      <w:lvlText w:val="•"/>
      <w:lvlJc w:val="left"/>
      <w:pPr>
        <w:ind w:left="1526" w:hanging="528"/>
      </w:pPr>
      <w:rPr>
        <w:rFonts w:hint="default"/>
        <w:lang w:val="en-US" w:eastAsia="zh-CN" w:bidi="ar-SA"/>
      </w:rPr>
    </w:lvl>
    <w:lvl w:ilvl="6">
      <w:start w:val="0"/>
      <w:numFmt w:val="bullet"/>
      <w:lvlText w:val="•"/>
      <w:lvlJc w:val="left"/>
      <w:pPr>
        <w:ind w:left="1599" w:hanging="528"/>
      </w:pPr>
      <w:rPr>
        <w:rFonts w:hint="default"/>
        <w:lang w:val="en-US" w:eastAsia="zh-CN" w:bidi="ar-SA"/>
      </w:rPr>
    </w:lvl>
    <w:lvl w:ilvl="7">
      <w:start w:val="0"/>
      <w:numFmt w:val="bullet"/>
      <w:lvlText w:val="•"/>
      <w:lvlJc w:val="left"/>
      <w:pPr>
        <w:ind w:left="1672" w:hanging="528"/>
      </w:pPr>
      <w:rPr>
        <w:rFonts w:hint="default"/>
        <w:lang w:val="en-US" w:eastAsia="zh-CN" w:bidi="ar-SA"/>
      </w:rPr>
    </w:lvl>
    <w:lvl w:ilvl="8">
      <w:start w:val="0"/>
      <w:numFmt w:val="bullet"/>
      <w:lvlText w:val="•"/>
      <w:lvlJc w:val="left"/>
      <w:pPr>
        <w:ind w:left="1745" w:hanging="528"/>
      </w:pPr>
      <w:rPr>
        <w:rFonts w:hint="default"/>
        <w:lang w:val="en-US" w:eastAsia="zh-CN" w:bidi="ar-SA"/>
      </w:rPr>
    </w:lvl>
  </w:abstractNum>
  <w:abstractNum w:abstractNumId="26">
    <w:nsid w:val="200B49CE"/>
    <w:multiLevelType w:val="multilevel"/>
    <w:tmpl w:val="200B49CE"/>
    <w:lvl w:ilvl="0">
      <w:start w:val="1"/>
      <w:numFmt w:val="decimal"/>
      <w:lvlText w:val="%1）"/>
      <w:lvlJc w:val="left"/>
      <w:pPr>
        <w:ind w:left="742" w:hanging="317"/>
        <w:jc w:val="left"/>
      </w:pPr>
      <w:rPr>
        <w:rFonts w:ascii="Calibri" w:eastAsia="Calibri" w:hAnsi="Calibri" w:cs="Calibri" w:hint="default"/>
        <w:b/>
        <w:bCs/>
        <w:i w:val="0"/>
        <w:iCs w:val="0"/>
        <w:spacing w:val="-1"/>
        <w:w w:val="99"/>
        <w:sz w:val="19"/>
        <w:szCs w:val="19"/>
        <w:u w:val="single" w:color="000000"/>
        <w:lang w:val="en-US" w:eastAsia="zh-CN" w:bidi="ar-SA"/>
      </w:rPr>
    </w:lvl>
    <w:lvl w:ilvl="1">
      <w:start w:val="0"/>
      <w:numFmt w:val="bullet"/>
      <w:lvlText w:val="•"/>
      <w:lvlJc w:val="left"/>
      <w:pPr>
        <w:ind w:left="1770" w:hanging="317"/>
      </w:pPr>
      <w:rPr>
        <w:rFonts w:hint="default"/>
        <w:lang w:val="en-US" w:eastAsia="zh-CN" w:bidi="ar-SA"/>
      </w:rPr>
    </w:lvl>
    <w:lvl w:ilvl="2">
      <w:start w:val="0"/>
      <w:numFmt w:val="bullet"/>
      <w:lvlText w:val="•"/>
      <w:lvlJc w:val="left"/>
      <w:pPr>
        <w:ind w:left="2801" w:hanging="317"/>
      </w:pPr>
      <w:rPr>
        <w:rFonts w:hint="default"/>
        <w:lang w:val="en-US" w:eastAsia="zh-CN" w:bidi="ar-SA"/>
      </w:rPr>
    </w:lvl>
    <w:lvl w:ilvl="3">
      <w:start w:val="0"/>
      <w:numFmt w:val="bullet"/>
      <w:lvlText w:val="•"/>
      <w:lvlJc w:val="left"/>
      <w:pPr>
        <w:ind w:left="3831" w:hanging="317"/>
      </w:pPr>
      <w:rPr>
        <w:rFonts w:hint="default"/>
        <w:lang w:val="en-US" w:eastAsia="zh-CN" w:bidi="ar-SA"/>
      </w:rPr>
    </w:lvl>
    <w:lvl w:ilvl="4">
      <w:start w:val="0"/>
      <w:numFmt w:val="bullet"/>
      <w:lvlText w:val="•"/>
      <w:lvlJc w:val="left"/>
      <w:pPr>
        <w:ind w:left="4862" w:hanging="317"/>
      </w:pPr>
      <w:rPr>
        <w:rFonts w:hint="default"/>
        <w:lang w:val="en-US" w:eastAsia="zh-CN" w:bidi="ar-SA"/>
      </w:rPr>
    </w:lvl>
    <w:lvl w:ilvl="5">
      <w:start w:val="0"/>
      <w:numFmt w:val="bullet"/>
      <w:lvlText w:val="•"/>
      <w:lvlJc w:val="left"/>
      <w:pPr>
        <w:ind w:left="5893" w:hanging="317"/>
      </w:pPr>
      <w:rPr>
        <w:rFonts w:hint="default"/>
        <w:lang w:val="en-US" w:eastAsia="zh-CN" w:bidi="ar-SA"/>
      </w:rPr>
    </w:lvl>
    <w:lvl w:ilvl="6">
      <w:start w:val="0"/>
      <w:numFmt w:val="bullet"/>
      <w:lvlText w:val="•"/>
      <w:lvlJc w:val="left"/>
      <w:pPr>
        <w:ind w:left="6923" w:hanging="317"/>
      </w:pPr>
      <w:rPr>
        <w:rFonts w:hint="default"/>
        <w:lang w:val="en-US" w:eastAsia="zh-CN" w:bidi="ar-SA"/>
      </w:rPr>
    </w:lvl>
    <w:lvl w:ilvl="7">
      <w:start w:val="0"/>
      <w:numFmt w:val="bullet"/>
      <w:lvlText w:val="•"/>
      <w:lvlJc w:val="left"/>
      <w:pPr>
        <w:ind w:left="7954" w:hanging="317"/>
      </w:pPr>
      <w:rPr>
        <w:rFonts w:hint="default"/>
        <w:lang w:val="en-US" w:eastAsia="zh-CN" w:bidi="ar-SA"/>
      </w:rPr>
    </w:lvl>
    <w:lvl w:ilvl="8">
      <w:start w:val="0"/>
      <w:numFmt w:val="bullet"/>
      <w:lvlText w:val="•"/>
      <w:lvlJc w:val="left"/>
      <w:pPr>
        <w:ind w:left="8984" w:hanging="317"/>
      </w:pPr>
      <w:rPr>
        <w:rFonts w:hint="default"/>
        <w:lang w:val="en-US" w:eastAsia="zh-CN" w:bidi="ar-SA"/>
      </w:rPr>
    </w:lvl>
  </w:abstractNum>
  <w:abstractNum w:abstractNumId="27">
    <w:nsid w:val="20AB9D7E"/>
    <w:multiLevelType w:val="multilevel"/>
    <w:tmpl w:val="20AB9D7E"/>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1"/>
      <w:numFmt w:val="decimal"/>
      <w:lvlText w:val="（%2）"/>
      <w:lvlJc w:val="left"/>
      <w:pPr>
        <w:ind w:left="2945" w:hanging="526"/>
        <w:jc w:val="left"/>
      </w:pPr>
      <w:rPr>
        <w:rFonts w:ascii="宋体" w:eastAsia="宋体" w:hAnsi="宋体" w:cs="宋体" w:hint="default"/>
        <w:b/>
        <w:bCs/>
        <w:i w:val="0"/>
        <w:iCs w:val="0"/>
        <w:spacing w:val="-1"/>
        <w:w w:val="98"/>
        <w:sz w:val="19"/>
        <w:szCs w:val="19"/>
        <w:lang w:val="en-US" w:eastAsia="zh-CN" w:bidi="ar-SA"/>
      </w:rPr>
    </w:lvl>
    <w:lvl w:ilvl="2">
      <w:start w:val="0"/>
      <w:numFmt w:val="bullet"/>
      <w:lvlText w:val="•"/>
      <w:lvlJc w:val="left"/>
      <w:pPr>
        <w:ind w:left="3840" w:hanging="526"/>
      </w:pPr>
      <w:rPr>
        <w:rFonts w:hint="default"/>
        <w:lang w:val="en-US" w:eastAsia="zh-CN" w:bidi="ar-SA"/>
      </w:rPr>
    </w:lvl>
    <w:lvl w:ilvl="3">
      <w:start w:val="0"/>
      <w:numFmt w:val="bullet"/>
      <w:lvlText w:val="•"/>
      <w:lvlJc w:val="left"/>
      <w:pPr>
        <w:ind w:left="4741" w:hanging="526"/>
      </w:pPr>
      <w:rPr>
        <w:rFonts w:hint="default"/>
        <w:lang w:val="en-US" w:eastAsia="zh-CN" w:bidi="ar-SA"/>
      </w:rPr>
    </w:lvl>
    <w:lvl w:ilvl="4">
      <w:start w:val="0"/>
      <w:numFmt w:val="bullet"/>
      <w:lvlText w:val="•"/>
      <w:lvlJc w:val="left"/>
      <w:pPr>
        <w:ind w:left="5642" w:hanging="526"/>
      </w:pPr>
      <w:rPr>
        <w:rFonts w:hint="default"/>
        <w:lang w:val="en-US" w:eastAsia="zh-CN" w:bidi="ar-SA"/>
      </w:rPr>
    </w:lvl>
    <w:lvl w:ilvl="5">
      <w:start w:val="0"/>
      <w:numFmt w:val="bullet"/>
      <w:lvlText w:val="•"/>
      <w:lvlJc w:val="left"/>
      <w:pPr>
        <w:ind w:left="6542" w:hanging="526"/>
      </w:pPr>
      <w:rPr>
        <w:rFonts w:hint="default"/>
        <w:lang w:val="en-US" w:eastAsia="zh-CN" w:bidi="ar-SA"/>
      </w:rPr>
    </w:lvl>
    <w:lvl w:ilvl="6">
      <w:start w:val="0"/>
      <w:numFmt w:val="bullet"/>
      <w:lvlText w:val="•"/>
      <w:lvlJc w:val="left"/>
      <w:pPr>
        <w:ind w:left="7443" w:hanging="526"/>
      </w:pPr>
      <w:rPr>
        <w:rFonts w:hint="default"/>
        <w:lang w:val="en-US" w:eastAsia="zh-CN" w:bidi="ar-SA"/>
      </w:rPr>
    </w:lvl>
    <w:lvl w:ilvl="7">
      <w:start w:val="0"/>
      <w:numFmt w:val="bullet"/>
      <w:lvlText w:val="•"/>
      <w:lvlJc w:val="left"/>
      <w:pPr>
        <w:ind w:left="8344" w:hanging="526"/>
      </w:pPr>
      <w:rPr>
        <w:rFonts w:hint="default"/>
        <w:lang w:val="en-US" w:eastAsia="zh-CN" w:bidi="ar-SA"/>
      </w:rPr>
    </w:lvl>
    <w:lvl w:ilvl="8">
      <w:start w:val="0"/>
      <w:numFmt w:val="bullet"/>
      <w:lvlText w:val="•"/>
      <w:lvlJc w:val="left"/>
      <w:pPr>
        <w:ind w:left="9244" w:hanging="526"/>
      </w:pPr>
      <w:rPr>
        <w:rFonts w:hint="default"/>
        <w:lang w:val="en-US" w:eastAsia="zh-CN" w:bidi="ar-SA"/>
      </w:rPr>
    </w:lvl>
  </w:abstractNum>
  <w:abstractNum w:abstractNumId="28">
    <w:nsid w:val="24E2D13B"/>
    <w:multiLevelType w:val="multilevel"/>
    <w:tmpl w:val="24E2D13B"/>
    <w:lvl w:ilvl="0">
      <w:start w:val="1"/>
      <w:numFmt w:val="decimal"/>
      <w:lvlText w:val="%1."/>
      <w:lvlJc w:val="left"/>
      <w:pPr>
        <w:ind w:left="742" w:hanging="317"/>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770" w:hanging="317"/>
      </w:pPr>
      <w:rPr>
        <w:rFonts w:hint="default"/>
        <w:lang w:val="en-US" w:eastAsia="zh-CN" w:bidi="ar-SA"/>
      </w:rPr>
    </w:lvl>
    <w:lvl w:ilvl="2">
      <w:start w:val="0"/>
      <w:numFmt w:val="bullet"/>
      <w:lvlText w:val="•"/>
      <w:lvlJc w:val="left"/>
      <w:pPr>
        <w:ind w:left="2801" w:hanging="317"/>
      </w:pPr>
      <w:rPr>
        <w:rFonts w:hint="default"/>
        <w:lang w:val="en-US" w:eastAsia="zh-CN" w:bidi="ar-SA"/>
      </w:rPr>
    </w:lvl>
    <w:lvl w:ilvl="3">
      <w:start w:val="0"/>
      <w:numFmt w:val="bullet"/>
      <w:lvlText w:val="•"/>
      <w:lvlJc w:val="left"/>
      <w:pPr>
        <w:ind w:left="3831" w:hanging="317"/>
      </w:pPr>
      <w:rPr>
        <w:rFonts w:hint="default"/>
        <w:lang w:val="en-US" w:eastAsia="zh-CN" w:bidi="ar-SA"/>
      </w:rPr>
    </w:lvl>
    <w:lvl w:ilvl="4">
      <w:start w:val="0"/>
      <w:numFmt w:val="bullet"/>
      <w:lvlText w:val="•"/>
      <w:lvlJc w:val="left"/>
      <w:pPr>
        <w:ind w:left="4862" w:hanging="317"/>
      </w:pPr>
      <w:rPr>
        <w:rFonts w:hint="default"/>
        <w:lang w:val="en-US" w:eastAsia="zh-CN" w:bidi="ar-SA"/>
      </w:rPr>
    </w:lvl>
    <w:lvl w:ilvl="5">
      <w:start w:val="0"/>
      <w:numFmt w:val="bullet"/>
      <w:lvlText w:val="•"/>
      <w:lvlJc w:val="left"/>
      <w:pPr>
        <w:ind w:left="5893" w:hanging="317"/>
      </w:pPr>
      <w:rPr>
        <w:rFonts w:hint="default"/>
        <w:lang w:val="en-US" w:eastAsia="zh-CN" w:bidi="ar-SA"/>
      </w:rPr>
    </w:lvl>
    <w:lvl w:ilvl="6">
      <w:start w:val="0"/>
      <w:numFmt w:val="bullet"/>
      <w:lvlText w:val="•"/>
      <w:lvlJc w:val="left"/>
      <w:pPr>
        <w:ind w:left="6923" w:hanging="317"/>
      </w:pPr>
      <w:rPr>
        <w:rFonts w:hint="default"/>
        <w:lang w:val="en-US" w:eastAsia="zh-CN" w:bidi="ar-SA"/>
      </w:rPr>
    </w:lvl>
    <w:lvl w:ilvl="7">
      <w:start w:val="0"/>
      <w:numFmt w:val="bullet"/>
      <w:lvlText w:val="•"/>
      <w:lvlJc w:val="left"/>
      <w:pPr>
        <w:ind w:left="7954" w:hanging="317"/>
      </w:pPr>
      <w:rPr>
        <w:rFonts w:hint="default"/>
        <w:lang w:val="en-US" w:eastAsia="zh-CN" w:bidi="ar-SA"/>
      </w:rPr>
    </w:lvl>
    <w:lvl w:ilvl="8">
      <w:start w:val="0"/>
      <w:numFmt w:val="bullet"/>
      <w:lvlText w:val="•"/>
      <w:lvlJc w:val="left"/>
      <w:pPr>
        <w:ind w:left="8984" w:hanging="317"/>
      </w:pPr>
      <w:rPr>
        <w:rFonts w:hint="default"/>
        <w:lang w:val="en-US" w:eastAsia="zh-CN" w:bidi="ar-SA"/>
      </w:rPr>
    </w:lvl>
  </w:abstractNum>
  <w:abstractNum w:abstractNumId="29">
    <w:nsid w:val="26219FFC"/>
    <w:multiLevelType w:val="multilevel"/>
    <w:tmpl w:val="26219FFC"/>
    <w:lvl w:ilvl="0">
      <w:start w:val="1"/>
      <w:numFmt w:val="decimal"/>
      <w:lvlText w:val="%1."/>
      <w:lvlJc w:val="left"/>
      <w:pPr>
        <w:ind w:left="588" w:hanging="164"/>
        <w:jc w:val="left"/>
      </w:pPr>
      <w:rPr>
        <w:rFonts w:hint="default"/>
        <w:spacing w:val="-1"/>
        <w:w w:val="99"/>
        <w:lang w:val="en-US" w:eastAsia="zh-CN" w:bidi="ar-SA"/>
      </w:rPr>
    </w:lvl>
    <w:lvl w:ilvl="1">
      <w:start w:val="1"/>
      <w:numFmt w:val="decimal"/>
      <w:lvlText w:val="（%2）"/>
      <w:lvlJc w:val="left"/>
      <w:pPr>
        <w:ind w:left="1162" w:hanging="526"/>
        <w:jc w:val="left"/>
      </w:pPr>
      <w:rPr>
        <w:rFonts w:ascii="宋体" w:eastAsia="宋体" w:hAnsi="宋体" w:cs="宋体" w:hint="default"/>
        <w:b w:val="0"/>
        <w:bCs w:val="0"/>
        <w:i w:val="0"/>
        <w:iCs w:val="0"/>
        <w:spacing w:val="-1"/>
        <w:w w:val="99"/>
        <w:sz w:val="19"/>
        <w:szCs w:val="19"/>
        <w:lang w:val="en-US" w:eastAsia="zh-CN" w:bidi="ar-SA"/>
      </w:rPr>
    </w:lvl>
    <w:lvl w:ilvl="2">
      <w:start w:val="0"/>
      <w:numFmt w:val="bullet"/>
      <w:lvlText w:val="•"/>
      <w:lvlJc w:val="left"/>
      <w:pPr>
        <w:ind w:left="2258" w:hanging="526"/>
      </w:pPr>
      <w:rPr>
        <w:rFonts w:hint="default"/>
        <w:lang w:val="en-US" w:eastAsia="zh-CN" w:bidi="ar-SA"/>
      </w:rPr>
    </w:lvl>
    <w:lvl w:ilvl="3">
      <w:start w:val="0"/>
      <w:numFmt w:val="bullet"/>
      <w:lvlText w:val="•"/>
      <w:lvlJc w:val="left"/>
      <w:pPr>
        <w:ind w:left="3356" w:hanging="526"/>
      </w:pPr>
      <w:rPr>
        <w:rFonts w:hint="default"/>
        <w:lang w:val="en-US" w:eastAsia="zh-CN" w:bidi="ar-SA"/>
      </w:rPr>
    </w:lvl>
    <w:lvl w:ilvl="4">
      <w:start w:val="0"/>
      <w:numFmt w:val="bullet"/>
      <w:lvlText w:val="•"/>
      <w:lvlJc w:val="left"/>
      <w:pPr>
        <w:ind w:left="4455" w:hanging="526"/>
      </w:pPr>
      <w:rPr>
        <w:rFonts w:hint="default"/>
        <w:lang w:val="en-US" w:eastAsia="zh-CN" w:bidi="ar-SA"/>
      </w:rPr>
    </w:lvl>
    <w:lvl w:ilvl="5">
      <w:start w:val="0"/>
      <w:numFmt w:val="bullet"/>
      <w:lvlText w:val="•"/>
      <w:lvlJc w:val="left"/>
      <w:pPr>
        <w:ind w:left="5553" w:hanging="526"/>
      </w:pPr>
      <w:rPr>
        <w:rFonts w:hint="default"/>
        <w:lang w:val="en-US" w:eastAsia="zh-CN" w:bidi="ar-SA"/>
      </w:rPr>
    </w:lvl>
    <w:lvl w:ilvl="6">
      <w:start w:val="0"/>
      <w:numFmt w:val="bullet"/>
      <w:lvlText w:val="•"/>
      <w:lvlJc w:val="left"/>
      <w:pPr>
        <w:ind w:left="6652" w:hanging="526"/>
      </w:pPr>
      <w:rPr>
        <w:rFonts w:hint="default"/>
        <w:lang w:val="en-US" w:eastAsia="zh-CN" w:bidi="ar-SA"/>
      </w:rPr>
    </w:lvl>
    <w:lvl w:ilvl="7">
      <w:start w:val="0"/>
      <w:numFmt w:val="bullet"/>
      <w:lvlText w:val="•"/>
      <w:lvlJc w:val="left"/>
      <w:pPr>
        <w:ind w:left="7750" w:hanging="526"/>
      </w:pPr>
      <w:rPr>
        <w:rFonts w:hint="default"/>
        <w:lang w:val="en-US" w:eastAsia="zh-CN" w:bidi="ar-SA"/>
      </w:rPr>
    </w:lvl>
    <w:lvl w:ilvl="8">
      <w:start w:val="0"/>
      <w:numFmt w:val="bullet"/>
      <w:lvlText w:val="•"/>
      <w:lvlJc w:val="left"/>
      <w:pPr>
        <w:ind w:left="8849" w:hanging="526"/>
      </w:pPr>
      <w:rPr>
        <w:rFonts w:hint="default"/>
        <w:lang w:val="en-US" w:eastAsia="zh-CN" w:bidi="ar-SA"/>
      </w:rPr>
    </w:lvl>
  </w:abstractNum>
  <w:abstractNum w:abstractNumId="30">
    <w:nsid w:val="26F3454B"/>
    <w:multiLevelType w:val="multilevel"/>
    <w:tmpl w:val="26F3454B"/>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31">
    <w:nsid w:val="28016E41"/>
    <w:multiLevelType w:val="multilevel"/>
    <w:tmpl w:val="28016E41"/>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u w:val="single" w:color="000000"/>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32">
    <w:nsid w:val="28587586"/>
    <w:multiLevelType w:val="multilevel"/>
    <w:tmpl w:val="28587586"/>
    <w:lvl w:ilvl="0">
      <w:start w:val="1"/>
      <w:numFmt w:val="decimal"/>
      <w:lvlText w:val="%1."/>
      <w:lvlJc w:val="left"/>
      <w:pPr>
        <w:ind w:left="742" w:hanging="317"/>
        <w:jc w:val="left"/>
      </w:pPr>
      <w:rPr>
        <w:rFonts w:ascii="宋体" w:eastAsia="宋体" w:hAnsi="宋体" w:cs="宋体" w:hint="default"/>
        <w:b/>
        <w:bCs/>
        <w:i w:val="0"/>
        <w:iCs w:val="0"/>
        <w:spacing w:val="0"/>
        <w:w w:val="98"/>
        <w:sz w:val="21"/>
        <w:szCs w:val="21"/>
        <w:u w:val="single" w:color="000000"/>
        <w:lang w:val="en-US" w:eastAsia="zh-CN" w:bidi="ar-SA"/>
      </w:rPr>
    </w:lvl>
    <w:lvl w:ilvl="1">
      <w:start w:val="1"/>
      <w:numFmt w:val="decimal"/>
      <w:lvlText w:val="%2."/>
      <w:lvlJc w:val="left"/>
      <w:pPr>
        <w:ind w:left="848" w:hanging="212"/>
        <w:jc w:val="right"/>
      </w:pPr>
      <w:rPr>
        <w:rFonts w:ascii="宋体" w:eastAsia="宋体" w:hAnsi="宋体" w:cs="宋体" w:hint="default"/>
        <w:b/>
        <w:bCs/>
        <w:i w:val="0"/>
        <w:iCs w:val="0"/>
        <w:spacing w:val="1"/>
        <w:w w:val="98"/>
        <w:sz w:val="19"/>
        <w:szCs w:val="19"/>
        <w:u w:val="single" w:color="000000"/>
        <w:lang w:val="en-US" w:eastAsia="zh-CN" w:bidi="ar-SA"/>
      </w:rPr>
    </w:lvl>
    <w:lvl w:ilvl="2">
      <w:start w:val="0"/>
      <w:numFmt w:val="bullet"/>
      <w:lvlText w:val="•"/>
      <w:lvlJc w:val="left"/>
      <w:pPr>
        <w:ind w:left="1974" w:hanging="212"/>
      </w:pPr>
      <w:rPr>
        <w:rFonts w:hint="default"/>
        <w:lang w:val="en-US" w:eastAsia="zh-CN" w:bidi="ar-SA"/>
      </w:rPr>
    </w:lvl>
    <w:lvl w:ilvl="3">
      <w:start w:val="0"/>
      <w:numFmt w:val="bullet"/>
      <w:lvlText w:val="•"/>
      <w:lvlJc w:val="left"/>
      <w:pPr>
        <w:ind w:left="3108" w:hanging="212"/>
      </w:pPr>
      <w:rPr>
        <w:rFonts w:hint="default"/>
        <w:lang w:val="en-US" w:eastAsia="zh-CN" w:bidi="ar-SA"/>
      </w:rPr>
    </w:lvl>
    <w:lvl w:ilvl="4">
      <w:start w:val="0"/>
      <w:numFmt w:val="bullet"/>
      <w:lvlText w:val="•"/>
      <w:lvlJc w:val="left"/>
      <w:pPr>
        <w:ind w:left="4242" w:hanging="212"/>
      </w:pPr>
      <w:rPr>
        <w:rFonts w:hint="default"/>
        <w:lang w:val="en-US" w:eastAsia="zh-CN" w:bidi="ar-SA"/>
      </w:rPr>
    </w:lvl>
    <w:lvl w:ilvl="5">
      <w:start w:val="0"/>
      <w:numFmt w:val="bullet"/>
      <w:lvlText w:val="•"/>
      <w:lvlJc w:val="left"/>
      <w:pPr>
        <w:ind w:left="5376" w:hanging="212"/>
      </w:pPr>
      <w:rPr>
        <w:rFonts w:hint="default"/>
        <w:lang w:val="en-US" w:eastAsia="zh-CN" w:bidi="ar-SA"/>
      </w:rPr>
    </w:lvl>
    <w:lvl w:ilvl="6">
      <w:start w:val="0"/>
      <w:numFmt w:val="bullet"/>
      <w:lvlText w:val="•"/>
      <w:lvlJc w:val="left"/>
      <w:pPr>
        <w:ind w:left="6510" w:hanging="212"/>
      </w:pPr>
      <w:rPr>
        <w:rFonts w:hint="default"/>
        <w:lang w:val="en-US" w:eastAsia="zh-CN" w:bidi="ar-SA"/>
      </w:rPr>
    </w:lvl>
    <w:lvl w:ilvl="7">
      <w:start w:val="0"/>
      <w:numFmt w:val="bullet"/>
      <w:lvlText w:val="•"/>
      <w:lvlJc w:val="left"/>
      <w:pPr>
        <w:ind w:left="7644" w:hanging="212"/>
      </w:pPr>
      <w:rPr>
        <w:rFonts w:hint="default"/>
        <w:lang w:val="en-US" w:eastAsia="zh-CN" w:bidi="ar-SA"/>
      </w:rPr>
    </w:lvl>
    <w:lvl w:ilvl="8">
      <w:start w:val="0"/>
      <w:numFmt w:val="bullet"/>
      <w:lvlText w:val="•"/>
      <w:lvlJc w:val="left"/>
      <w:pPr>
        <w:ind w:left="8778" w:hanging="212"/>
      </w:pPr>
      <w:rPr>
        <w:rFonts w:hint="default"/>
        <w:lang w:val="en-US" w:eastAsia="zh-CN" w:bidi="ar-SA"/>
      </w:rPr>
    </w:lvl>
  </w:abstractNum>
  <w:abstractNum w:abstractNumId="33">
    <w:nsid w:val="299A833A"/>
    <w:multiLevelType w:val="multilevel"/>
    <w:tmpl w:val="299A833A"/>
    <w:lvl w:ilvl="0">
      <w:start w:val="1"/>
      <w:numFmt w:val="decimal"/>
      <w:lvlText w:val="（%1）"/>
      <w:lvlJc w:val="left"/>
      <w:pPr>
        <w:ind w:left="953" w:hanging="528"/>
        <w:jc w:val="left"/>
      </w:pPr>
      <w:rPr>
        <w:rFonts w:ascii="宋体" w:eastAsia="宋体" w:hAnsi="宋体" w:cs="宋体" w:hint="default"/>
        <w:b/>
        <w:bCs/>
        <w:i w:val="0"/>
        <w:iCs w:val="0"/>
        <w:color w:val="C00000"/>
        <w:spacing w:val="-1"/>
        <w:w w:val="99"/>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34">
    <w:nsid w:val="29C8AFBC"/>
    <w:multiLevelType w:val="multilevel"/>
    <w:tmpl w:val="29C8AFBC"/>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35">
    <w:nsid w:val="2B77ED35"/>
    <w:multiLevelType w:val="multilevel"/>
    <w:tmpl w:val="2B77ED35"/>
    <w:lvl w:ilvl="0">
      <w:start w:val="1"/>
      <w:numFmt w:val="decimal"/>
      <w:lvlText w:val="%1."/>
      <w:lvlJc w:val="left"/>
      <w:pPr>
        <w:ind w:left="636" w:hanging="212"/>
        <w:jc w:val="left"/>
      </w:pPr>
      <w:rPr>
        <w:rFonts w:ascii="楷体" w:eastAsia="楷体" w:hAnsi="楷体" w:cs="楷体" w:hint="default"/>
        <w:b/>
        <w:bCs/>
        <w:i w:val="0"/>
        <w:iCs w:val="0"/>
        <w:color w:val="FF0000"/>
        <w:spacing w:val="1"/>
        <w:w w:val="98"/>
        <w:sz w:val="19"/>
        <w:szCs w:val="19"/>
        <w:lang w:val="en-US" w:eastAsia="zh-CN" w:bidi="ar-SA"/>
      </w:rPr>
    </w:lvl>
    <w:lvl w:ilvl="1">
      <w:start w:val="0"/>
      <w:numFmt w:val="bullet"/>
      <w:lvlText w:val="•"/>
      <w:lvlJc w:val="left"/>
      <w:pPr>
        <w:ind w:left="1680" w:hanging="212"/>
      </w:pPr>
      <w:rPr>
        <w:rFonts w:hint="default"/>
        <w:lang w:val="en-US" w:eastAsia="zh-CN" w:bidi="ar-SA"/>
      </w:rPr>
    </w:lvl>
    <w:lvl w:ilvl="2">
      <w:start w:val="0"/>
      <w:numFmt w:val="bullet"/>
      <w:lvlText w:val="•"/>
      <w:lvlJc w:val="left"/>
      <w:pPr>
        <w:ind w:left="2721" w:hanging="212"/>
      </w:pPr>
      <w:rPr>
        <w:rFonts w:hint="default"/>
        <w:lang w:val="en-US" w:eastAsia="zh-CN" w:bidi="ar-SA"/>
      </w:rPr>
    </w:lvl>
    <w:lvl w:ilvl="3">
      <w:start w:val="0"/>
      <w:numFmt w:val="bullet"/>
      <w:lvlText w:val="•"/>
      <w:lvlJc w:val="left"/>
      <w:pPr>
        <w:ind w:left="3761" w:hanging="212"/>
      </w:pPr>
      <w:rPr>
        <w:rFonts w:hint="default"/>
        <w:lang w:val="en-US" w:eastAsia="zh-CN" w:bidi="ar-SA"/>
      </w:rPr>
    </w:lvl>
    <w:lvl w:ilvl="4">
      <w:start w:val="0"/>
      <w:numFmt w:val="bullet"/>
      <w:lvlText w:val="•"/>
      <w:lvlJc w:val="left"/>
      <w:pPr>
        <w:ind w:left="4802" w:hanging="212"/>
      </w:pPr>
      <w:rPr>
        <w:rFonts w:hint="default"/>
        <w:lang w:val="en-US" w:eastAsia="zh-CN" w:bidi="ar-SA"/>
      </w:rPr>
    </w:lvl>
    <w:lvl w:ilvl="5">
      <w:start w:val="0"/>
      <w:numFmt w:val="bullet"/>
      <w:lvlText w:val="•"/>
      <w:lvlJc w:val="left"/>
      <w:pPr>
        <w:ind w:left="5843" w:hanging="212"/>
      </w:pPr>
      <w:rPr>
        <w:rFonts w:hint="default"/>
        <w:lang w:val="en-US" w:eastAsia="zh-CN" w:bidi="ar-SA"/>
      </w:rPr>
    </w:lvl>
    <w:lvl w:ilvl="6">
      <w:start w:val="0"/>
      <w:numFmt w:val="bullet"/>
      <w:lvlText w:val="•"/>
      <w:lvlJc w:val="left"/>
      <w:pPr>
        <w:ind w:left="6883" w:hanging="212"/>
      </w:pPr>
      <w:rPr>
        <w:rFonts w:hint="default"/>
        <w:lang w:val="en-US" w:eastAsia="zh-CN" w:bidi="ar-SA"/>
      </w:rPr>
    </w:lvl>
    <w:lvl w:ilvl="7">
      <w:start w:val="0"/>
      <w:numFmt w:val="bullet"/>
      <w:lvlText w:val="•"/>
      <w:lvlJc w:val="left"/>
      <w:pPr>
        <w:ind w:left="7924" w:hanging="212"/>
      </w:pPr>
      <w:rPr>
        <w:rFonts w:hint="default"/>
        <w:lang w:val="en-US" w:eastAsia="zh-CN" w:bidi="ar-SA"/>
      </w:rPr>
    </w:lvl>
    <w:lvl w:ilvl="8">
      <w:start w:val="0"/>
      <w:numFmt w:val="bullet"/>
      <w:lvlText w:val="•"/>
      <w:lvlJc w:val="left"/>
      <w:pPr>
        <w:ind w:left="8964" w:hanging="212"/>
      </w:pPr>
      <w:rPr>
        <w:rFonts w:hint="default"/>
        <w:lang w:val="en-US" w:eastAsia="zh-CN" w:bidi="ar-SA"/>
      </w:rPr>
    </w:lvl>
  </w:abstractNum>
  <w:abstractNum w:abstractNumId="36">
    <w:nsid w:val="2E35AA15"/>
    <w:multiLevelType w:val="multilevel"/>
    <w:tmpl w:val="2E35AA15"/>
    <w:lvl w:ilvl="0">
      <w:start w:val="1"/>
      <w:numFmt w:val="decimal"/>
      <w:lvlText w:val="（%1）"/>
      <w:lvlJc w:val="left"/>
      <w:pPr>
        <w:ind w:left="953" w:hanging="528"/>
        <w:jc w:val="left"/>
      </w:pPr>
      <w:rPr>
        <w:rFonts w:ascii="宋体" w:eastAsia="宋体" w:hAnsi="宋体" w:cs="宋体" w:hint="default"/>
        <w:b/>
        <w:bCs/>
        <w:i w:val="0"/>
        <w:iCs w:val="0"/>
        <w:color w:val="FF0000"/>
        <w:spacing w:val="1"/>
        <w:w w:val="98"/>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37">
    <w:nsid w:val="2FEA1ADE"/>
    <w:multiLevelType w:val="multilevel"/>
    <w:tmpl w:val="2FEA1ADE"/>
    <w:lvl w:ilvl="0">
      <w:start w:val="3"/>
      <w:numFmt w:val="decimal"/>
      <w:lvlText w:val="%1."/>
      <w:lvlJc w:val="left"/>
      <w:pPr>
        <w:ind w:left="636" w:hanging="212"/>
        <w:jc w:val="left"/>
      </w:pPr>
      <w:rPr>
        <w:rFonts w:hint="default"/>
        <w:spacing w:val="1"/>
        <w:w w:val="98"/>
        <w:lang w:val="en-US" w:eastAsia="zh-CN" w:bidi="ar-SA"/>
      </w:rPr>
    </w:lvl>
    <w:lvl w:ilvl="1">
      <w:start w:val="0"/>
      <w:numFmt w:val="bullet"/>
      <w:lvlText w:val="•"/>
      <w:lvlJc w:val="left"/>
      <w:pPr>
        <w:ind w:left="1680" w:hanging="212"/>
      </w:pPr>
      <w:rPr>
        <w:rFonts w:hint="default"/>
        <w:lang w:val="en-US" w:eastAsia="zh-CN" w:bidi="ar-SA"/>
      </w:rPr>
    </w:lvl>
    <w:lvl w:ilvl="2">
      <w:start w:val="0"/>
      <w:numFmt w:val="bullet"/>
      <w:lvlText w:val="•"/>
      <w:lvlJc w:val="left"/>
      <w:pPr>
        <w:ind w:left="2721" w:hanging="212"/>
      </w:pPr>
      <w:rPr>
        <w:rFonts w:hint="default"/>
        <w:lang w:val="en-US" w:eastAsia="zh-CN" w:bidi="ar-SA"/>
      </w:rPr>
    </w:lvl>
    <w:lvl w:ilvl="3">
      <w:start w:val="0"/>
      <w:numFmt w:val="bullet"/>
      <w:lvlText w:val="•"/>
      <w:lvlJc w:val="left"/>
      <w:pPr>
        <w:ind w:left="3761" w:hanging="212"/>
      </w:pPr>
      <w:rPr>
        <w:rFonts w:hint="default"/>
        <w:lang w:val="en-US" w:eastAsia="zh-CN" w:bidi="ar-SA"/>
      </w:rPr>
    </w:lvl>
    <w:lvl w:ilvl="4">
      <w:start w:val="0"/>
      <w:numFmt w:val="bullet"/>
      <w:lvlText w:val="•"/>
      <w:lvlJc w:val="left"/>
      <w:pPr>
        <w:ind w:left="4802" w:hanging="212"/>
      </w:pPr>
      <w:rPr>
        <w:rFonts w:hint="default"/>
        <w:lang w:val="en-US" w:eastAsia="zh-CN" w:bidi="ar-SA"/>
      </w:rPr>
    </w:lvl>
    <w:lvl w:ilvl="5">
      <w:start w:val="0"/>
      <w:numFmt w:val="bullet"/>
      <w:lvlText w:val="•"/>
      <w:lvlJc w:val="left"/>
      <w:pPr>
        <w:ind w:left="5843" w:hanging="212"/>
      </w:pPr>
      <w:rPr>
        <w:rFonts w:hint="default"/>
        <w:lang w:val="en-US" w:eastAsia="zh-CN" w:bidi="ar-SA"/>
      </w:rPr>
    </w:lvl>
    <w:lvl w:ilvl="6">
      <w:start w:val="0"/>
      <w:numFmt w:val="bullet"/>
      <w:lvlText w:val="•"/>
      <w:lvlJc w:val="left"/>
      <w:pPr>
        <w:ind w:left="6883" w:hanging="212"/>
      </w:pPr>
      <w:rPr>
        <w:rFonts w:hint="default"/>
        <w:lang w:val="en-US" w:eastAsia="zh-CN" w:bidi="ar-SA"/>
      </w:rPr>
    </w:lvl>
    <w:lvl w:ilvl="7">
      <w:start w:val="0"/>
      <w:numFmt w:val="bullet"/>
      <w:lvlText w:val="•"/>
      <w:lvlJc w:val="left"/>
      <w:pPr>
        <w:ind w:left="7924" w:hanging="212"/>
      </w:pPr>
      <w:rPr>
        <w:rFonts w:hint="default"/>
        <w:lang w:val="en-US" w:eastAsia="zh-CN" w:bidi="ar-SA"/>
      </w:rPr>
    </w:lvl>
    <w:lvl w:ilvl="8">
      <w:start w:val="0"/>
      <w:numFmt w:val="bullet"/>
      <w:lvlText w:val="•"/>
      <w:lvlJc w:val="left"/>
      <w:pPr>
        <w:ind w:left="8964" w:hanging="212"/>
      </w:pPr>
      <w:rPr>
        <w:rFonts w:hint="default"/>
        <w:lang w:val="en-US" w:eastAsia="zh-CN" w:bidi="ar-SA"/>
      </w:rPr>
    </w:lvl>
  </w:abstractNum>
  <w:abstractNum w:abstractNumId="38">
    <w:nsid w:val="333A82B2"/>
    <w:multiLevelType w:val="multilevel"/>
    <w:tmpl w:val="333A82B2"/>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626" w:hanging="164"/>
      </w:pPr>
      <w:rPr>
        <w:rFonts w:hint="default"/>
        <w:lang w:val="en-US" w:eastAsia="zh-CN" w:bidi="ar-SA"/>
      </w:rPr>
    </w:lvl>
    <w:lvl w:ilvl="2">
      <w:start w:val="0"/>
      <w:numFmt w:val="bullet"/>
      <w:lvlText w:val="•"/>
      <w:lvlJc w:val="left"/>
      <w:pPr>
        <w:ind w:left="2673" w:hanging="164"/>
      </w:pPr>
      <w:rPr>
        <w:rFonts w:hint="default"/>
        <w:lang w:val="en-US" w:eastAsia="zh-CN" w:bidi="ar-SA"/>
      </w:rPr>
    </w:lvl>
    <w:lvl w:ilvl="3">
      <w:start w:val="0"/>
      <w:numFmt w:val="bullet"/>
      <w:lvlText w:val="•"/>
      <w:lvlJc w:val="left"/>
      <w:pPr>
        <w:ind w:left="3719" w:hanging="164"/>
      </w:pPr>
      <w:rPr>
        <w:rFonts w:hint="default"/>
        <w:lang w:val="en-US" w:eastAsia="zh-CN" w:bidi="ar-SA"/>
      </w:rPr>
    </w:lvl>
    <w:lvl w:ilvl="4">
      <w:start w:val="0"/>
      <w:numFmt w:val="bullet"/>
      <w:lvlText w:val="•"/>
      <w:lvlJc w:val="left"/>
      <w:pPr>
        <w:ind w:left="4766" w:hanging="164"/>
      </w:pPr>
      <w:rPr>
        <w:rFonts w:hint="default"/>
        <w:lang w:val="en-US" w:eastAsia="zh-CN" w:bidi="ar-SA"/>
      </w:rPr>
    </w:lvl>
    <w:lvl w:ilvl="5">
      <w:start w:val="0"/>
      <w:numFmt w:val="bullet"/>
      <w:lvlText w:val="•"/>
      <w:lvlJc w:val="left"/>
      <w:pPr>
        <w:ind w:left="5813" w:hanging="164"/>
      </w:pPr>
      <w:rPr>
        <w:rFonts w:hint="default"/>
        <w:lang w:val="en-US" w:eastAsia="zh-CN" w:bidi="ar-SA"/>
      </w:rPr>
    </w:lvl>
    <w:lvl w:ilvl="6">
      <w:start w:val="0"/>
      <w:numFmt w:val="bullet"/>
      <w:lvlText w:val="•"/>
      <w:lvlJc w:val="left"/>
      <w:pPr>
        <w:ind w:left="6859" w:hanging="164"/>
      </w:pPr>
      <w:rPr>
        <w:rFonts w:hint="default"/>
        <w:lang w:val="en-US" w:eastAsia="zh-CN" w:bidi="ar-SA"/>
      </w:rPr>
    </w:lvl>
    <w:lvl w:ilvl="7">
      <w:start w:val="0"/>
      <w:numFmt w:val="bullet"/>
      <w:lvlText w:val="•"/>
      <w:lvlJc w:val="left"/>
      <w:pPr>
        <w:ind w:left="7906" w:hanging="164"/>
      </w:pPr>
      <w:rPr>
        <w:rFonts w:hint="default"/>
        <w:lang w:val="en-US" w:eastAsia="zh-CN" w:bidi="ar-SA"/>
      </w:rPr>
    </w:lvl>
    <w:lvl w:ilvl="8">
      <w:start w:val="0"/>
      <w:numFmt w:val="bullet"/>
      <w:lvlText w:val="•"/>
      <w:lvlJc w:val="left"/>
      <w:pPr>
        <w:ind w:left="8952" w:hanging="164"/>
      </w:pPr>
      <w:rPr>
        <w:rFonts w:hint="default"/>
        <w:lang w:val="en-US" w:eastAsia="zh-CN" w:bidi="ar-SA"/>
      </w:rPr>
    </w:lvl>
  </w:abstractNum>
  <w:abstractNum w:abstractNumId="39">
    <w:nsid w:val="342A97F2"/>
    <w:multiLevelType w:val="multilevel"/>
    <w:tmpl w:val="342A97F2"/>
    <w:lvl w:ilvl="0">
      <w:start w:val="1"/>
      <w:numFmt w:val="decimal"/>
      <w:lvlText w:val="（%1）"/>
      <w:lvlJc w:val="left"/>
      <w:pPr>
        <w:ind w:left="2525" w:hanging="528"/>
        <w:jc w:val="left"/>
      </w:pPr>
      <w:rPr>
        <w:rFonts w:ascii="宋体" w:eastAsia="宋体" w:hAnsi="宋体" w:cs="宋体" w:hint="default"/>
        <w:b/>
        <w:bCs/>
        <w:i w:val="0"/>
        <w:iCs w:val="0"/>
        <w:spacing w:val="-1"/>
        <w:w w:val="99"/>
        <w:sz w:val="19"/>
        <w:szCs w:val="19"/>
        <w:u w:val="single" w:color="000000"/>
        <w:lang w:val="en-US" w:eastAsia="zh-CN" w:bidi="ar-SA"/>
      </w:rPr>
    </w:lvl>
    <w:lvl w:ilvl="1">
      <w:start w:val="0"/>
      <w:numFmt w:val="bullet"/>
      <w:lvlText w:val="•"/>
      <w:lvlJc w:val="left"/>
      <w:pPr>
        <w:ind w:left="3372" w:hanging="528"/>
      </w:pPr>
      <w:rPr>
        <w:rFonts w:hint="default"/>
        <w:lang w:val="en-US" w:eastAsia="zh-CN" w:bidi="ar-SA"/>
      </w:rPr>
    </w:lvl>
    <w:lvl w:ilvl="2">
      <w:start w:val="0"/>
      <w:numFmt w:val="bullet"/>
      <w:lvlText w:val="•"/>
      <w:lvlJc w:val="left"/>
      <w:pPr>
        <w:ind w:left="4225" w:hanging="528"/>
      </w:pPr>
      <w:rPr>
        <w:rFonts w:hint="default"/>
        <w:lang w:val="en-US" w:eastAsia="zh-CN" w:bidi="ar-SA"/>
      </w:rPr>
    </w:lvl>
    <w:lvl w:ilvl="3">
      <w:start w:val="0"/>
      <w:numFmt w:val="bullet"/>
      <w:lvlText w:val="•"/>
      <w:lvlJc w:val="left"/>
      <w:pPr>
        <w:ind w:left="5077" w:hanging="528"/>
      </w:pPr>
      <w:rPr>
        <w:rFonts w:hint="default"/>
        <w:lang w:val="en-US" w:eastAsia="zh-CN" w:bidi="ar-SA"/>
      </w:rPr>
    </w:lvl>
    <w:lvl w:ilvl="4">
      <w:start w:val="0"/>
      <w:numFmt w:val="bullet"/>
      <w:lvlText w:val="•"/>
      <w:lvlJc w:val="left"/>
      <w:pPr>
        <w:ind w:left="5930" w:hanging="528"/>
      </w:pPr>
      <w:rPr>
        <w:rFonts w:hint="default"/>
        <w:lang w:val="en-US" w:eastAsia="zh-CN" w:bidi="ar-SA"/>
      </w:rPr>
    </w:lvl>
    <w:lvl w:ilvl="5">
      <w:start w:val="0"/>
      <w:numFmt w:val="bullet"/>
      <w:lvlText w:val="•"/>
      <w:lvlJc w:val="left"/>
      <w:pPr>
        <w:ind w:left="6783" w:hanging="528"/>
      </w:pPr>
      <w:rPr>
        <w:rFonts w:hint="default"/>
        <w:lang w:val="en-US" w:eastAsia="zh-CN" w:bidi="ar-SA"/>
      </w:rPr>
    </w:lvl>
    <w:lvl w:ilvl="6">
      <w:start w:val="0"/>
      <w:numFmt w:val="bullet"/>
      <w:lvlText w:val="•"/>
      <w:lvlJc w:val="left"/>
      <w:pPr>
        <w:ind w:left="7635" w:hanging="528"/>
      </w:pPr>
      <w:rPr>
        <w:rFonts w:hint="default"/>
        <w:lang w:val="en-US" w:eastAsia="zh-CN" w:bidi="ar-SA"/>
      </w:rPr>
    </w:lvl>
    <w:lvl w:ilvl="7">
      <w:start w:val="0"/>
      <w:numFmt w:val="bullet"/>
      <w:lvlText w:val="•"/>
      <w:lvlJc w:val="left"/>
      <w:pPr>
        <w:ind w:left="8488" w:hanging="528"/>
      </w:pPr>
      <w:rPr>
        <w:rFonts w:hint="default"/>
        <w:lang w:val="en-US" w:eastAsia="zh-CN" w:bidi="ar-SA"/>
      </w:rPr>
    </w:lvl>
    <w:lvl w:ilvl="8">
      <w:start w:val="0"/>
      <w:numFmt w:val="bullet"/>
      <w:lvlText w:val="•"/>
      <w:lvlJc w:val="left"/>
      <w:pPr>
        <w:ind w:left="9340" w:hanging="528"/>
      </w:pPr>
      <w:rPr>
        <w:rFonts w:hint="default"/>
        <w:lang w:val="en-US" w:eastAsia="zh-CN" w:bidi="ar-SA"/>
      </w:rPr>
    </w:lvl>
  </w:abstractNum>
  <w:abstractNum w:abstractNumId="40">
    <w:nsid w:val="3477C0BA"/>
    <w:multiLevelType w:val="multilevel"/>
    <w:tmpl w:val="3477C0BA"/>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626" w:hanging="164"/>
      </w:pPr>
      <w:rPr>
        <w:rFonts w:hint="default"/>
        <w:lang w:val="en-US" w:eastAsia="zh-CN" w:bidi="ar-SA"/>
      </w:rPr>
    </w:lvl>
    <w:lvl w:ilvl="2">
      <w:start w:val="0"/>
      <w:numFmt w:val="bullet"/>
      <w:lvlText w:val="•"/>
      <w:lvlJc w:val="left"/>
      <w:pPr>
        <w:ind w:left="2673" w:hanging="164"/>
      </w:pPr>
      <w:rPr>
        <w:rFonts w:hint="default"/>
        <w:lang w:val="en-US" w:eastAsia="zh-CN" w:bidi="ar-SA"/>
      </w:rPr>
    </w:lvl>
    <w:lvl w:ilvl="3">
      <w:start w:val="0"/>
      <w:numFmt w:val="bullet"/>
      <w:lvlText w:val="•"/>
      <w:lvlJc w:val="left"/>
      <w:pPr>
        <w:ind w:left="3719" w:hanging="164"/>
      </w:pPr>
      <w:rPr>
        <w:rFonts w:hint="default"/>
        <w:lang w:val="en-US" w:eastAsia="zh-CN" w:bidi="ar-SA"/>
      </w:rPr>
    </w:lvl>
    <w:lvl w:ilvl="4">
      <w:start w:val="0"/>
      <w:numFmt w:val="bullet"/>
      <w:lvlText w:val="•"/>
      <w:lvlJc w:val="left"/>
      <w:pPr>
        <w:ind w:left="4766" w:hanging="164"/>
      </w:pPr>
      <w:rPr>
        <w:rFonts w:hint="default"/>
        <w:lang w:val="en-US" w:eastAsia="zh-CN" w:bidi="ar-SA"/>
      </w:rPr>
    </w:lvl>
    <w:lvl w:ilvl="5">
      <w:start w:val="0"/>
      <w:numFmt w:val="bullet"/>
      <w:lvlText w:val="•"/>
      <w:lvlJc w:val="left"/>
      <w:pPr>
        <w:ind w:left="5813" w:hanging="164"/>
      </w:pPr>
      <w:rPr>
        <w:rFonts w:hint="default"/>
        <w:lang w:val="en-US" w:eastAsia="zh-CN" w:bidi="ar-SA"/>
      </w:rPr>
    </w:lvl>
    <w:lvl w:ilvl="6">
      <w:start w:val="0"/>
      <w:numFmt w:val="bullet"/>
      <w:lvlText w:val="•"/>
      <w:lvlJc w:val="left"/>
      <w:pPr>
        <w:ind w:left="6859" w:hanging="164"/>
      </w:pPr>
      <w:rPr>
        <w:rFonts w:hint="default"/>
        <w:lang w:val="en-US" w:eastAsia="zh-CN" w:bidi="ar-SA"/>
      </w:rPr>
    </w:lvl>
    <w:lvl w:ilvl="7">
      <w:start w:val="0"/>
      <w:numFmt w:val="bullet"/>
      <w:lvlText w:val="•"/>
      <w:lvlJc w:val="left"/>
      <w:pPr>
        <w:ind w:left="7906" w:hanging="164"/>
      </w:pPr>
      <w:rPr>
        <w:rFonts w:hint="default"/>
        <w:lang w:val="en-US" w:eastAsia="zh-CN" w:bidi="ar-SA"/>
      </w:rPr>
    </w:lvl>
    <w:lvl w:ilvl="8">
      <w:start w:val="0"/>
      <w:numFmt w:val="bullet"/>
      <w:lvlText w:val="•"/>
      <w:lvlJc w:val="left"/>
      <w:pPr>
        <w:ind w:left="8952" w:hanging="164"/>
      </w:pPr>
      <w:rPr>
        <w:rFonts w:hint="default"/>
        <w:lang w:val="en-US" w:eastAsia="zh-CN" w:bidi="ar-SA"/>
      </w:rPr>
    </w:lvl>
  </w:abstractNum>
  <w:abstractNum w:abstractNumId="41">
    <w:nsid w:val="3499C81A"/>
    <w:multiLevelType w:val="multilevel"/>
    <w:tmpl w:val="3499C81A"/>
    <w:lvl w:ilvl="0">
      <w:start w:val="1"/>
      <w:numFmt w:val="decimal"/>
      <w:lvlText w:val="（%1）"/>
      <w:lvlJc w:val="left"/>
      <w:pPr>
        <w:ind w:left="953" w:hanging="528"/>
        <w:jc w:val="left"/>
      </w:pPr>
      <w:rPr>
        <w:rFonts w:ascii="黑体" w:eastAsia="黑体" w:hAnsi="黑体" w:cs="黑体" w:hint="default"/>
        <w:b/>
        <w:bCs/>
        <w:i w:val="0"/>
        <w:iCs w:val="0"/>
        <w:spacing w:val="1"/>
        <w:w w:val="98"/>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42">
    <w:nsid w:val="36F577A4"/>
    <w:multiLevelType w:val="multilevel"/>
    <w:tmpl w:val="36F577A4"/>
    <w:lvl w:ilvl="0">
      <w:start w:val="2"/>
      <w:numFmt w:val="decimal"/>
      <w:lvlText w:val="%1."/>
      <w:lvlJc w:val="left"/>
      <w:pPr>
        <w:ind w:left="636" w:hanging="212"/>
        <w:jc w:val="left"/>
      </w:pPr>
      <w:rPr>
        <w:rFonts w:ascii="宋体" w:eastAsia="宋体" w:hAnsi="宋体" w:cs="宋体" w:hint="default"/>
        <w:b/>
        <w:bCs/>
        <w:i w:val="0"/>
        <w:iCs w:val="0"/>
        <w:color w:val="C00000"/>
        <w:spacing w:val="1"/>
        <w:w w:val="98"/>
        <w:sz w:val="19"/>
        <w:szCs w:val="19"/>
        <w:lang w:val="en-US" w:eastAsia="zh-CN" w:bidi="ar-SA"/>
      </w:rPr>
    </w:lvl>
    <w:lvl w:ilvl="1">
      <w:start w:val="0"/>
      <w:numFmt w:val="bullet"/>
      <w:lvlText w:val="•"/>
      <w:lvlJc w:val="left"/>
      <w:pPr>
        <w:ind w:left="1680" w:hanging="212"/>
      </w:pPr>
      <w:rPr>
        <w:rFonts w:hint="default"/>
        <w:lang w:val="en-US" w:eastAsia="zh-CN" w:bidi="ar-SA"/>
      </w:rPr>
    </w:lvl>
    <w:lvl w:ilvl="2">
      <w:start w:val="0"/>
      <w:numFmt w:val="bullet"/>
      <w:lvlText w:val="•"/>
      <w:lvlJc w:val="left"/>
      <w:pPr>
        <w:ind w:left="2721" w:hanging="212"/>
      </w:pPr>
      <w:rPr>
        <w:rFonts w:hint="default"/>
        <w:lang w:val="en-US" w:eastAsia="zh-CN" w:bidi="ar-SA"/>
      </w:rPr>
    </w:lvl>
    <w:lvl w:ilvl="3">
      <w:start w:val="0"/>
      <w:numFmt w:val="bullet"/>
      <w:lvlText w:val="•"/>
      <w:lvlJc w:val="left"/>
      <w:pPr>
        <w:ind w:left="3761" w:hanging="212"/>
      </w:pPr>
      <w:rPr>
        <w:rFonts w:hint="default"/>
        <w:lang w:val="en-US" w:eastAsia="zh-CN" w:bidi="ar-SA"/>
      </w:rPr>
    </w:lvl>
    <w:lvl w:ilvl="4">
      <w:start w:val="0"/>
      <w:numFmt w:val="bullet"/>
      <w:lvlText w:val="•"/>
      <w:lvlJc w:val="left"/>
      <w:pPr>
        <w:ind w:left="4802" w:hanging="212"/>
      </w:pPr>
      <w:rPr>
        <w:rFonts w:hint="default"/>
        <w:lang w:val="en-US" w:eastAsia="zh-CN" w:bidi="ar-SA"/>
      </w:rPr>
    </w:lvl>
    <w:lvl w:ilvl="5">
      <w:start w:val="0"/>
      <w:numFmt w:val="bullet"/>
      <w:lvlText w:val="•"/>
      <w:lvlJc w:val="left"/>
      <w:pPr>
        <w:ind w:left="5843" w:hanging="212"/>
      </w:pPr>
      <w:rPr>
        <w:rFonts w:hint="default"/>
        <w:lang w:val="en-US" w:eastAsia="zh-CN" w:bidi="ar-SA"/>
      </w:rPr>
    </w:lvl>
    <w:lvl w:ilvl="6">
      <w:start w:val="0"/>
      <w:numFmt w:val="bullet"/>
      <w:lvlText w:val="•"/>
      <w:lvlJc w:val="left"/>
      <w:pPr>
        <w:ind w:left="6883" w:hanging="212"/>
      </w:pPr>
      <w:rPr>
        <w:rFonts w:hint="default"/>
        <w:lang w:val="en-US" w:eastAsia="zh-CN" w:bidi="ar-SA"/>
      </w:rPr>
    </w:lvl>
    <w:lvl w:ilvl="7">
      <w:start w:val="0"/>
      <w:numFmt w:val="bullet"/>
      <w:lvlText w:val="•"/>
      <w:lvlJc w:val="left"/>
      <w:pPr>
        <w:ind w:left="7924" w:hanging="212"/>
      </w:pPr>
      <w:rPr>
        <w:rFonts w:hint="default"/>
        <w:lang w:val="en-US" w:eastAsia="zh-CN" w:bidi="ar-SA"/>
      </w:rPr>
    </w:lvl>
    <w:lvl w:ilvl="8">
      <w:start w:val="0"/>
      <w:numFmt w:val="bullet"/>
      <w:lvlText w:val="•"/>
      <w:lvlJc w:val="left"/>
      <w:pPr>
        <w:ind w:left="8964" w:hanging="212"/>
      </w:pPr>
      <w:rPr>
        <w:rFonts w:hint="default"/>
        <w:lang w:val="en-US" w:eastAsia="zh-CN" w:bidi="ar-SA"/>
      </w:rPr>
    </w:lvl>
  </w:abstractNum>
  <w:abstractNum w:abstractNumId="43">
    <w:nsid w:val="388C072E"/>
    <w:multiLevelType w:val="multilevel"/>
    <w:tmpl w:val="388C072E"/>
    <w:lvl w:ilvl="0">
      <w:start w:val="2"/>
      <w:numFmt w:val="decimal"/>
      <w:lvlText w:val="（%1）"/>
      <w:lvlJc w:val="left"/>
      <w:pPr>
        <w:ind w:left="953" w:hanging="528"/>
        <w:jc w:val="left"/>
      </w:pPr>
      <w:rPr>
        <w:rFonts w:ascii="宋体" w:eastAsia="宋体" w:hAnsi="宋体" w:cs="宋体" w:hint="default"/>
        <w:b/>
        <w:bCs/>
        <w:i w:val="0"/>
        <w:iCs w:val="0"/>
        <w:spacing w:val="1"/>
        <w:w w:val="98"/>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44">
    <w:nsid w:val="3B6A3B49"/>
    <w:multiLevelType w:val="multilevel"/>
    <w:tmpl w:val="3B6A3B49"/>
    <w:lvl w:ilvl="0">
      <w:start w:val="1"/>
      <w:numFmt w:val="decimal"/>
      <w:lvlText w:val="（%1）"/>
      <w:lvlJc w:val="left"/>
      <w:pPr>
        <w:ind w:left="953" w:hanging="528"/>
        <w:jc w:val="left"/>
      </w:pPr>
      <w:rPr>
        <w:rFonts w:hint="default"/>
        <w:spacing w:val="-1"/>
        <w:w w:val="99"/>
        <w:lang w:val="en-US" w:eastAsia="zh-CN" w:bidi="ar-SA"/>
      </w:rPr>
    </w:lvl>
    <w:lvl w:ilvl="1">
      <w:start w:val="1"/>
      <w:numFmt w:val="decimal"/>
      <w:lvlText w:val="%2）"/>
      <w:lvlJc w:val="left"/>
      <w:pPr>
        <w:ind w:left="1373" w:hanging="317"/>
        <w:jc w:val="right"/>
      </w:pPr>
      <w:rPr>
        <w:rFonts w:ascii="Calibri" w:eastAsia="Calibri" w:hAnsi="Calibri" w:cs="Calibri" w:hint="default"/>
        <w:b/>
        <w:bCs/>
        <w:i w:val="0"/>
        <w:iCs w:val="0"/>
        <w:spacing w:val="-1"/>
        <w:w w:val="99"/>
        <w:sz w:val="19"/>
        <w:szCs w:val="19"/>
        <w:u w:val="single" w:color="000000"/>
        <w:lang w:val="en-US" w:eastAsia="zh-CN" w:bidi="ar-SA"/>
      </w:rPr>
    </w:lvl>
    <w:lvl w:ilvl="2">
      <w:start w:val="0"/>
      <w:numFmt w:val="bullet"/>
      <w:lvlText w:val="•"/>
      <w:lvlJc w:val="left"/>
      <w:pPr>
        <w:ind w:left="2454" w:hanging="317"/>
      </w:pPr>
      <w:rPr>
        <w:rFonts w:hint="default"/>
        <w:lang w:val="en-US" w:eastAsia="zh-CN" w:bidi="ar-SA"/>
      </w:rPr>
    </w:lvl>
    <w:lvl w:ilvl="3">
      <w:start w:val="0"/>
      <w:numFmt w:val="bullet"/>
      <w:lvlText w:val="•"/>
      <w:lvlJc w:val="left"/>
      <w:pPr>
        <w:ind w:left="3528" w:hanging="317"/>
      </w:pPr>
      <w:rPr>
        <w:rFonts w:hint="default"/>
        <w:lang w:val="en-US" w:eastAsia="zh-CN" w:bidi="ar-SA"/>
      </w:rPr>
    </w:lvl>
    <w:lvl w:ilvl="4">
      <w:start w:val="0"/>
      <w:numFmt w:val="bullet"/>
      <w:lvlText w:val="•"/>
      <w:lvlJc w:val="left"/>
      <w:pPr>
        <w:ind w:left="4602" w:hanging="317"/>
      </w:pPr>
      <w:rPr>
        <w:rFonts w:hint="default"/>
        <w:lang w:val="en-US" w:eastAsia="zh-CN" w:bidi="ar-SA"/>
      </w:rPr>
    </w:lvl>
    <w:lvl w:ilvl="5">
      <w:start w:val="0"/>
      <w:numFmt w:val="bullet"/>
      <w:lvlText w:val="•"/>
      <w:lvlJc w:val="left"/>
      <w:pPr>
        <w:ind w:left="5676" w:hanging="317"/>
      </w:pPr>
      <w:rPr>
        <w:rFonts w:hint="default"/>
        <w:lang w:val="en-US" w:eastAsia="zh-CN" w:bidi="ar-SA"/>
      </w:rPr>
    </w:lvl>
    <w:lvl w:ilvl="6">
      <w:start w:val="0"/>
      <w:numFmt w:val="bullet"/>
      <w:lvlText w:val="•"/>
      <w:lvlJc w:val="left"/>
      <w:pPr>
        <w:ind w:left="6750" w:hanging="317"/>
      </w:pPr>
      <w:rPr>
        <w:rFonts w:hint="default"/>
        <w:lang w:val="en-US" w:eastAsia="zh-CN" w:bidi="ar-SA"/>
      </w:rPr>
    </w:lvl>
    <w:lvl w:ilvl="7">
      <w:start w:val="0"/>
      <w:numFmt w:val="bullet"/>
      <w:lvlText w:val="•"/>
      <w:lvlJc w:val="left"/>
      <w:pPr>
        <w:ind w:left="7824" w:hanging="317"/>
      </w:pPr>
      <w:rPr>
        <w:rFonts w:hint="default"/>
        <w:lang w:val="en-US" w:eastAsia="zh-CN" w:bidi="ar-SA"/>
      </w:rPr>
    </w:lvl>
    <w:lvl w:ilvl="8">
      <w:start w:val="0"/>
      <w:numFmt w:val="bullet"/>
      <w:lvlText w:val="•"/>
      <w:lvlJc w:val="left"/>
      <w:pPr>
        <w:ind w:left="8898" w:hanging="317"/>
      </w:pPr>
      <w:rPr>
        <w:rFonts w:hint="default"/>
        <w:lang w:val="en-US" w:eastAsia="zh-CN" w:bidi="ar-SA"/>
      </w:rPr>
    </w:lvl>
  </w:abstractNum>
  <w:abstractNum w:abstractNumId="45">
    <w:nsid w:val="3C40F076"/>
    <w:multiLevelType w:val="multilevel"/>
    <w:tmpl w:val="3C40F076"/>
    <w:lvl w:ilvl="0">
      <w:start w:val="3"/>
      <w:numFmt w:val="decimal"/>
      <w:lvlText w:val="（%1）"/>
      <w:lvlJc w:val="left"/>
      <w:pPr>
        <w:ind w:left="953" w:hanging="528"/>
        <w:jc w:val="left"/>
      </w:pPr>
      <w:rPr>
        <w:rFonts w:hint="default"/>
        <w:spacing w:val="1"/>
        <w:w w:val="98"/>
        <w:lang w:val="en-US" w:eastAsia="zh-CN" w:bidi="ar-SA"/>
      </w:rPr>
    </w:lvl>
    <w:lvl w:ilvl="1">
      <w:start w:val="1"/>
      <w:numFmt w:val="decimal"/>
      <w:lvlText w:val="%2）"/>
      <w:lvlJc w:val="left"/>
      <w:pPr>
        <w:ind w:left="1162" w:hanging="317"/>
        <w:jc w:val="right"/>
      </w:pPr>
      <w:rPr>
        <w:rFonts w:hint="default"/>
        <w:spacing w:val="1"/>
        <w:w w:val="98"/>
        <w:u w:val="single" w:color="000000"/>
        <w:lang w:val="en-US" w:eastAsia="zh-CN" w:bidi="ar-SA"/>
      </w:rPr>
    </w:lvl>
    <w:lvl w:ilvl="2">
      <w:start w:val="0"/>
      <w:numFmt w:val="bullet"/>
      <w:lvlText w:val="•"/>
      <w:lvlJc w:val="left"/>
      <w:pPr>
        <w:ind w:left="2258" w:hanging="317"/>
      </w:pPr>
      <w:rPr>
        <w:rFonts w:hint="default"/>
        <w:lang w:val="en-US" w:eastAsia="zh-CN" w:bidi="ar-SA"/>
      </w:rPr>
    </w:lvl>
    <w:lvl w:ilvl="3">
      <w:start w:val="0"/>
      <w:numFmt w:val="bullet"/>
      <w:lvlText w:val="•"/>
      <w:lvlJc w:val="left"/>
      <w:pPr>
        <w:ind w:left="3356" w:hanging="317"/>
      </w:pPr>
      <w:rPr>
        <w:rFonts w:hint="default"/>
        <w:lang w:val="en-US" w:eastAsia="zh-CN" w:bidi="ar-SA"/>
      </w:rPr>
    </w:lvl>
    <w:lvl w:ilvl="4">
      <w:start w:val="0"/>
      <w:numFmt w:val="bullet"/>
      <w:lvlText w:val="•"/>
      <w:lvlJc w:val="left"/>
      <w:pPr>
        <w:ind w:left="4455" w:hanging="317"/>
      </w:pPr>
      <w:rPr>
        <w:rFonts w:hint="default"/>
        <w:lang w:val="en-US" w:eastAsia="zh-CN" w:bidi="ar-SA"/>
      </w:rPr>
    </w:lvl>
    <w:lvl w:ilvl="5">
      <w:start w:val="0"/>
      <w:numFmt w:val="bullet"/>
      <w:lvlText w:val="•"/>
      <w:lvlJc w:val="left"/>
      <w:pPr>
        <w:ind w:left="5553" w:hanging="317"/>
      </w:pPr>
      <w:rPr>
        <w:rFonts w:hint="default"/>
        <w:lang w:val="en-US" w:eastAsia="zh-CN" w:bidi="ar-SA"/>
      </w:rPr>
    </w:lvl>
    <w:lvl w:ilvl="6">
      <w:start w:val="0"/>
      <w:numFmt w:val="bullet"/>
      <w:lvlText w:val="•"/>
      <w:lvlJc w:val="left"/>
      <w:pPr>
        <w:ind w:left="6652" w:hanging="317"/>
      </w:pPr>
      <w:rPr>
        <w:rFonts w:hint="default"/>
        <w:lang w:val="en-US" w:eastAsia="zh-CN" w:bidi="ar-SA"/>
      </w:rPr>
    </w:lvl>
    <w:lvl w:ilvl="7">
      <w:start w:val="0"/>
      <w:numFmt w:val="bullet"/>
      <w:lvlText w:val="•"/>
      <w:lvlJc w:val="left"/>
      <w:pPr>
        <w:ind w:left="7750" w:hanging="317"/>
      </w:pPr>
      <w:rPr>
        <w:rFonts w:hint="default"/>
        <w:lang w:val="en-US" w:eastAsia="zh-CN" w:bidi="ar-SA"/>
      </w:rPr>
    </w:lvl>
    <w:lvl w:ilvl="8">
      <w:start w:val="0"/>
      <w:numFmt w:val="bullet"/>
      <w:lvlText w:val="•"/>
      <w:lvlJc w:val="left"/>
      <w:pPr>
        <w:ind w:left="8849" w:hanging="317"/>
      </w:pPr>
      <w:rPr>
        <w:rFonts w:hint="default"/>
        <w:lang w:val="en-US" w:eastAsia="zh-CN" w:bidi="ar-SA"/>
      </w:rPr>
    </w:lvl>
  </w:abstractNum>
  <w:abstractNum w:abstractNumId="46">
    <w:nsid w:val="3C775CD3"/>
    <w:multiLevelType w:val="multilevel"/>
    <w:tmpl w:val="3C775CD3"/>
    <w:lvl w:ilvl="0">
      <w:start w:val="5"/>
      <w:numFmt w:val="decimal"/>
      <w:lvlText w:val="%1）"/>
      <w:lvlJc w:val="left"/>
      <w:pPr>
        <w:ind w:left="1162" w:hanging="317"/>
        <w:jc w:val="left"/>
      </w:pPr>
      <w:rPr>
        <w:rFonts w:ascii="Calibri" w:eastAsia="Calibri" w:hAnsi="Calibri" w:cs="Calibri" w:hint="default"/>
        <w:b/>
        <w:bCs/>
        <w:i w:val="0"/>
        <w:iCs w:val="0"/>
        <w:spacing w:val="-1"/>
        <w:w w:val="99"/>
        <w:sz w:val="19"/>
        <w:szCs w:val="19"/>
        <w:u w:val="single" w:color="000000"/>
        <w:lang w:val="en-US" w:eastAsia="zh-CN" w:bidi="ar-SA"/>
      </w:rPr>
    </w:lvl>
    <w:lvl w:ilvl="1">
      <w:start w:val="0"/>
      <w:numFmt w:val="bullet"/>
      <w:lvlText w:val="•"/>
      <w:lvlJc w:val="left"/>
      <w:pPr>
        <w:ind w:left="2148" w:hanging="317"/>
      </w:pPr>
      <w:rPr>
        <w:rFonts w:hint="default"/>
        <w:lang w:val="en-US" w:eastAsia="zh-CN" w:bidi="ar-SA"/>
      </w:rPr>
    </w:lvl>
    <w:lvl w:ilvl="2">
      <w:start w:val="0"/>
      <w:numFmt w:val="bullet"/>
      <w:lvlText w:val="•"/>
      <w:lvlJc w:val="left"/>
      <w:pPr>
        <w:ind w:left="3137" w:hanging="317"/>
      </w:pPr>
      <w:rPr>
        <w:rFonts w:hint="default"/>
        <w:lang w:val="en-US" w:eastAsia="zh-CN" w:bidi="ar-SA"/>
      </w:rPr>
    </w:lvl>
    <w:lvl w:ilvl="3">
      <w:start w:val="0"/>
      <w:numFmt w:val="bullet"/>
      <w:lvlText w:val="•"/>
      <w:lvlJc w:val="left"/>
      <w:pPr>
        <w:ind w:left="4125" w:hanging="317"/>
      </w:pPr>
      <w:rPr>
        <w:rFonts w:hint="default"/>
        <w:lang w:val="en-US" w:eastAsia="zh-CN" w:bidi="ar-SA"/>
      </w:rPr>
    </w:lvl>
    <w:lvl w:ilvl="4">
      <w:start w:val="0"/>
      <w:numFmt w:val="bullet"/>
      <w:lvlText w:val="•"/>
      <w:lvlJc w:val="left"/>
      <w:pPr>
        <w:ind w:left="5114" w:hanging="317"/>
      </w:pPr>
      <w:rPr>
        <w:rFonts w:hint="default"/>
        <w:lang w:val="en-US" w:eastAsia="zh-CN" w:bidi="ar-SA"/>
      </w:rPr>
    </w:lvl>
    <w:lvl w:ilvl="5">
      <w:start w:val="0"/>
      <w:numFmt w:val="bullet"/>
      <w:lvlText w:val="•"/>
      <w:lvlJc w:val="left"/>
      <w:pPr>
        <w:ind w:left="6103" w:hanging="317"/>
      </w:pPr>
      <w:rPr>
        <w:rFonts w:hint="default"/>
        <w:lang w:val="en-US" w:eastAsia="zh-CN" w:bidi="ar-SA"/>
      </w:rPr>
    </w:lvl>
    <w:lvl w:ilvl="6">
      <w:start w:val="0"/>
      <w:numFmt w:val="bullet"/>
      <w:lvlText w:val="•"/>
      <w:lvlJc w:val="left"/>
      <w:pPr>
        <w:ind w:left="7091" w:hanging="317"/>
      </w:pPr>
      <w:rPr>
        <w:rFonts w:hint="default"/>
        <w:lang w:val="en-US" w:eastAsia="zh-CN" w:bidi="ar-SA"/>
      </w:rPr>
    </w:lvl>
    <w:lvl w:ilvl="7">
      <w:start w:val="0"/>
      <w:numFmt w:val="bullet"/>
      <w:lvlText w:val="•"/>
      <w:lvlJc w:val="left"/>
      <w:pPr>
        <w:ind w:left="8080" w:hanging="317"/>
      </w:pPr>
      <w:rPr>
        <w:rFonts w:hint="default"/>
        <w:lang w:val="en-US" w:eastAsia="zh-CN" w:bidi="ar-SA"/>
      </w:rPr>
    </w:lvl>
    <w:lvl w:ilvl="8">
      <w:start w:val="0"/>
      <w:numFmt w:val="bullet"/>
      <w:lvlText w:val="•"/>
      <w:lvlJc w:val="left"/>
      <w:pPr>
        <w:ind w:left="9068" w:hanging="317"/>
      </w:pPr>
      <w:rPr>
        <w:rFonts w:hint="default"/>
        <w:lang w:val="en-US" w:eastAsia="zh-CN" w:bidi="ar-SA"/>
      </w:rPr>
    </w:lvl>
  </w:abstractNum>
  <w:abstractNum w:abstractNumId="47">
    <w:nsid w:val="3E79C01E"/>
    <w:multiLevelType w:val="multilevel"/>
    <w:tmpl w:val="3E79C01E"/>
    <w:lvl w:ilvl="0">
      <w:start w:val="3"/>
      <w:numFmt w:val="decimal"/>
      <w:lvlText w:val="（%1）"/>
      <w:lvlJc w:val="left"/>
      <w:pPr>
        <w:ind w:left="950" w:hanging="525"/>
        <w:jc w:val="left"/>
      </w:pPr>
      <w:rPr>
        <w:rFonts w:ascii="宋体" w:eastAsia="宋体" w:hAnsi="宋体" w:cs="宋体" w:hint="default"/>
        <w:b w:val="0"/>
        <w:bCs w:val="0"/>
        <w:i w:val="0"/>
        <w:iCs w:val="0"/>
        <w:color w:val="C00000"/>
        <w:spacing w:val="-2"/>
        <w:w w:val="99"/>
        <w:sz w:val="19"/>
        <w:szCs w:val="19"/>
        <w:u w:val="single" w:color="C00000"/>
        <w:lang w:val="en-US" w:eastAsia="zh-CN" w:bidi="ar-SA"/>
      </w:rPr>
    </w:lvl>
    <w:lvl w:ilvl="1">
      <w:start w:val="0"/>
      <w:numFmt w:val="bullet"/>
      <w:lvlText w:val="•"/>
      <w:lvlJc w:val="left"/>
      <w:pPr>
        <w:ind w:left="1968" w:hanging="525"/>
      </w:pPr>
      <w:rPr>
        <w:rFonts w:hint="default"/>
        <w:lang w:val="en-US" w:eastAsia="zh-CN" w:bidi="ar-SA"/>
      </w:rPr>
    </w:lvl>
    <w:lvl w:ilvl="2">
      <w:start w:val="0"/>
      <w:numFmt w:val="bullet"/>
      <w:lvlText w:val="•"/>
      <w:lvlJc w:val="left"/>
      <w:pPr>
        <w:ind w:left="2977" w:hanging="525"/>
      </w:pPr>
      <w:rPr>
        <w:rFonts w:hint="default"/>
        <w:lang w:val="en-US" w:eastAsia="zh-CN" w:bidi="ar-SA"/>
      </w:rPr>
    </w:lvl>
    <w:lvl w:ilvl="3">
      <w:start w:val="0"/>
      <w:numFmt w:val="bullet"/>
      <w:lvlText w:val="•"/>
      <w:lvlJc w:val="left"/>
      <w:pPr>
        <w:ind w:left="3985" w:hanging="525"/>
      </w:pPr>
      <w:rPr>
        <w:rFonts w:hint="default"/>
        <w:lang w:val="en-US" w:eastAsia="zh-CN" w:bidi="ar-SA"/>
      </w:rPr>
    </w:lvl>
    <w:lvl w:ilvl="4">
      <w:start w:val="0"/>
      <w:numFmt w:val="bullet"/>
      <w:lvlText w:val="•"/>
      <w:lvlJc w:val="left"/>
      <w:pPr>
        <w:ind w:left="4994" w:hanging="525"/>
      </w:pPr>
      <w:rPr>
        <w:rFonts w:hint="default"/>
        <w:lang w:val="en-US" w:eastAsia="zh-CN" w:bidi="ar-SA"/>
      </w:rPr>
    </w:lvl>
    <w:lvl w:ilvl="5">
      <w:start w:val="0"/>
      <w:numFmt w:val="bullet"/>
      <w:lvlText w:val="•"/>
      <w:lvlJc w:val="left"/>
      <w:pPr>
        <w:ind w:left="6003" w:hanging="525"/>
      </w:pPr>
      <w:rPr>
        <w:rFonts w:hint="default"/>
        <w:lang w:val="en-US" w:eastAsia="zh-CN" w:bidi="ar-SA"/>
      </w:rPr>
    </w:lvl>
    <w:lvl w:ilvl="6">
      <w:start w:val="0"/>
      <w:numFmt w:val="bullet"/>
      <w:lvlText w:val="•"/>
      <w:lvlJc w:val="left"/>
      <w:pPr>
        <w:ind w:left="7011" w:hanging="525"/>
      </w:pPr>
      <w:rPr>
        <w:rFonts w:hint="default"/>
        <w:lang w:val="en-US" w:eastAsia="zh-CN" w:bidi="ar-SA"/>
      </w:rPr>
    </w:lvl>
    <w:lvl w:ilvl="7">
      <w:start w:val="0"/>
      <w:numFmt w:val="bullet"/>
      <w:lvlText w:val="•"/>
      <w:lvlJc w:val="left"/>
      <w:pPr>
        <w:ind w:left="8020" w:hanging="525"/>
      </w:pPr>
      <w:rPr>
        <w:rFonts w:hint="default"/>
        <w:lang w:val="en-US" w:eastAsia="zh-CN" w:bidi="ar-SA"/>
      </w:rPr>
    </w:lvl>
    <w:lvl w:ilvl="8">
      <w:start w:val="0"/>
      <w:numFmt w:val="bullet"/>
      <w:lvlText w:val="•"/>
      <w:lvlJc w:val="left"/>
      <w:pPr>
        <w:ind w:left="9028" w:hanging="525"/>
      </w:pPr>
      <w:rPr>
        <w:rFonts w:hint="default"/>
        <w:lang w:val="en-US" w:eastAsia="zh-CN" w:bidi="ar-SA"/>
      </w:rPr>
    </w:lvl>
  </w:abstractNum>
  <w:abstractNum w:abstractNumId="48">
    <w:nsid w:val="3FFD40BF"/>
    <w:multiLevelType w:val="multilevel"/>
    <w:tmpl w:val="3FFD40BF"/>
    <w:lvl w:ilvl="0">
      <w:start w:val="1"/>
      <w:numFmt w:val="decimal"/>
      <w:lvlText w:val="%1."/>
      <w:lvlJc w:val="left"/>
      <w:pPr>
        <w:ind w:left="588" w:hanging="164"/>
        <w:jc w:val="left"/>
      </w:pPr>
      <w:rPr>
        <w:rFonts w:hint="default"/>
        <w:spacing w:val="-1"/>
        <w:w w:val="99"/>
        <w:lang w:val="en-US" w:eastAsia="zh-CN" w:bidi="ar-SA"/>
      </w:rPr>
    </w:lvl>
    <w:lvl w:ilvl="1">
      <w:start w:val="1"/>
      <w:numFmt w:val="decimal"/>
      <w:lvlText w:val="（%2）"/>
      <w:lvlJc w:val="left"/>
      <w:pPr>
        <w:ind w:left="425" w:hanging="526"/>
        <w:jc w:val="left"/>
      </w:pPr>
      <w:rPr>
        <w:rFonts w:ascii="宋体" w:eastAsia="宋体" w:hAnsi="宋体" w:cs="宋体" w:hint="default"/>
        <w:b w:val="0"/>
        <w:bCs w:val="0"/>
        <w:i w:val="0"/>
        <w:iCs w:val="0"/>
        <w:spacing w:val="-1"/>
        <w:w w:val="99"/>
        <w:sz w:val="19"/>
        <w:szCs w:val="19"/>
        <w:lang w:val="en-US" w:eastAsia="zh-CN" w:bidi="ar-SA"/>
      </w:rPr>
    </w:lvl>
    <w:lvl w:ilvl="2">
      <w:start w:val="0"/>
      <w:numFmt w:val="bullet"/>
      <w:lvlText w:val="•"/>
      <w:lvlJc w:val="left"/>
      <w:pPr>
        <w:ind w:left="1742" w:hanging="526"/>
      </w:pPr>
      <w:rPr>
        <w:rFonts w:hint="default"/>
        <w:lang w:val="en-US" w:eastAsia="zh-CN" w:bidi="ar-SA"/>
      </w:rPr>
    </w:lvl>
    <w:lvl w:ilvl="3">
      <w:start w:val="0"/>
      <w:numFmt w:val="bullet"/>
      <w:lvlText w:val="•"/>
      <w:lvlJc w:val="left"/>
      <w:pPr>
        <w:ind w:left="2905" w:hanging="526"/>
      </w:pPr>
      <w:rPr>
        <w:rFonts w:hint="default"/>
        <w:lang w:val="en-US" w:eastAsia="zh-CN" w:bidi="ar-SA"/>
      </w:rPr>
    </w:lvl>
    <w:lvl w:ilvl="4">
      <w:start w:val="0"/>
      <w:numFmt w:val="bullet"/>
      <w:lvlText w:val="•"/>
      <w:lvlJc w:val="left"/>
      <w:pPr>
        <w:ind w:left="4068" w:hanging="526"/>
      </w:pPr>
      <w:rPr>
        <w:rFonts w:hint="default"/>
        <w:lang w:val="en-US" w:eastAsia="zh-CN" w:bidi="ar-SA"/>
      </w:rPr>
    </w:lvl>
    <w:lvl w:ilvl="5">
      <w:start w:val="0"/>
      <w:numFmt w:val="bullet"/>
      <w:lvlText w:val="•"/>
      <w:lvlJc w:val="left"/>
      <w:pPr>
        <w:ind w:left="5231" w:hanging="526"/>
      </w:pPr>
      <w:rPr>
        <w:rFonts w:hint="default"/>
        <w:lang w:val="en-US" w:eastAsia="zh-CN" w:bidi="ar-SA"/>
      </w:rPr>
    </w:lvl>
    <w:lvl w:ilvl="6">
      <w:start w:val="0"/>
      <w:numFmt w:val="bullet"/>
      <w:lvlText w:val="•"/>
      <w:lvlJc w:val="left"/>
      <w:pPr>
        <w:ind w:left="6394" w:hanging="526"/>
      </w:pPr>
      <w:rPr>
        <w:rFonts w:hint="default"/>
        <w:lang w:val="en-US" w:eastAsia="zh-CN" w:bidi="ar-SA"/>
      </w:rPr>
    </w:lvl>
    <w:lvl w:ilvl="7">
      <w:start w:val="0"/>
      <w:numFmt w:val="bullet"/>
      <w:lvlText w:val="•"/>
      <w:lvlJc w:val="left"/>
      <w:pPr>
        <w:ind w:left="7557" w:hanging="526"/>
      </w:pPr>
      <w:rPr>
        <w:rFonts w:hint="default"/>
        <w:lang w:val="en-US" w:eastAsia="zh-CN" w:bidi="ar-SA"/>
      </w:rPr>
    </w:lvl>
    <w:lvl w:ilvl="8">
      <w:start w:val="0"/>
      <w:numFmt w:val="bullet"/>
      <w:lvlText w:val="•"/>
      <w:lvlJc w:val="left"/>
      <w:pPr>
        <w:ind w:left="8720" w:hanging="526"/>
      </w:pPr>
      <w:rPr>
        <w:rFonts w:hint="default"/>
        <w:lang w:val="en-US" w:eastAsia="zh-CN" w:bidi="ar-SA"/>
      </w:rPr>
    </w:lvl>
  </w:abstractNum>
  <w:abstractNum w:abstractNumId="49">
    <w:nsid w:val="401DA083"/>
    <w:multiLevelType w:val="multilevel"/>
    <w:tmpl w:val="401DA083"/>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50">
    <w:nsid w:val="426152B6"/>
    <w:multiLevelType w:val="multilevel"/>
    <w:tmpl w:val="426152B6"/>
    <w:lvl w:ilvl="0">
      <w:start w:val="1"/>
      <w:numFmt w:val="decimal"/>
      <w:lvlText w:val="%1."/>
      <w:lvlJc w:val="left"/>
      <w:pPr>
        <w:ind w:left="639" w:hanging="214"/>
        <w:jc w:val="left"/>
      </w:pPr>
      <w:rPr>
        <w:rFonts w:ascii="宋体" w:eastAsia="宋体" w:hAnsi="宋体" w:cs="宋体" w:hint="default"/>
        <w:b/>
        <w:bCs/>
        <w:i w:val="0"/>
        <w:iCs w:val="0"/>
        <w:color w:val="FF0000"/>
        <w:spacing w:val="-2"/>
        <w:w w:val="98"/>
        <w:sz w:val="19"/>
        <w:szCs w:val="19"/>
        <w:lang w:val="en-US" w:eastAsia="zh-CN" w:bidi="ar-SA"/>
      </w:rPr>
    </w:lvl>
    <w:lvl w:ilvl="1">
      <w:start w:val="1"/>
      <w:numFmt w:val="decimal"/>
      <w:lvlText w:val="(%2)"/>
      <w:lvlJc w:val="left"/>
      <w:pPr>
        <w:ind w:left="2105" w:hanging="317"/>
        <w:jc w:val="left"/>
      </w:pPr>
      <w:rPr>
        <w:rFonts w:ascii="宋体" w:eastAsia="宋体" w:hAnsi="宋体" w:cs="宋体" w:hint="default"/>
        <w:b/>
        <w:bCs/>
        <w:i w:val="0"/>
        <w:iCs w:val="0"/>
        <w:spacing w:val="1"/>
        <w:w w:val="98"/>
        <w:sz w:val="19"/>
        <w:szCs w:val="19"/>
        <w:u w:val="single" w:color="000000"/>
        <w:lang w:val="en-US" w:eastAsia="zh-CN" w:bidi="ar-SA"/>
      </w:rPr>
    </w:lvl>
    <w:lvl w:ilvl="2">
      <w:start w:val="0"/>
      <w:numFmt w:val="bullet"/>
      <w:lvlText w:val="•"/>
      <w:lvlJc w:val="left"/>
      <w:pPr>
        <w:ind w:left="3094" w:hanging="317"/>
      </w:pPr>
      <w:rPr>
        <w:rFonts w:hint="default"/>
        <w:lang w:val="en-US" w:eastAsia="zh-CN" w:bidi="ar-SA"/>
      </w:rPr>
    </w:lvl>
    <w:lvl w:ilvl="3">
      <w:start w:val="0"/>
      <w:numFmt w:val="bullet"/>
      <w:lvlText w:val="•"/>
      <w:lvlJc w:val="left"/>
      <w:pPr>
        <w:ind w:left="4088" w:hanging="317"/>
      </w:pPr>
      <w:rPr>
        <w:rFonts w:hint="default"/>
        <w:lang w:val="en-US" w:eastAsia="zh-CN" w:bidi="ar-SA"/>
      </w:rPr>
    </w:lvl>
    <w:lvl w:ilvl="4">
      <w:start w:val="0"/>
      <w:numFmt w:val="bullet"/>
      <w:lvlText w:val="•"/>
      <w:lvlJc w:val="left"/>
      <w:pPr>
        <w:ind w:left="5082" w:hanging="317"/>
      </w:pPr>
      <w:rPr>
        <w:rFonts w:hint="default"/>
        <w:lang w:val="en-US" w:eastAsia="zh-CN" w:bidi="ar-SA"/>
      </w:rPr>
    </w:lvl>
    <w:lvl w:ilvl="5">
      <w:start w:val="0"/>
      <w:numFmt w:val="bullet"/>
      <w:lvlText w:val="•"/>
      <w:lvlJc w:val="left"/>
      <w:pPr>
        <w:ind w:left="6076" w:hanging="317"/>
      </w:pPr>
      <w:rPr>
        <w:rFonts w:hint="default"/>
        <w:lang w:val="en-US" w:eastAsia="zh-CN" w:bidi="ar-SA"/>
      </w:rPr>
    </w:lvl>
    <w:lvl w:ilvl="6">
      <w:start w:val="0"/>
      <w:numFmt w:val="bullet"/>
      <w:lvlText w:val="•"/>
      <w:lvlJc w:val="left"/>
      <w:pPr>
        <w:ind w:left="7070" w:hanging="317"/>
      </w:pPr>
      <w:rPr>
        <w:rFonts w:hint="default"/>
        <w:lang w:val="en-US" w:eastAsia="zh-CN" w:bidi="ar-SA"/>
      </w:rPr>
    </w:lvl>
    <w:lvl w:ilvl="7">
      <w:start w:val="0"/>
      <w:numFmt w:val="bullet"/>
      <w:lvlText w:val="•"/>
      <w:lvlJc w:val="left"/>
      <w:pPr>
        <w:ind w:left="8064" w:hanging="317"/>
      </w:pPr>
      <w:rPr>
        <w:rFonts w:hint="default"/>
        <w:lang w:val="en-US" w:eastAsia="zh-CN" w:bidi="ar-SA"/>
      </w:rPr>
    </w:lvl>
    <w:lvl w:ilvl="8">
      <w:start w:val="0"/>
      <w:numFmt w:val="bullet"/>
      <w:lvlText w:val="•"/>
      <w:lvlJc w:val="left"/>
      <w:pPr>
        <w:ind w:left="9058" w:hanging="317"/>
      </w:pPr>
      <w:rPr>
        <w:rFonts w:hint="default"/>
        <w:lang w:val="en-US" w:eastAsia="zh-CN" w:bidi="ar-SA"/>
      </w:rPr>
    </w:lvl>
  </w:abstractNum>
  <w:abstractNum w:abstractNumId="51">
    <w:nsid w:val="43AB7A10"/>
    <w:multiLevelType w:val="multilevel"/>
    <w:tmpl w:val="43AB7A10"/>
    <w:lvl w:ilvl="0">
      <w:start w:val="1"/>
      <w:numFmt w:val="decimal"/>
      <w:lvlText w:val="(%1)"/>
      <w:lvlJc w:val="left"/>
      <w:pPr>
        <w:ind w:left="425" w:hanging="240"/>
        <w:jc w:val="left"/>
      </w:pPr>
      <w:rPr>
        <w:rFonts w:ascii="Calibri" w:eastAsia="Calibri" w:hAnsi="Calibri" w:cs="Calibri" w:hint="default"/>
        <w:b/>
        <w:bCs/>
        <w:i w:val="0"/>
        <w:iCs w:val="0"/>
        <w:spacing w:val="-1"/>
        <w:w w:val="99"/>
        <w:sz w:val="19"/>
        <w:szCs w:val="19"/>
        <w:u w:val="single" w:color="000000"/>
        <w:lang w:val="en-US" w:eastAsia="zh-CN" w:bidi="ar-SA"/>
      </w:rPr>
    </w:lvl>
    <w:lvl w:ilvl="1">
      <w:start w:val="0"/>
      <w:numFmt w:val="bullet"/>
      <w:lvlText w:val="•"/>
      <w:lvlJc w:val="left"/>
      <w:pPr>
        <w:ind w:left="1482" w:hanging="240"/>
      </w:pPr>
      <w:rPr>
        <w:rFonts w:hint="default"/>
        <w:lang w:val="en-US" w:eastAsia="zh-CN" w:bidi="ar-SA"/>
      </w:rPr>
    </w:lvl>
    <w:lvl w:ilvl="2">
      <w:start w:val="0"/>
      <w:numFmt w:val="bullet"/>
      <w:lvlText w:val="•"/>
      <w:lvlJc w:val="left"/>
      <w:pPr>
        <w:ind w:left="2545" w:hanging="240"/>
      </w:pPr>
      <w:rPr>
        <w:rFonts w:hint="default"/>
        <w:lang w:val="en-US" w:eastAsia="zh-CN" w:bidi="ar-SA"/>
      </w:rPr>
    </w:lvl>
    <w:lvl w:ilvl="3">
      <w:start w:val="0"/>
      <w:numFmt w:val="bullet"/>
      <w:lvlText w:val="•"/>
      <w:lvlJc w:val="left"/>
      <w:pPr>
        <w:ind w:left="3607" w:hanging="240"/>
      </w:pPr>
      <w:rPr>
        <w:rFonts w:hint="default"/>
        <w:lang w:val="en-US" w:eastAsia="zh-CN" w:bidi="ar-SA"/>
      </w:rPr>
    </w:lvl>
    <w:lvl w:ilvl="4">
      <w:start w:val="0"/>
      <w:numFmt w:val="bullet"/>
      <w:lvlText w:val="•"/>
      <w:lvlJc w:val="left"/>
      <w:pPr>
        <w:ind w:left="4670" w:hanging="240"/>
      </w:pPr>
      <w:rPr>
        <w:rFonts w:hint="default"/>
        <w:lang w:val="en-US" w:eastAsia="zh-CN" w:bidi="ar-SA"/>
      </w:rPr>
    </w:lvl>
    <w:lvl w:ilvl="5">
      <w:start w:val="0"/>
      <w:numFmt w:val="bullet"/>
      <w:lvlText w:val="•"/>
      <w:lvlJc w:val="left"/>
      <w:pPr>
        <w:ind w:left="5733" w:hanging="240"/>
      </w:pPr>
      <w:rPr>
        <w:rFonts w:hint="default"/>
        <w:lang w:val="en-US" w:eastAsia="zh-CN" w:bidi="ar-SA"/>
      </w:rPr>
    </w:lvl>
    <w:lvl w:ilvl="6">
      <w:start w:val="0"/>
      <w:numFmt w:val="bullet"/>
      <w:lvlText w:val="•"/>
      <w:lvlJc w:val="left"/>
      <w:pPr>
        <w:ind w:left="6795" w:hanging="240"/>
      </w:pPr>
      <w:rPr>
        <w:rFonts w:hint="default"/>
        <w:lang w:val="en-US" w:eastAsia="zh-CN" w:bidi="ar-SA"/>
      </w:rPr>
    </w:lvl>
    <w:lvl w:ilvl="7">
      <w:start w:val="0"/>
      <w:numFmt w:val="bullet"/>
      <w:lvlText w:val="•"/>
      <w:lvlJc w:val="left"/>
      <w:pPr>
        <w:ind w:left="7858" w:hanging="240"/>
      </w:pPr>
      <w:rPr>
        <w:rFonts w:hint="default"/>
        <w:lang w:val="en-US" w:eastAsia="zh-CN" w:bidi="ar-SA"/>
      </w:rPr>
    </w:lvl>
    <w:lvl w:ilvl="8">
      <w:start w:val="0"/>
      <w:numFmt w:val="bullet"/>
      <w:lvlText w:val="•"/>
      <w:lvlJc w:val="left"/>
      <w:pPr>
        <w:ind w:left="8920" w:hanging="240"/>
      </w:pPr>
      <w:rPr>
        <w:rFonts w:hint="default"/>
        <w:lang w:val="en-US" w:eastAsia="zh-CN" w:bidi="ar-SA"/>
      </w:rPr>
    </w:lvl>
  </w:abstractNum>
  <w:abstractNum w:abstractNumId="52">
    <w:nsid w:val="44C52FC5"/>
    <w:multiLevelType w:val="multilevel"/>
    <w:tmpl w:val="44C52FC5"/>
    <w:lvl w:ilvl="0">
      <w:start w:val="2"/>
      <w:numFmt w:val="decimal"/>
      <w:lvlText w:val="（%1）"/>
      <w:lvlJc w:val="left"/>
      <w:pPr>
        <w:ind w:left="953" w:hanging="528"/>
        <w:jc w:val="left"/>
      </w:pPr>
      <w:rPr>
        <w:rFonts w:ascii="宋体" w:eastAsia="宋体" w:hAnsi="宋体" w:cs="宋体" w:hint="default"/>
        <w:b/>
        <w:bCs/>
        <w:i w:val="0"/>
        <w:iCs w:val="0"/>
        <w:spacing w:val="-1"/>
        <w:w w:val="99"/>
        <w:sz w:val="19"/>
        <w:szCs w:val="19"/>
        <w:u w:val="single" w:color="000000"/>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53">
    <w:nsid w:val="47BD0C23"/>
    <w:multiLevelType w:val="multilevel"/>
    <w:tmpl w:val="47BD0C23"/>
    <w:lvl w:ilvl="0">
      <w:start w:val="1"/>
      <w:numFmt w:val="decimal"/>
      <w:lvlText w:val="（%1）"/>
      <w:lvlJc w:val="left"/>
      <w:pPr>
        <w:ind w:left="425" w:hanging="528"/>
        <w:jc w:val="left"/>
      </w:pPr>
      <w:rPr>
        <w:rFonts w:ascii="宋体" w:eastAsia="宋体" w:hAnsi="宋体" w:cs="宋体" w:hint="default"/>
        <w:b/>
        <w:bCs/>
        <w:i w:val="0"/>
        <w:iCs w:val="0"/>
        <w:spacing w:val="-1"/>
        <w:w w:val="99"/>
        <w:sz w:val="19"/>
        <w:szCs w:val="19"/>
        <w:u w:val="single" w:color="000000"/>
        <w:lang w:val="en-US" w:eastAsia="zh-CN" w:bidi="ar-SA"/>
      </w:rPr>
    </w:lvl>
    <w:lvl w:ilvl="1">
      <w:start w:val="0"/>
      <w:numFmt w:val="bullet"/>
      <w:lvlText w:val="•"/>
      <w:lvlJc w:val="left"/>
      <w:pPr>
        <w:ind w:left="1482" w:hanging="528"/>
      </w:pPr>
      <w:rPr>
        <w:rFonts w:hint="default"/>
        <w:lang w:val="en-US" w:eastAsia="zh-CN" w:bidi="ar-SA"/>
      </w:rPr>
    </w:lvl>
    <w:lvl w:ilvl="2">
      <w:start w:val="0"/>
      <w:numFmt w:val="bullet"/>
      <w:lvlText w:val="•"/>
      <w:lvlJc w:val="left"/>
      <w:pPr>
        <w:ind w:left="2545" w:hanging="528"/>
      </w:pPr>
      <w:rPr>
        <w:rFonts w:hint="default"/>
        <w:lang w:val="en-US" w:eastAsia="zh-CN" w:bidi="ar-SA"/>
      </w:rPr>
    </w:lvl>
    <w:lvl w:ilvl="3">
      <w:start w:val="0"/>
      <w:numFmt w:val="bullet"/>
      <w:lvlText w:val="•"/>
      <w:lvlJc w:val="left"/>
      <w:pPr>
        <w:ind w:left="3607" w:hanging="528"/>
      </w:pPr>
      <w:rPr>
        <w:rFonts w:hint="default"/>
        <w:lang w:val="en-US" w:eastAsia="zh-CN" w:bidi="ar-SA"/>
      </w:rPr>
    </w:lvl>
    <w:lvl w:ilvl="4">
      <w:start w:val="0"/>
      <w:numFmt w:val="bullet"/>
      <w:lvlText w:val="•"/>
      <w:lvlJc w:val="left"/>
      <w:pPr>
        <w:ind w:left="4670" w:hanging="528"/>
      </w:pPr>
      <w:rPr>
        <w:rFonts w:hint="default"/>
        <w:lang w:val="en-US" w:eastAsia="zh-CN" w:bidi="ar-SA"/>
      </w:rPr>
    </w:lvl>
    <w:lvl w:ilvl="5">
      <w:start w:val="0"/>
      <w:numFmt w:val="bullet"/>
      <w:lvlText w:val="•"/>
      <w:lvlJc w:val="left"/>
      <w:pPr>
        <w:ind w:left="5733" w:hanging="528"/>
      </w:pPr>
      <w:rPr>
        <w:rFonts w:hint="default"/>
        <w:lang w:val="en-US" w:eastAsia="zh-CN" w:bidi="ar-SA"/>
      </w:rPr>
    </w:lvl>
    <w:lvl w:ilvl="6">
      <w:start w:val="0"/>
      <w:numFmt w:val="bullet"/>
      <w:lvlText w:val="•"/>
      <w:lvlJc w:val="left"/>
      <w:pPr>
        <w:ind w:left="6795" w:hanging="528"/>
      </w:pPr>
      <w:rPr>
        <w:rFonts w:hint="default"/>
        <w:lang w:val="en-US" w:eastAsia="zh-CN" w:bidi="ar-SA"/>
      </w:rPr>
    </w:lvl>
    <w:lvl w:ilvl="7">
      <w:start w:val="0"/>
      <w:numFmt w:val="bullet"/>
      <w:lvlText w:val="•"/>
      <w:lvlJc w:val="left"/>
      <w:pPr>
        <w:ind w:left="7858" w:hanging="528"/>
      </w:pPr>
      <w:rPr>
        <w:rFonts w:hint="default"/>
        <w:lang w:val="en-US" w:eastAsia="zh-CN" w:bidi="ar-SA"/>
      </w:rPr>
    </w:lvl>
    <w:lvl w:ilvl="8">
      <w:start w:val="0"/>
      <w:numFmt w:val="bullet"/>
      <w:lvlText w:val="•"/>
      <w:lvlJc w:val="left"/>
      <w:pPr>
        <w:ind w:left="8920" w:hanging="528"/>
      </w:pPr>
      <w:rPr>
        <w:rFonts w:hint="default"/>
        <w:lang w:val="en-US" w:eastAsia="zh-CN" w:bidi="ar-SA"/>
      </w:rPr>
    </w:lvl>
  </w:abstractNum>
  <w:abstractNum w:abstractNumId="54">
    <w:nsid w:val="47DCE5F3"/>
    <w:multiLevelType w:val="multilevel"/>
    <w:tmpl w:val="47DCE5F3"/>
    <w:lvl w:ilvl="0">
      <w:start w:val="3"/>
      <w:numFmt w:val="decimal"/>
      <w:lvlText w:val="%1."/>
      <w:lvlJc w:val="left"/>
      <w:pPr>
        <w:ind w:left="639" w:hanging="214"/>
        <w:jc w:val="left"/>
      </w:pPr>
      <w:rPr>
        <w:rFonts w:ascii="宋体" w:eastAsia="宋体" w:hAnsi="宋体" w:cs="宋体" w:hint="default"/>
        <w:b/>
        <w:bCs/>
        <w:i w:val="0"/>
        <w:iCs w:val="0"/>
        <w:color w:val="C00000"/>
        <w:spacing w:val="-2"/>
        <w:w w:val="98"/>
        <w:sz w:val="19"/>
        <w:szCs w:val="19"/>
        <w:lang w:val="en-US" w:eastAsia="zh-CN" w:bidi="ar-SA"/>
      </w:rPr>
    </w:lvl>
    <w:lvl w:ilvl="1">
      <w:start w:val="0"/>
      <w:numFmt w:val="bullet"/>
      <w:lvlText w:val="•"/>
      <w:lvlJc w:val="left"/>
      <w:pPr>
        <w:ind w:left="1680" w:hanging="214"/>
      </w:pPr>
      <w:rPr>
        <w:rFonts w:hint="default"/>
        <w:lang w:val="en-US" w:eastAsia="zh-CN" w:bidi="ar-SA"/>
      </w:rPr>
    </w:lvl>
    <w:lvl w:ilvl="2">
      <w:start w:val="0"/>
      <w:numFmt w:val="bullet"/>
      <w:lvlText w:val="•"/>
      <w:lvlJc w:val="left"/>
      <w:pPr>
        <w:ind w:left="2721" w:hanging="214"/>
      </w:pPr>
      <w:rPr>
        <w:rFonts w:hint="default"/>
        <w:lang w:val="en-US" w:eastAsia="zh-CN" w:bidi="ar-SA"/>
      </w:rPr>
    </w:lvl>
    <w:lvl w:ilvl="3">
      <w:start w:val="0"/>
      <w:numFmt w:val="bullet"/>
      <w:lvlText w:val="•"/>
      <w:lvlJc w:val="left"/>
      <w:pPr>
        <w:ind w:left="3761" w:hanging="214"/>
      </w:pPr>
      <w:rPr>
        <w:rFonts w:hint="default"/>
        <w:lang w:val="en-US" w:eastAsia="zh-CN" w:bidi="ar-SA"/>
      </w:rPr>
    </w:lvl>
    <w:lvl w:ilvl="4">
      <w:start w:val="0"/>
      <w:numFmt w:val="bullet"/>
      <w:lvlText w:val="•"/>
      <w:lvlJc w:val="left"/>
      <w:pPr>
        <w:ind w:left="4802" w:hanging="214"/>
      </w:pPr>
      <w:rPr>
        <w:rFonts w:hint="default"/>
        <w:lang w:val="en-US" w:eastAsia="zh-CN" w:bidi="ar-SA"/>
      </w:rPr>
    </w:lvl>
    <w:lvl w:ilvl="5">
      <w:start w:val="0"/>
      <w:numFmt w:val="bullet"/>
      <w:lvlText w:val="•"/>
      <w:lvlJc w:val="left"/>
      <w:pPr>
        <w:ind w:left="5843" w:hanging="214"/>
      </w:pPr>
      <w:rPr>
        <w:rFonts w:hint="default"/>
        <w:lang w:val="en-US" w:eastAsia="zh-CN" w:bidi="ar-SA"/>
      </w:rPr>
    </w:lvl>
    <w:lvl w:ilvl="6">
      <w:start w:val="0"/>
      <w:numFmt w:val="bullet"/>
      <w:lvlText w:val="•"/>
      <w:lvlJc w:val="left"/>
      <w:pPr>
        <w:ind w:left="6883" w:hanging="214"/>
      </w:pPr>
      <w:rPr>
        <w:rFonts w:hint="default"/>
        <w:lang w:val="en-US" w:eastAsia="zh-CN" w:bidi="ar-SA"/>
      </w:rPr>
    </w:lvl>
    <w:lvl w:ilvl="7">
      <w:start w:val="0"/>
      <w:numFmt w:val="bullet"/>
      <w:lvlText w:val="•"/>
      <w:lvlJc w:val="left"/>
      <w:pPr>
        <w:ind w:left="7924" w:hanging="214"/>
      </w:pPr>
      <w:rPr>
        <w:rFonts w:hint="default"/>
        <w:lang w:val="en-US" w:eastAsia="zh-CN" w:bidi="ar-SA"/>
      </w:rPr>
    </w:lvl>
    <w:lvl w:ilvl="8">
      <w:start w:val="0"/>
      <w:numFmt w:val="bullet"/>
      <w:lvlText w:val="•"/>
      <w:lvlJc w:val="left"/>
      <w:pPr>
        <w:ind w:left="8964" w:hanging="214"/>
      </w:pPr>
      <w:rPr>
        <w:rFonts w:hint="default"/>
        <w:lang w:val="en-US" w:eastAsia="zh-CN" w:bidi="ar-SA"/>
      </w:rPr>
    </w:lvl>
  </w:abstractNum>
  <w:abstractNum w:abstractNumId="55">
    <w:nsid w:val="4828CD47"/>
    <w:multiLevelType w:val="multilevel"/>
    <w:tmpl w:val="4828CD47"/>
    <w:lvl w:ilvl="0">
      <w:start w:val="1"/>
      <w:numFmt w:val="decimal"/>
      <w:lvlText w:val="（%1）"/>
      <w:lvlJc w:val="left"/>
      <w:pPr>
        <w:ind w:left="425" w:hanging="527"/>
        <w:jc w:val="left"/>
      </w:pPr>
      <w:rPr>
        <w:rFonts w:hint="default"/>
        <w:spacing w:val="-1"/>
        <w:w w:val="99"/>
        <w:lang w:val="en-US" w:eastAsia="zh-CN" w:bidi="ar-SA"/>
      </w:rPr>
    </w:lvl>
    <w:lvl w:ilvl="1">
      <w:start w:val="0"/>
      <w:numFmt w:val="bullet"/>
      <w:lvlText w:val="•"/>
      <w:lvlJc w:val="left"/>
      <w:pPr>
        <w:ind w:left="1482" w:hanging="527"/>
      </w:pPr>
      <w:rPr>
        <w:rFonts w:hint="default"/>
        <w:lang w:val="en-US" w:eastAsia="zh-CN" w:bidi="ar-SA"/>
      </w:rPr>
    </w:lvl>
    <w:lvl w:ilvl="2">
      <w:start w:val="0"/>
      <w:numFmt w:val="bullet"/>
      <w:lvlText w:val="•"/>
      <w:lvlJc w:val="left"/>
      <w:pPr>
        <w:ind w:left="2545" w:hanging="527"/>
      </w:pPr>
      <w:rPr>
        <w:rFonts w:hint="default"/>
        <w:lang w:val="en-US" w:eastAsia="zh-CN" w:bidi="ar-SA"/>
      </w:rPr>
    </w:lvl>
    <w:lvl w:ilvl="3">
      <w:start w:val="0"/>
      <w:numFmt w:val="bullet"/>
      <w:lvlText w:val="•"/>
      <w:lvlJc w:val="left"/>
      <w:pPr>
        <w:ind w:left="3607" w:hanging="527"/>
      </w:pPr>
      <w:rPr>
        <w:rFonts w:hint="default"/>
        <w:lang w:val="en-US" w:eastAsia="zh-CN" w:bidi="ar-SA"/>
      </w:rPr>
    </w:lvl>
    <w:lvl w:ilvl="4">
      <w:start w:val="0"/>
      <w:numFmt w:val="bullet"/>
      <w:lvlText w:val="•"/>
      <w:lvlJc w:val="left"/>
      <w:pPr>
        <w:ind w:left="4670" w:hanging="527"/>
      </w:pPr>
      <w:rPr>
        <w:rFonts w:hint="default"/>
        <w:lang w:val="en-US" w:eastAsia="zh-CN" w:bidi="ar-SA"/>
      </w:rPr>
    </w:lvl>
    <w:lvl w:ilvl="5">
      <w:start w:val="0"/>
      <w:numFmt w:val="bullet"/>
      <w:lvlText w:val="•"/>
      <w:lvlJc w:val="left"/>
      <w:pPr>
        <w:ind w:left="5733" w:hanging="527"/>
      </w:pPr>
      <w:rPr>
        <w:rFonts w:hint="default"/>
        <w:lang w:val="en-US" w:eastAsia="zh-CN" w:bidi="ar-SA"/>
      </w:rPr>
    </w:lvl>
    <w:lvl w:ilvl="6">
      <w:start w:val="0"/>
      <w:numFmt w:val="bullet"/>
      <w:lvlText w:val="•"/>
      <w:lvlJc w:val="left"/>
      <w:pPr>
        <w:ind w:left="6795" w:hanging="527"/>
      </w:pPr>
      <w:rPr>
        <w:rFonts w:hint="default"/>
        <w:lang w:val="en-US" w:eastAsia="zh-CN" w:bidi="ar-SA"/>
      </w:rPr>
    </w:lvl>
    <w:lvl w:ilvl="7">
      <w:start w:val="0"/>
      <w:numFmt w:val="bullet"/>
      <w:lvlText w:val="•"/>
      <w:lvlJc w:val="left"/>
      <w:pPr>
        <w:ind w:left="7858" w:hanging="527"/>
      </w:pPr>
      <w:rPr>
        <w:rFonts w:hint="default"/>
        <w:lang w:val="en-US" w:eastAsia="zh-CN" w:bidi="ar-SA"/>
      </w:rPr>
    </w:lvl>
    <w:lvl w:ilvl="8">
      <w:start w:val="0"/>
      <w:numFmt w:val="bullet"/>
      <w:lvlText w:val="•"/>
      <w:lvlJc w:val="left"/>
      <w:pPr>
        <w:ind w:left="8920" w:hanging="527"/>
      </w:pPr>
      <w:rPr>
        <w:rFonts w:hint="default"/>
        <w:lang w:val="en-US" w:eastAsia="zh-CN" w:bidi="ar-SA"/>
      </w:rPr>
    </w:lvl>
  </w:abstractNum>
  <w:abstractNum w:abstractNumId="56">
    <w:nsid w:val="494593D3"/>
    <w:multiLevelType w:val="multilevel"/>
    <w:tmpl w:val="494593D3"/>
    <w:lvl w:ilvl="0">
      <w:start w:val="1"/>
      <w:numFmt w:val="decimal"/>
      <w:lvlText w:val="%1."/>
      <w:lvlJc w:val="left"/>
      <w:pPr>
        <w:ind w:left="639" w:hanging="214"/>
        <w:jc w:val="left"/>
      </w:pPr>
      <w:rPr>
        <w:rFonts w:ascii="宋体" w:eastAsia="宋体" w:hAnsi="宋体" w:cs="宋体" w:hint="default"/>
        <w:b/>
        <w:bCs/>
        <w:i w:val="0"/>
        <w:iCs w:val="0"/>
        <w:color w:val="FF0000"/>
        <w:spacing w:val="-2"/>
        <w:w w:val="98"/>
        <w:sz w:val="19"/>
        <w:szCs w:val="19"/>
        <w:lang w:val="en-US" w:eastAsia="zh-CN" w:bidi="ar-SA"/>
      </w:rPr>
    </w:lvl>
    <w:lvl w:ilvl="1">
      <w:start w:val="0"/>
      <w:numFmt w:val="bullet"/>
      <w:lvlText w:val="•"/>
      <w:lvlJc w:val="left"/>
      <w:pPr>
        <w:ind w:left="1680" w:hanging="214"/>
      </w:pPr>
      <w:rPr>
        <w:rFonts w:hint="default"/>
        <w:lang w:val="en-US" w:eastAsia="zh-CN" w:bidi="ar-SA"/>
      </w:rPr>
    </w:lvl>
    <w:lvl w:ilvl="2">
      <w:start w:val="0"/>
      <w:numFmt w:val="bullet"/>
      <w:lvlText w:val="•"/>
      <w:lvlJc w:val="left"/>
      <w:pPr>
        <w:ind w:left="2721" w:hanging="214"/>
      </w:pPr>
      <w:rPr>
        <w:rFonts w:hint="default"/>
        <w:lang w:val="en-US" w:eastAsia="zh-CN" w:bidi="ar-SA"/>
      </w:rPr>
    </w:lvl>
    <w:lvl w:ilvl="3">
      <w:start w:val="0"/>
      <w:numFmt w:val="bullet"/>
      <w:lvlText w:val="•"/>
      <w:lvlJc w:val="left"/>
      <w:pPr>
        <w:ind w:left="3761" w:hanging="214"/>
      </w:pPr>
      <w:rPr>
        <w:rFonts w:hint="default"/>
        <w:lang w:val="en-US" w:eastAsia="zh-CN" w:bidi="ar-SA"/>
      </w:rPr>
    </w:lvl>
    <w:lvl w:ilvl="4">
      <w:start w:val="0"/>
      <w:numFmt w:val="bullet"/>
      <w:lvlText w:val="•"/>
      <w:lvlJc w:val="left"/>
      <w:pPr>
        <w:ind w:left="4802" w:hanging="214"/>
      </w:pPr>
      <w:rPr>
        <w:rFonts w:hint="default"/>
        <w:lang w:val="en-US" w:eastAsia="zh-CN" w:bidi="ar-SA"/>
      </w:rPr>
    </w:lvl>
    <w:lvl w:ilvl="5">
      <w:start w:val="0"/>
      <w:numFmt w:val="bullet"/>
      <w:lvlText w:val="•"/>
      <w:lvlJc w:val="left"/>
      <w:pPr>
        <w:ind w:left="5843" w:hanging="214"/>
      </w:pPr>
      <w:rPr>
        <w:rFonts w:hint="default"/>
        <w:lang w:val="en-US" w:eastAsia="zh-CN" w:bidi="ar-SA"/>
      </w:rPr>
    </w:lvl>
    <w:lvl w:ilvl="6">
      <w:start w:val="0"/>
      <w:numFmt w:val="bullet"/>
      <w:lvlText w:val="•"/>
      <w:lvlJc w:val="left"/>
      <w:pPr>
        <w:ind w:left="6883" w:hanging="214"/>
      </w:pPr>
      <w:rPr>
        <w:rFonts w:hint="default"/>
        <w:lang w:val="en-US" w:eastAsia="zh-CN" w:bidi="ar-SA"/>
      </w:rPr>
    </w:lvl>
    <w:lvl w:ilvl="7">
      <w:start w:val="0"/>
      <w:numFmt w:val="bullet"/>
      <w:lvlText w:val="•"/>
      <w:lvlJc w:val="left"/>
      <w:pPr>
        <w:ind w:left="7924" w:hanging="214"/>
      </w:pPr>
      <w:rPr>
        <w:rFonts w:hint="default"/>
        <w:lang w:val="en-US" w:eastAsia="zh-CN" w:bidi="ar-SA"/>
      </w:rPr>
    </w:lvl>
    <w:lvl w:ilvl="8">
      <w:start w:val="0"/>
      <w:numFmt w:val="bullet"/>
      <w:lvlText w:val="•"/>
      <w:lvlJc w:val="left"/>
      <w:pPr>
        <w:ind w:left="8964" w:hanging="214"/>
      </w:pPr>
      <w:rPr>
        <w:rFonts w:hint="default"/>
        <w:lang w:val="en-US" w:eastAsia="zh-CN" w:bidi="ar-SA"/>
      </w:rPr>
    </w:lvl>
  </w:abstractNum>
  <w:abstractNum w:abstractNumId="57">
    <w:nsid w:val="49C115FE"/>
    <w:multiLevelType w:val="multilevel"/>
    <w:tmpl w:val="49C115FE"/>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626" w:hanging="164"/>
      </w:pPr>
      <w:rPr>
        <w:rFonts w:hint="default"/>
        <w:lang w:val="en-US" w:eastAsia="zh-CN" w:bidi="ar-SA"/>
      </w:rPr>
    </w:lvl>
    <w:lvl w:ilvl="2">
      <w:start w:val="0"/>
      <w:numFmt w:val="bullet"/>
      <w:lvlText w:val="•"/>
      <w:lvlJc w:val="left"/>
      <w:pPr>
        <w:ind w:left="2673" w:hanging="164"/>
      </w:pPr>
      <w:rPr>
        <w:rFonts w:hint="default"/>
        <w:lang w:val="en-US" w:eastAsia="zh-CN" w:bidi="ar-SA"/>
      </w:rPr>
    </w:lvl>
    <w:lvl w:ilvl="3">
      <w:start w:val="0"/>
      <w:numFmt w:val="bullet"/>
      <w:lvlText w:val="•"/>
      <w:lvlJc w:val="left"/>
      <w:pPr>
        <w:ind w:left="3719" w:hanging="164"/>
      </w:pPr>
      <w:rPr>
        <w:rFonts w:hint="default"/>
        <w:lang w:val="en-US" w:eastAsia="zh-CN" w:bidi="ar-SA"/>
      </w:rPr>
    </w:lvl>
    <w:lvl w:ilvl="4">
      <w:start w:val="0"/>
      <w:numFmt w:val="bullet"/>
      <w:lvlText w:val="•"/>
      <w:lvlJc w:val="left"/>
      <w:pPr>
        <w:ind w:left="4766" w:hanging="164"/>
      </w:pPr>
      <w:rPr>
        <w:rFonts w:hint="default"/>
        <w:lang w:val="en-US" w:eastAsia="zh-CN" w:bidi="ar-SA"/>
      </w:rPr>
    </w:lvl>
    <w:lvl w:ilvl="5">
      <w:start w:val="0"/>
      <w:numFmt w:val="bullet"/>
      <w:lvlText w:val="•"/>
      <w:lvlJc w:val="left"/>
      <w:pPr>
        <w:ind w:left="5813" w:hanging="164"/>
      </w:pPr>
      <w:rPr>
        <w:rFonts w:hint="default"/>
        <w:lang w:val="en-US" w:eastAsia="zh-CN" w:bidi="ar-SA"/>
      </w:rPr>
    </w:lvl>
    <w:lvl w:ilvl="6">
      <w:start w:val="0"/>
      <w:numFmt w:val="bullet"/>
      <w:lvlText w:val="•"/>
      <w:lvlJc w:val="left"/>
      <w:pPr>
        <w:ind w:left="6859" w:hanging="164"/>
      </w:pPr>
      <w:rPr>
        <w:rFonts w:hint="default"/>
        <w:lang w:val="en-US" w:eastAsia="zh-CN" w:bidi="ar-SA"/>
      </w:rPr>
    </w:lvl>
    <w:lvl w:ilvl="7">
      <w:start w:val="0"/>
      <w:numFmt w:val="bullet"/>
      <w:lvlText w:val="•"/>
      <w:lvlJc w:val="left"/>
      <w:pPr>
        <w:ind w:left="7906" w:hanging="164"/>
      </w:pPr>
      <w:rPr>
        <w:rFonts w:hint="default"/>
        <w:lang w:val="en-US" w:eastAsia="zh-CN" w:bidi="ar-SA"/>
      </w:rPr>
    </w:lvl>
    <w:lvl w:ilvl="8">
      <w:start w:val="0"/>
      <w:numFmt w:val="bullet"/>
      <w:lvlText w:val="•"/>
      <w:lvlJc w:val="left"/>
      <w:pPr>
        <w:ind w:left="8952" w:hanging="164"/>
      </w:pPr>
      <w:rPr>
        <w:rFonts w:hint="default"/>
        <w:lang w:val="en-US" w:eastAsia="zh-CN" w:bidi="ar-SA"/>
      </w:rPr>
    </w:lvl>
  </w:abstractNum>
  <w:abstractNum w:abstractNumId="58">
    <w:nsid w:val="4AB2F882"/>
    <w:multiLevelType w:val="multilevel"/>
    <w:tmpl w:val="4AB2F882"/>
    <w:lvl w:ilvl="0">
      <w:start w:val="1"/>
      <w:numFmt w:val="decimal"/>
      <w:lvlText w:val="（%1）"/>
      <w:lvlJc w:val="left"/>
      <w:pPr>
        <w:ind w:left="950" w:hanging="525"/>
        <w:jc w:val="left"/>
      </w:pPr>
      <w:rPr>
        <w:rFonts w:ascii="宋体" w:eastAsia="宋体" w:hAnsi="宋体" w:cs="宋体" w:hint="default"/>
        <w:b w:val="0"/>
        <w:bCs w:val="0"/>
        <w:i w:val="0"/>
        <w:iCs w:val="0"/>
        <w:spacing w:val="-2"/>
        <w:w w:val="99"/>
        <w:sz w:val="19"/>
        <w:szCs w:val="19"/>
        <w:lang w:val="en-US" w:eastAsia="zh-CN" w:bidi="ar-SA"/>
      </w:rPr>
    </w:lvl>
    <w:lvl w:ilvl="1">
      <w:start w:val="0"/>
      <w:numFmt w:val="bullet"/>
      <w:lvlText w:val="•"/>
      <w:lvlJc w:val="left"/>
      <w:pPr>
        <w:ind w:left="1968" w:hanging="525"/>
      </w:pPr>
      <w:rPr>
        <w:rFonts w:hint="default"/>
        <w:lang w:val="en-US" w:eastAsia="zh-CN" w:bidi="ar-SA"/>
      </w:rPr>
    </w:lvl>
    <w:lvl w:ilvl="2">
      <w:start w:val="0"/>
      <w:numFmt w:val="bullet"/>
      <w:lvlText w:val="•"/>
      <w:lvlJc w:val="left"/>
      <w:pPr>
        <w:ind w:left="2977" w:hanging="525"/>
      </w:pPr>
      <w:rPr>
        <w:rFonts w:hint="default"/>
        <w:lang w:val="en-US" w:eastAsia="zh-CN" w:bidi="ar-SA"/>
      </w:rPr>
    </w:lvl>
    <w:lvl w:ilvl="3">
      <w:start w:val="0"/>
      <w:numFmt w:val="bullet"/>
      <w:lvlText w:val="•"/>
      <w:lvlJc w:val="left"/>
      <w:pPr>
        <w:ind w:left="3985" w:hanging="525"/>
      </w:pPr>
      <w:rPr>
        <w:rFonts w:hint="default"/>
        <w:lang w:val="en-US" w:eastAsia="zh-CN" w:bidi="ar-SA"/>
      </w:rPr>
    </w:lvl>
    <w:lvl w:ilvl="4">
      <w:start w:val="0"/>
      <w:numFmt w:val="bullet"/>
      <w:lvlText w:val="•"/>
      <w:lvlJc w:val="left"/>
      <w:pPr>
        <w:ind w:left="4994" w:hanging="525"/>
      </w:pPr>
      <w:rPr>
        <w:rFonts w:hint="default"/>
        <w:lang w:val="en-US" w:eastAsia="zh-CN" w:bidi="ar-SA"/>
      </w:rPr>
    </w:lvl>
    <w:lvl w:ilvl="5">
      <w:start w:val="0"/>
      <w:numFmt w:val="bullet"/>
      <w:lvlText w:val="•"/>
      <w:lvlJc w:val="left"/>
      <w:pPr>
        <w:ind w:left="6003" w:hanging="525"/>
      </w:pPr>
      <w:rPr>
        <w:rFonts w:hint="default"/>
        <w:lang w:val="en-US" w:eastAsia="zh-CN" w:bidi="ar-SA"/>
      </w:rPr>
    </w:lvl>
    <w:lvl w:ilvl="6">
      <w:start w:val="0"/>
      <w:numFmt w:val="bullet"/>
      <w:lvlText w:val="•"/>
      <w:lvlJc w:val="left"/>
      <w:pPr>
        <w:ind w:left="7011" w:hanging="525"/>
      </w:pPr>
      <w:rPr>
        <w:rFonts w:hint="default"/>
        <w:lang w:val="en-US" w:eastAsia="zh-CN" w:bidi="ar-SA"/>
      </w:rPr>
    </w:lvl>
    <w:lvl w:ilvl="7">
      <w:start w:val="0"/>
      <w:numFmt w:val="bullet"/>
      <w:lvlText w:val="•"/>
      <w:lvlJc w:val="left"/>
      <w:pPr>
        <w:ind w:left="8020" w:hanging="525"/>
      </w:pPr>
      <w:rPr>
        <w:rFonts w:hint="default"/>
        <w:lang w:val="en-US" w:eastAsia="zh-CN" w:bidi="ar-SA"/>
      </w:rPr>
    </w:lvl>
    <w:lvl w:ilvl="8">
      <w:start w:val="0"/>
      <w:numFmt w:val="bullet"/>
      <w:lvlText w:val="•"/>
      <w:lvlJc w:val="left"/>
      <w:pPr>
        <w:ind w:left="9028" w:hanging="525"/>
      </w:pPr>
      <w:rPr>
        <w:rFonts w:hint="default"/>
        <w:lang w:val="en-US" w:eastAsia="zh-CN" w:bidi="ar-SA"/>
      </w:rPr>
    </w:lvl>
  </w:abstractNum>
  <w:abstractNum w:abstractNumId="59">
    <w:nsid w:val="4C1512EA"/>
    <w:multiLevelType w:val="multilevel"/>
    <w:tmpl w:val="4C1512EA"/>
    <w:lvl w:ilvl="0">
      <w:start w:val="1"/>
      <w:numFmt w:val="decimal"/>
      <w:lvlText w:val="%1."/>
      <w:lvlJc w:val="left"/>
      <w:pPr>
        <w:ind w:left="2316" w:hanging="214"/>
        <w:jc w:val="left"/>
      </w:pPr>
      <w:rPr>
        <w:rFonts w:hint="default"/>
        <w:spacing w:val="-2"/>
        <w:w w:val="98"/>
        <w:lang w:val="en-US" w:eastAsia="zh-CN" w:bidi="ar-SA"/>
      </w:rPr>
    </w:lvl>
    <w:lvl w:ilvl="1">
      <w:start w:val="0"/>
      <w:numFmt w:val="bullet"/>
      <w:lvlText w:val="•"/>
      <w:lvlJc w:val="left"/>
      <w:pPr>
        <w:ind w:left="3192" w:hanging="214"/>
      </w:pPr>
      <w:rPr>
        <w:rFonts w:hint="default"/>
        <w:lang w:val="en-US" w:eastAsia="zh-CN" w:bidi="ar-SA"/>
      </w:rPr>
    </w:lvl>
    <w:lvl w:ilvl="2">
      <w:start w:val="0"/>
      <w:numFmt w:val="bullet"/>
      <w:lvlText w:val="•"/>
      <w:lvlJc w:val="left"/>
      <w:pPr>
        <w:ind w:left="4065" w:hanging="214"/>
      </w:pPr>
      <w:rPr>
        <w:rFonts w:hint="default"/>
        <w:lang w:val="en-US" w:eastAsia="zh-CN" w:bidi="ar-SA"/>
      </w:rPr>
    </w:lvl>
    <w:lvl w:ilvl="3">
      <w:start w:val="0"/>
      <w:numFmt w:val="bullet"/>
      <w:lvlText w:val="•"/>
      <w:lvlJc w:val="left"/>
      <w:pPr>
        <w:ind w:left="4937" w:hanging="214"/>
      </w:pPr>
      <w:rPr>
        <w:rFonts w:hint="default"/>
        <w:lang w:val="en-US" w:eastAsia="zh-CN" w:bidi="ar-SA"/>
      </w:rPr>
    </w:lvl>
    <w:lvl w:ilvl="4">
      <w:start w:val="0"/>
      <w:numFmt w:val="bullet"/>
      <w:lvlText w:val="•"/>
      <w:lvlJc w:val="left"/>
      <w:pPr>
        <w:ind w:left="5810" w:hanging="214"/>
      </w:pPr>
      <w:rPr>
        <w:rFonts w:hint="default"/>
        <w:lang w:val="en-US" w:eastAsia="zh-CN" w:bidi="ar-SA"/>
      </w:rPr>
    </w:lvl>
    <w:lvl w:ilvl="5">
      <w:start w:val="0"/>
      <w:numFmt w:val="bullet"/>
      <w:lvlText w:val="•"/>
      <w:lvlJc w:val="left"/>
      <w:pPr>
        <w:ind w:left="6683" w:hanging="214"/>
      </w:pPr>
      <w:rPr>
        <w:rFonts w:hint="default"/>
        <w:lang w:val="en-US" w:eastAsia="zh-CN" w:bidi="ar-SA"/>
      </w:rPr>
    </w:lvl>
    <w:lvl w:ilvl="6">
      <w:start w:val="0"/>
      <w:numFmt w:val="bullet"/>
      <w:lvlText w:val="•"/>
      <w:lvlJc w:val="left"/>
      <w:pPr>
        <w:ind w:left="7555" w:hanging="214"/>
      </w:pPr>
      <w:rPr>
        <w:rFonts w:hint="default"/>
        <w:lang w:val="en-US" w:eastAsia="zh-CN" w:bidi="ar-SA"/>
      </w:rPr>
    </w:lvl>
    <w:lvl w:ilvl="7">
      <w:start w:val="0"/>
      <w:numFmt w:val="bullet"/>
      <w:lvlText w:val="•"/>
      <w:lvlJc w:val="left"/>
      <w:pPr>
        <w:ind w:left="8428" w:hanging="214"/>
      </w:pPr>
      <w:rPr>
        <w:rFonts w:hint="default"/>
        <w:lang w:val="en-US" w:eastAsia="zh-CN" w:bidi="ar-SA"/>
      </w:rPr>
    </w:lvl>
    <w:lvl w:ilvl="8">
      <w:start w:val="0"/>
      <w:numFmt w:val="bullet"/>
      <w:lvlText w:val="•"/>
      <w:lvlJc w:val="left"/>
      <w:pPr>
        <w:ind w:left="9300" w:hanging="214"/>
      </w:pPr>
      <w:rPr>
        <w:rFonts w:hint="default"/>
        <w:lang w:val="en-US" w:eastAsia="zh-CN" w:bidi="ar-SA"/>
      </w:rPr>
    </w:lvl>
  </w:abstractNum>
  <w:abstractNum w:abstractNumId="60">
    <w:nsid w:val="4CA6ABBB"/>
    <w:multiLevelType w:val="multilevel"/>
    <w:tmpl w:val="4CA6ABBB"/>
    <w:lvl w:ilvl="0">
      <w:start w:val="3"/>
      <w:numFmt w:val="decimal"/>
      <w:lvlText w:val="%1."/>
      <w:lvlJc w:val="left"/>
      <w:pPr>
        <w:ind w:left="636" w:hanging="212"/>
        <w:jc w:val="left"/>
      </w:pPr>
      <w:rPr>
        <w:rFonts w:ascii="楷体" w:eastAsia="楷体" w:hAnsi="楷体" w:cs="楷体" w:hint="default"/>
        <w:b/>
        <w:bCs/>
        <w:i w:val="0"/>
        <w:iCs w:val="0"/>
        <w:color w:val="FF0000"/>
        <w:spacing w:val="1"/>
        <w:w w:val="98"/>
        <w:sz w:val="19"/>
        <w:szCs w:val="19"/>
        <w:lang w:val="en-US" w:eastAsia="zh-CN" w:bidi="ar-SA"/>
      </w:rPr>
    </w:lvl>
    <w:lvl w:ilvl="1">
      <w:start w:val="1"/>
      <w:numFmt w:val="decimal"/>
      <w:lvlText w:val="（%2）"/>
      <w:lvlJc w:val="left"/>
      <w:pPr>
        <w:ind w:left="1164" w:hanging="528"/>
        <w:jc w:val="right"/>
      </w:pPr>
      <w:rPr>
        <w:rFonts w:ascii="楷体" w:eastAsia="楷体" w:hAnsi="楷体" w:cs="楷体" w:hint="default"/>
        <w:b/>
        <w:bCs/>
        <w:i w:val="0"/>
        <w:iCs w:val="0"/>
        <w:color w:val="FF0000"/>
        <w:spacing w:val="1"/>
        <w:w w:val="98"/>
        <w:sz w:val="19"/>
        <w:szCs w:val="19"/>
        <w:lang w:val="en-US" w:eastAsia="zh-CN" w:bidi="ar-SA"/>
      </w:rPr>
    </w:lvl>
    <w:lvl w:ilvl="2">
      <w:start w:val="0"/>
      <w:numFmt w:val="bullet"/>
      <w:lvlText w:val="•"/>
      <w:lvlJc w:val="left"/>
      <w:pPr>
        <w:ind w:left="2258" w:hanging="528"/>
      </w:pPr>
      <w:rPr>
        <w:rFonts w:hint="default"/>
        <w:lang w:val="en-US" w:eastAsia="zh-CN" w:bidi="ar-SA"/>
      </w:rPr>
    </w:lvl>
    <w:lvl w:ilvl="3">
      <w:start w:val="0"/>
      <w:numFmt w:val="bullet"/>
      <w:lvlText w:val="•"/>
      <w:lvlJc w:val="left"/>
      <w:pPr>
        <w:ind w:left="3356" w:hanging="528"/>
      </w:pPr>
      <w:rPr>
        <w:rFonts w:hint="default"/>
        <w:lang w:val="en-US" w:eastAsia="zh-CN" w:bidi="ar-SA"/>
      </w:rPr>
    </w:lvl>
    <w:lvl w:ilvl="4">
      <w:start w:val="0"/>
      <w:numFmt w:val="bullet"/>
      <w:lvlText w:val="•"/>
      <w:lvlJc w:val="left"/>
      <w:pPr>
        <w:ind w:left="4455" w:hanging="528"/>
      </w:pPr>
      <w:rPr>
        <w:rFonts w:hint="default"/>
        <w:lang w:val="en-US" w:eastAsia="zh-CN" w:bidi="ar-SA"/>
      </w:rPr>
    </w:lvl>
    <w:lvl w:ilvl="5">
      <w:start w:val="0"/>
      <w:numFmt w:val="bullet"/>
      <w:lvlText w:val="•"/>
      <w:lvlJc w:val="left"/>
      <w:pPr>
        <w:ind w:left="5553" w:hanging="528"/>
      </w:pPr>
      <w:rPr>
        <w:rFonts w:hint="default"/>
        <w:lang w:val="en-US" w:eastAsia="zh-CN" w:bidi="ar-SA"/>
      </w:rPr>
    </w:lvl>
    <w:lvl w:ilvl="6">
      <w:start w:val="0"/>
      <w:numFmt w:val="bullet"/>
      <w:lvlText w:val="•"/>
      <w:lvlJc w:val="left"/>
      <w:pPr>
        <w:ind w:left="6652" w:hanging="528"/>
      </w:pPr>
      <w:rPr>
        <w:rFonts w:hint="default"/>
        <w:lang w:val="en-US" w:eastAsia="zh-CN" w:bidi="ar-SA"/>
      </w:rPr>
    </w:lvl>
    <w:lvl w:ilvl="7">
      <w:start w:val="0"/>
      <w:numFmt w:val="bullet"/>
      <w:lvlText w:val="•"/>
      <w:lvlJc w:val="left"/>
      <w:pPr>
        <w:ind w:left="7750" w:hanging="528"/>
      </w:pPr>
      <w:rPr>
        <w:rFonts w:hint="default"/>
        <w:lang w:val="en-US" w:eastAsia="zh-CN" w:bidi="ar-SA"/>
      </w:rPr>
    </w:lvl>
    <w:lvl w:ilvl="8">
      <w:start w:val="0"/>
      <w:numFmt w:val="bullet"/>
      <w:lvlText w:val="•"/>
      <w:lvlJc w:val="left"/>
      <w:pPr>
        <w:ind w:left="8849" w:hanging="528"/>
      </w:pPr>
      <w:rPr>
        <w:rFonts w:hint="default"/>
        <w:lang w:val="en-US" w:eastAsia="zh-CN" w:bidi="ar-SA"/>
      </w:rPr>
    </w:lvl>
  </w:abstractNum>
  <w:abstractNum w:abstractNumId="61">
    <w:nsid w:val="4D585873"/>
    <w:multiLevelType w:val="multilevel"/>
    <w:tmpl w:val="4D585873"/>
    <w:lvl w:ilvl="0">
      <w:start w:val="1"/>
      <w:numFmt w:val="decimal"/>
      <w:lvlText w:val="%1."/>
      <w:lvlJc w:val="left"/>
      <w:pPr>
        <w:ind w:left="636" w:hanging="212"/>
        <w:jc w:val="left"/>
      </w:pPr>
      <w:rPr>
        <w:rFonts w:ascii="楷体" w:eastAsia="楷体" w:hAnsi="楷体" w:cs="楷体" w:hint="default"/>
        <w:b/>
        <w:bCs/>
        <w:i w:val="0"/>
        <w:iCs w:val="0"/>
        <w:color w:val="FF0000"/>
        <w:spacing w:val="1"/>
        <w:w w:val="98"/>
        <w:sz w:val="19"/>
        <w:szCs w:val="19"/>
        <w:lang w:val="en-US" w:eastAsia="zh-CN" w:bidi="ar-SA"/>
      </w:rPr>
    </w:lvl>
    <w:lvl w:ilvl="1">
      <w:start w:val="0"/>
      <w:numFmt w:val="bullet"/>
      <w:lvlText w:val="•"/>
      <w:lvlJc w:val="left"/>
      <w:pPr>
        <w:ind w:left="1680" w:hanging="212"/>
      </w:pPr>
      <w:rPr>
        <w:rFonts w:hint="default"/>
        <w:lang w:val="en-US" w:eastAsia="zh-CN" w:bidi="ar-SA"/>
      </w:rPr>
    </w:lvl>
    <w:lvl w:ilvl="2">
      <w:start w:val="0"/>
      <w:numFmt w:val="bullet"/>
      <w:lvlText w:val="•"/>
      <w:lvlJc w:val="left"/>
      <w:pPr>
        <w:ind w:left="2721" w:hanging="212"/>
      </w:pPr>
      <w:rPr>
        <w:rFonts w:hint="default"/>
        <w:lang w:val="en-US" w:eastAsia="zh-CN" w:bidi="ar-SA"/>
      </w:rPr>
    </w:lvl>
    <w:lvl w:ilvl="3">
      <w:start w:val="0"/>
      <w:numFmt w:val="bullet"/>
      <w:lvlText w:val="•"/>
      <w:lvlJc w:val="left"/>
      <w:pPr>
        <w:ind w:left="3761" w:hanging="212"/>
      </w:pPr>
      <w:rPr>
        <w:rFonts w:hint="default"/>
        <w:lang w:val="en-US" w:eastAsia="zh-CN" w:bidi="ar-SA"/>
      </w:rPr>
    </w:lvl>
    <w:lvl w:ilvl="4">
      <w:start w:val="0"/>
      <w:numFmt w:val="bullet"/>
      <w:lvlText w:val="•"/>
      <w:lvlJc w:val="left"/>
      <w:pPr>
        <w:ind w:left="4802" w:hanging="212"/>
      </w:pPr>
      <w:rPr>
        <w:rFonts w:hint="default"/>
        <w:lang w:val="en-US" w:eastAsia="zh-CN" w:bidi="ar-SA"/>
      </w:rPr>
    </w:lvl>
    <w:lvl w:ilvl="5">
      <w:start w:val="0"/>
      <w:numFmt w:val="bullet"/>
      <w:lvlText w:val="•"/>
      <w:lvlJc w:val="left"/>
      <w:pPr>
        <w:ind w:left="5843" w:hanging="212"/>
      </w:pPr>
      <w:rPr>
        <w:rFonts w:hint="default"/>
        <w:lang w:val="en-US" w:eastAsia="zh-CN" w:bidi="ar-SA"/>
      </w:rPr>
    </w:lvl>
    <w:lvl w:ilvl="6">
      <w:start w:val="0"/>
      <w:numFmt w:val="bullet"/>
      <w:lvlText w:val="•"/>
      <w:lvlJc w:val="left"/>
      <w:pPr>
        <w:ind w:left="6883" w:hanging="212"/>
      </w:pPr>
      <w:rPr>
        <w:rFonts w:hint="default"/>
        <w:lang w:val="en-US" w:eastAsia="zh-CN" w:bidi="ar-SA"/>
      </w:rPr>
    </w:lvl>
    <w:lvl w:ilvl="7">
      <w:start w:val="0"/>
      <w:numFmt w:val="bullet"/>
      <w:lvlText w:val="•"/>
      <w:lvlJc w:val="left"/>
      <w:pPr>
        <w:ind w:left="7924" w:hanging="212"/>
      </w:pPr>
      <w:rPr>
        <w:rFonts w:hint="default"/>
        <w:lang w:val="en-US" w:eastAsia="zh-CN" w:bidi="ar-SA"/>
      </w:rPr>
    </w:lvl>
    <w:lvl w:ilvl="8">
      <w:start w:val="0"/>
      <w:numFmt w:val="bullet"/>
      <w:lvlText w:val="•"/>
      <w:lvlJc w:val="left"/>
      <w:pPr>
        <w:ind w:left="8964" w:hanging="212"/>
      </w:pPr>
      <w:rPr>
        <w:rFonts w:hint="default"/>
        <w:lang w:val="en-US" w:eastAsia="zh-CN" w:bidi="ar-SA"/>
      </w:rPr>
    </w:lvl>
  </w:abstractNum>
  <w:abstractNum w:abstractNumId="62">
    <w:nsid w:val="4EFA6C64"/>
    <w:multiLevelType w:val="multilevel"/>
    <w:tmpl w:val="4EFA6C64"/>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63">
    <w:nsid w:val="510B0B35"/>
    <w:multiLevelType w:val="multilevel"/>
    <w:tmpl w:val="510B0B35"/>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64">
    <w:nsid w:val="526EF06C"/>
    <w:multiLevelType w:val="multilevel"/>
    <w:tmpl w:val="526EF06C"/>
    <w:lvl w:ilvl="0">
      <w:start w:val="1"/>
      <w:numFmt w:val="decimal"/>
      <w:lvlText w:val="%1."/>
      <w:lvlJc w:val="left"/>
      <w:pPr>
        <w:ind w:left="584" w:hanging="159"/>
        <w:jc w:val="left"/>
      </w:pPr>
      <w:rPr>
        <w:rFonts w:ascii="Times New Roman" w:eastAsia="Times New Roman" w:hAnsi="Times New Roman" w:cs="Times New Roman" w:hint="default"/>
        <w:b/>
        <w:bCs/>
        <w:i w:val="0"/>
        <w:iCs w:val="0"/>
        <w:color w:val="FF0000"/>
        <w:spacing w:val="0"/>
        <w:w w:val="99"/>
        <w:sz w:val="19"/>
        <w:szCs w:val="19"/>
        <w:lang w:val="en-US" w:eastAsia="zh-CN" w:bidi="ar-SA"/>
      </w:rPr>
    </w:lvl>
    <w:lvl w:ilvl="1">
      <w:start w:val="0"/>
      <w:numFmt w:val="bullet"/>
      <w:lvlText w:val="•"/>
      <w:lvlJc w:val="left"/>
      <w:pPr>
        <w:ind w:left="1626" w:hanging="159"/>
      </w:pPr>
      <w:rPr>
        <w:rFonts w:hint="default"/>
        <w:lang w:val="en-US" w:eastAsia="zh-CN" w:bidi="ar-SA"/>
      </w:rPr>
    </w:lvl>
    <w:lvl w:ilvl="2">
      <w:start w:val="0"/>
      <w:numFmt w:val="bullet"/>
      <w:lvlText w:val="•"/>
      <w:lvlJc w:val="left"/>
      <w:pPr>
        <w:ind w:left="2673" w:hanging="159"/>
      </w:pPr>
      <w:rPr>
        <w:rFonts w:hint="default"/>
        <w:lang w:val="en-US" w:eastAsia="zh-CN" w:bidi="ar-SA"/>
      </w:rPr>
    </w:lvl>
    <w:lvl w:ilvl="3">
      <w:start w:val="0"/>
      <w:numFmt w:val="bullet"/>
      <w:lvlText w:val="•"/>
      <w:lvlJc w:val="left"/>
      <w:pPr>
        <w:ind w:left="3719" w:hanging="159"/>
      </w:pPr>
      <w:rPr>
        <w:rFonts w:hint="default"/>
        <w:lang w:val="en-US" w:eastAsia="zh-CN" w:bidi="ar-SA"/>
      </w:rPr>
    </w:lvl>
    <w:lvl w:ilvl="4">
      <w:start w:val="0"/>
      <w:numFmt w:val="bullet"/>
      <w:lvlText w:val="•"/>
      <w:lvlJc w:val="left"/>
      <w:pPr>
        <w:ind w:left="4766" w:hanging="159"/>
      </w:pPr>
      <w:rPr>
        <w:rFonts w:hint="default"/>
        <w:lang w:val="en-US" w:eastAsia="zh-CN" w:bidi="ar-SA"/>
      </w:rPr>
    </w:lvl>
    <w:lvl w:ilvl="5">
      <w:start w:val="0"/>
      <w:numFmt w:val="bullet"/>
      <w:lvlText w:val="•"/>
      <w:lvlJc w:val="left"/>
      <w:pPr>
        <w:ind w:left="5813" w:hanging="159"/>
      </w:pPr>
      <w:rPr>
        <w:rFonts w:hint="default"/>
        <w:lang w:val="en-US" w:eastAsia="zh-CN" w:bidi="ar-SA"/>
      </w:rPr>
    </w:lvl>
    <w:lvl w:ilvl="6">
      <w:start w:val="0"/>
      <w:numFmt w:val="bullet"/>
      <w:lvlText w:val="•"/>
      <w:lvlJc w:val="left"/>
      <w:pPr>
        <w:ind w:left="6859" w:hanging="159"/>
      </w:pPr>
      <w:rPr>
        <w:rFonts w:hint="default"/>
        <w:lang w:val="en-US" w:eastAsia="zh-CN" w:bidi="ar-SA"/>
      </w:rPr>
    </w:lvl>
    <w:lvl w:ilvl="7">
      <w:start w:val="0"/>
      <w:numFmt w:val="bullet"/>
      <w:lvlText w:val="•"/>
      <w:lvlJc w:val="left"/>
      <w:pPr>
        <w:ind w:left="7906" w:hanging="159"/>
      </w:pPr>
      <w:rPr>
        <w:rFonts w:hint="default"/>
        <w:lang w:val="en-US" w:eastAsia="zh-CN" w:bidi="ar-SA"/>
      </w:rPr>
    </w:lvl>
    <w:lvl w:ilvl="8">
      <w:start w:val="0"/>
      <w:numFmt w:val="bullet"/>
      <w:lvlText w:val="•"/>
      <w:lvlJc w:val="left"/>
      <w:pPr>
        <w:ind w:left="8952" w:hanging="159"/>
      </w:pPr>
      <w:rPr>
        <w:rFonts w:hint="default"/>
        <w:lang w:val="en-US" w:eastAsia="zh-CN" w:bidi="ar-SA"/>
      </w:rPr>
    </w:lvl>
  </w:abstractNum>
  <w:abstractNum w:abstractNumId="65">
    <w:nsid w:val="53F206E0"/>
    <w:multiLevelType w:val="multilevel"/>
    <w:tmpl w:val="53F206E0"/>
    <w:lvl w:ilvl="0">
      <w:start w:val="1"/>
      <w:numFmt w:val="decimal"/>
      <w:lvlText w:val="（%1）"/>
      <w:lvlJc w:val="left"/>
      <w:pPr>
        <w:ind w:left="950" w:hanging="525"/>
        <w:jc w:val="left"/>
      </w:pPr>
      <w:rPr>
        <w:rFonts w:hint="default"/>
        <w:spacing w:val="-2"/>
        <w:w w:val="99"/>
        <w:lang w:val="en-US" w:eastAsia="zh-CN" w:bidi="ar-SA"/>
      </w:rPr>
    </w:lvl>
    <w:lvl w:ilvl="1">
      <w:start w:val="0"/>
      <w:numFmt w:val="bullet"/>
      <w:lvlText w:val="•"/>
      <w:lvlJc w:val="left"/>
      <w:pPr>
        <w:ind w:left="1968" w:hanging="525"/>
      </w:pPr>
      <w:rPr>
        <w:rFonts w:hint="default"/>
        <w:lang w:val="en-US" w:eastAsia="zh-CN" w:bidi="ar-SA"/>
      </w:rPr>
    </w:lvl>
    <w:lvl w:ilvl="2">
      <w:start w:val="0"/>
      <w:numFmt w:val="bullet"/>
      <w:lvlText w:val="•"/>
      <w:lvlJc w:val="left"/>
      <w:pPr>
        <w:ind w:left="2977" w:hanging="525"/>
      </w:pPr>
      <w:rPr>
        <w:rFonts w:hint="default"/>
        <w:lang w:val="en-US" w:eastAsia="zh-CN" w:bidi="ar-SA"/>
      </w:rPr>
    </w:lvl>
    <w:lvl w:ilvl="3">
      <w:start w:val="0"/>
      <w:numFmt w:val="bullet"/>
      <w:lvlText w:val="•"/>
      <w:lvlJc w:val="left"/>
      <w:pPr>
        <w:ind w:left="3985" w:hanging="525"/>
      </w:pPr>
      <w:rPr>
        <w:rFonts w:hint="default"/>
        <w:lang w:val="en-US" w:eastAsia="zh-CN" w:bidi="ar-SA"/>
      </w:rPr>
    </w:lvl>
    <w:lvl w:ilvl="4">
      <w:start w:val="0"/>
      <w:numFmt w:val="bullet"/>
      <w:lvlText w:val="•"/>
      <w:lvlJc w:val="left"/>
      <w:pPr>
        <w:ind w:left="4994" w:hanging="525"/>
      </w:pPr>
      <w:rPr>
        <w:rFonts w:hint="default"/>
        <w:lang w:val="en-US" w:eastAsia="zh-CN" w:bidi="ar-SA"/>
      </w:rPr>
    </w:lvl>
    <w:lvl w:ilvl="5">
      <w:start w:val="0"/>
      <w:numFmt w:val="bullet"/>
      <w:lvlText w:val="•"/>
      <w:lvlJc w:val="left"/>
      <w:pPr>
        <w:ind w:left="6003" w:hanging="525"/>
      </w:pPr>
      <w:rPr>
        <w:rFonts w:hint="default"/>
        <w:lang w:val="en-US" w:eastAsia="zh-CN" w:bidi="ar-SA"/>
      </w:rPr>
    </w:lvl>
    <w:lvl w:ilvl="6">
      <w:start w:val="0"/>
      <w:numFmt w:val="bullet"/>
      <w:lvlText w:val="•"/>
      <w:lvlJc w:val="left"/>
      <w:pPr>
        <w:ind w:left="7011" w:hanging="525"/>
      </w:pPr>
      <w:rPr>
        <w:rFonts w:hint="default"/>
        <w:lang w:val="en-US" w:eastAsia="zh-CN" w:bidi="ar-SA"/>
      </w:rPr>
    </w:lvl>
    <w:lvl w:ilvl="7">
      <w:start w:val="0"/>
      <w:numFmt w:val="bullet"/>
      <w:lvlText w:val="•"/>
      <w:lvlJc w:val="left"/>
      <w:pPr>
        <w:ind w:left="8020" w:hanging="525"/>
      </w:pPr>
      <w:rPr>
        <w:rFonts w:hint="default"/>
        <w:lang w:val="en-US" w:eastAsia="zh-CN" w:bidi="ar-SA"/>
      </w:rPr>
    </w:lvl>
    <w:lvl w:ilvl="8">
      <w:start w:val="0"/>
      <w:numFmt w:val="bullet"/>
      <w:lvlText w:val="•"/>
      <w:lvlJc w:val="left"/>
      <w:pPr>
        <w:ind w:left="9028" w:hanging="525"/>
      </w:pPr>
      <w:rPr>
        <w:rFonts w:hint="default"/>
        <w:lang w:val="en-US" w:eastAsia="zh-CN" w:bidi="ar-SA"/>
      </w:rPr>
    </w:lvl>
  </w:abstractNum>
  <w:abstractNum w:abstractNumId="66">
    <w:nsid w:val="55A86BEB"/>
    <w:multiLevelType w:val="multilevel"/>
    <w:tmpl w:val="55A86BEB"/>
    <w:lvl w:ilvl="0">
      <w:start w:val="2"/>
      <w:numFmt w:val="decimal"/>
      <w:lvlText w:val="%1)"/>
      <w:lvlJc w:val="left"/>
      <w:pPr>
        <w:ind w:left="1056" w:hanging="212"/>
        <w:jc w:val="left"/>
      </w:pPr>
      <w:rPr>
        <w:rFonts w:hint="default"/>
        <w:spacing w:val="1"/>
        <w:w w:val="97"/>
        <w:u w:val="single" w:color="000000"/>
        <w:lang w:val="en-US" w:eastAsia="zh-CN" w:bidi="ar-SA"/>
      </w:rPr>
    </w:lvl>
    <w:lvl w:ilvl="1">
      <w:start w:val="0"/>
      <w:numFmt w:val="bullet"/>
      <w:lvlText w:val="•"/>
      <w:lvlJc w:val="left"/>
      <w:pPr>
        <w:ind w:left="2058" w:hanging="212"/>
      </w:pPr>
      <w:rPr>
        <w:rFonts w:hint="default"/>
        <w:lang w:val="en-US" w:eastAsia="zh-CN" w:bidi="ar-SA"/>
      </w:rPr>
    </w:lvl>
    <w:lvl w:ilvl="2">
      <w:start w:val="0"/>
      <w:numFmt w:val="bullet"/>
      <w:lvlText w:val="•"/>
      <w:lvlJc w:val="left"/>
      <w:pPr>
        <w:ind w:left="3057" w:hanging="212"/>
      </w:pPr>
      <w:rPr>
        <w:rFonts w:hint="default"/>
        <w:lang w:val="en-US" w:eastAsia="zh-CN" w:bidi="ar-SA"/>
      </w:rPr>
    </w:lvl>
    <w:lvl w:ilvl="3">
      <w:start w:val="0"/>
      <w:numFmt w:val="bullet"/>
      <w:lvlText w:val="•"/>
      <w:lvlJc w:val="left"/>
      <w:pPr>
        <w:ind w:left="4055" w:hanging="212"/>
      </w:pPr>
      <w:rPr>
        <w:rFonts w:hint="default"/>
        <w:lang w:val="en-US" w:eastAsia="zh-CN" w:bidi="ar-SA"/>
      </w:rPr>
    </w:lvl>
    <w:lvl w:ilvl="4">
      <w:start w:val="0"/>
      <w:numFmt w:val="bullet"/>
      <w:lvlText w:val="•"/>
      <w:lvlJc w:val="left"/>
      <w:pPr>
        <w:ind w:left="5054" w:hanging="212"/>
      </w:pPr>
      <w:rPr>
        <w:rFonts w:hint="default"/>
        <w:lang w:val="en-US" w:eastAsia="zh-CN" w:bidi="ar-SA"/>
      </w:rPr>
    </w:lvl>
    <w:lvl w:ilvl="5">
      <w:start w:val="0"/>
      <w:numFmt w:val="bullet"/>
      <w:lvlText w:val="•"/>
      <w:lvlJc w:val="left"/>
      <w:pPr>
        <w:ind w:left="6053" w:hanging="212"/>
      </w:pPr>
      <w:rPr>
        <w:rFonts w:hint="default"/>
        <w:lang w:val="en-US" w:eastAsia="zh-CN" w:bidi="ar-SA"/>
      </w:rPr>
    </w:lvl>
    <w:lvl w:ilvl="6">
      <w:start w:val="0"/>
      <w:numFmt w:val="bullet"/>
      <w:lvlText w:val="•"/>
      <w:lvlJc w:val="left"/>
      <w:pPr>
        <w:ind w:left="7051" w:hanging="212"/>
      </w:pPr>
      <w:rPr>
        <w:rFonts w:hint="default"/>
        <w:lang w:val="en-US" w:eastAsia="zh-CN" w:bidi="ar-SA"/>
      </w:rPr>
    </w:lvl>
    <w:lvl w:ilvl="7">
      <w:start w:val="0"/>
      <w:numFmt w:val="bullet"/>
      <w:lvlText w:val="•"/>
      <w:lvlJc w:val="left"/>
      <w:pPr>
        <w:ind w:left="8050" w:hanging="212"/>
      </w:pPr>
      <w:rPr>
        <w:rFonts w:hint="default"/>
        <w:lang w:val="en-US" w:eastAsia="zh-CN" w:bidi="ar-SA"/>
      </w:rPr>
    </w:lvl>
    <w:lvl w:ilvl="8">
      <w:start w:val="0"/>
      <w:numFmt w:val="bullet"/>
      <w:lvlText w:val="•"/>
      <w:lvlJc w:val="left"/>
      <w:pPr>
        <w:ind w:left="9048" w:hanging="212"/>
      </w:pPr>
      <w:rPr>
        <w:rFonts w:hint="default"/>
        <w:lang w:val="en-US" w:eastAsia="zh-CN" w:bidi="ar-SA"/>
      </w:rPr>
    </w:lvl>
  </w:abstractNum>
  <w:abstractNum w:abstractNumId="67">
    <w:nsid w:val="57E79845"/>
    <w:multiLevelType w:val="multilevel"/>
    <w:tmpl w:val="57E79845"/>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68">
    <w:nsid w:val="5AD71A5F"/>
    <w:multiLevelType w:val="multilevel"/>
    <w:tmpl w:val="5AD71A5F"/>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69">
    <w:nsid w:val="5EEAC8C1"/>
    <w:multiLevelType w:val="multilevel"/>
    <w:tmpl w:val="5EEAC8C1"/>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70">
    <w:nsid w:val="5F50A9B7"/>
    <w:multiLevelType w:val="multilevel"/>
    <w:tmpl w:val="5F50A9B7"/>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1"/>
      <w:numFmt w:val="lowerLetter"/>
      <w:lvlText w:val="%2."/>
      <w:lvlJc w:val="left"/>
      <w:pPr>
        <w:ind w:left="791" w:hanging="155"/>
        <w:jc w:val="left"/>
      </w:pPr>
      <w:rPr>
        <w:rFonts w:ascii="Calibri" w:eastAsia="Calibri" w:hAnsi="Calibri" w:cs="Calibri" w:hint="default"/>
        <w:b w:val="0"/>
        <w:bCs w:val="0"/>
        <w:i w:val="0"/>
        <w:iCs w:val="0"/>
        <w:spacing w:val="-3"/>
        <w:w w:val="99"/>
        <w:sz w:val="19"/>
        <w:szCs w:val="19"/>
        <w:lang w:val="en-US" w:eastAsia="zh-CN" w:bidi="ar-SA"/>
      </w:rPr>
    </w:lvl>
    <w:lvl w:ilvl="2">
      <w:start w:val="0"/>
      <w:numFmt w:val="bullet"/>
      <w:lvlText w:val="•"/>
      <w:lvlJc w:val="left"/>
      <w:pPr>
        <w:ind w:left="1938" w:hanging="155"/>
      </w:pPr>
      <w:rPr>
        <w:rFonts w:hint="default"/>
        <w:lang w:val="en-US" w:eastAsia="zh-CN" w:bidi="ar-SA"/>
      </w:rPr>
    </w:lvl>
    <w:lvl w:ilvl="3">
      <w:start w:val="0"/>
      <w:numFmt w:val="bullet"/>
      <w:lvlText w:val="•"/>
      <w:lvlJc w:val="left"/>
      <w:pPr>
        <w:ind w:left="3076" w:hanging="155"/>
      </w:pPr>
      <w:rPr>
        <w:rFonts w:hint="default"/>
        <w:lang w:val="en-US" w:eastAsia="zh-CN" w:bidi="ar-SA"/>
      </w:rPr>
    </w:lvl>
    <w:lvl w:ilvl="4">
      <w:start w:val="0"/>
      <w:numFmt w:val="bullet"/>
      <w:lvlText w:val="•"/>
      <w:lvlJc w:val="left"/>
      <w:pPr>
        <w:ind w:left="4215" w:hanging="155"/>
      </w:pPr>
      <w:rPr>
        <w:rFonts w:hint="default"/>
        <w:lang w:val="en-US" w:eastAsia="zh-CN" w:bidi="ar-SA"/>
      </w:rPr>
    </w:lvl>
    <w:lvl w:ilvl="5">
      <w:start w:val="0"/>
      <w:numFmt w:val="bullet"/>
      <w:lvlText w:val="•"/>
      <w:lvlJc w:val="left"/>
      <w:pPr>
        <w:ind w:left="5353" w:hanging="155"/>
      </w:pPr>
      <w:rPr>
        <w:rFonts w:hint="default"/>
        <w:lang w:val="en-US" w:eastAsia="zh-CN" w:bidi="ar-SA"/>
      </w:rPr>
    </w:lvl>
    <w:lvl w:ilvl="6">
      <w:start w:val="0"/>
      <w:numFmt w:val="bullet"/>
      <w:lvlText w:val="•"/>
      <w:lvlJc w:val="left"/>
      <w:pPr>
        <w:ind w:left="6492" w:hanging="155"/>
      </w:pPr>
      <w:rPr>
        <w:rFonts w:hint="default"/>
        <w:lang w:val="en-US" w:eastAsia="zh-CN" w:bidi="ar-SA"/>
      </w:rPr>
    </w:lvl>
    <w:lvl w:ilvl="7">
      <w:start w:val="0"/>
      <w:numFmt w:val="bullet"/>
      <w:lvlText w:val="•"/>
      <w:lvlJc w:val="left"/>
      <w:pPr>
        <w:ind w:left="7630" w:hanging="155"/>
      </w:pPr>
      <w:rPr>
        <w:rFonts w:hint="default"/>
        <w:lang w:val="en-US" w:eastAsia="zh-CN" w:bidi="ar-SA"/>
      </w:rPr>
    </w:lvl>
    <w:lvl w:ilvl="8">
      <w:start w:val="0"/>
      <w:numFmt w:val="bullet"/>
      <w:lvlText w:val="•"/>
      <w:lvlJc w:val="left"/>
      <w:pPr>
        <w:ind w:left="8769" w:hanging="155"/>
      </w:pPr>
      <w:rPr>
        <w:rFonts w:hint="default"/>
        <w:lang w:val="en-US" w:eastAsia="zh-CN" w:bidi="ar-SA"/>
      </w:rPr>
    </w:lvl>
  </w:abstractNum>
  <w:abstractNum w:abstractNumId="71">
    <w:nsid w:val="60025D7F"/>
    <w:multiLevelType w:val="multilevel"/>
    <w:tmpl w:val="60025D7F"/>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72">
    <w:nsid w:val="615EF1FA"/>
    <w:multiLevelType w:val="multilevel"/>
    <w:tmpl w:val="615EF1FA"/>
    <w:lvl w:ilvl="0">
      <w:start w:val="1"/>
      <w:numFmt w:val="decimal"/>
      <w:lvlText w:val="（%1）"/>
      <w:lvlJc w:val="left"/>
      <w:pPr>
        <w:ind w:left="953" w:hanging="528"/>
        <w:jc w:val="left"/>
      </w:pPr>
      <w:rPr>
        <w:rFonts w:ascii="宋体" w:eastAsia="宋体" w:hAnsi="宋体" w:cs="宋体" w:hint="default"/>
        <w:b/>
        <w:bCs/>
        <w:i w:val="0"/>
        <w:iCs w:val="0"/>
        <w:spacing w:val="1"/>
        <w:w w:val="98"/>
        <w:sz w:val="19"/>
        <w:szCs w:val="19"/>
        <w:u w:val="single" w:color="000000"/>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73">
    <w:nsid w:val="6454A0A4"/>
    <w:multiLevelType w:val="multilevel"/>
    <w:tmpl w:val="6454A0A4"/>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74">
    <w:nsid w:val="662712E1"/>
    <w:multiLevelType w:val="multilevel"/>
    <w:tmpl w:val="662712E1"/>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75">
    <w:nsid w:val="662F5905"/>
    <w:multiLevelType w:val="multilevel"/>
    <w:tmpl w:val="662F5905"/>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76">
    <w:nsid w:val="666E94E8"/>
    <w:multiLevelType w:val="multilevel"/>
    <w:tmpl w:val="666E94E8"/>
    <w:lvl w:ilvl="0">
      <w:start w:val="1"/>
      <w:numFmt w:val="decimal"/>
      <w:lvlText w:val="%1."/>
      <w:lvlJc w:val="left"/>
      <w:pPr>
        <w:ind w:left="742" w:hanging="317"/>
        <w:jc w:val="left"/>
      </w:pPr>
      <w:rPr>
        <w:rFonts w:ascii="宋体" w:eastAsia="宋体" w:hAnsi="宋体" w:cs="宋体" w:hint="default"/>
        <w:b/>
        <w:bCs/>
        <w:i w:val="0"/>
        <w:iCs w:val="0"/>
        <w:color w:val="FF0000"/>
        <w:spacing w:val="1"/>
        <w:w w:val="98"/>
        <w:sz w:val="19"/>
        <w:szCs w:val="19"/>
        <w:lang w:val="en-US" w:eastAsia="zh-CN" w:bidi="ar-SA"/>
      </w:rPr>
    </w:lvl>
    <w:lvl w:ilvl="1">
      <w:start w:val="0"/>
      <w:numFmt w:val="bullet"/>
      <w:lvlText w:val="•"/>
      <w:lvlJc w:val="left"/>
      <w:pPr>
        <w:ind w:left="1770" w:hanging="317"/>
      </w:pPr>
      <w:rPr>
        <w:rFonts w:hint="default"/>
        <w:lang w:val="en-US" w:eastAsia="zh-CN" w:bidi="ar-SA"/>
      </w:rPr>
    </w:lvl>
    <w:lvl w:ilvl="2">
      <w:start w:val="0"/>
      <w:numFmt w:val="bullet"/>
      <w:lvlText w:val="•"/>
      <w:lvlJc w:val="left"/>
      <w:pPr>
        <w:ind w:left="2801" w:hanging="317"/>
      </w:pPr>
      <w:rPr>
        <w:rFonts w:hint="default"/>
        <w:lang w:val="en-US" w:eastAsia="zh-CN" w:bidi="ar-SA"/>
      </w:rPr>
    </w:lvl>
    <w:lvl w:ilvl="3">
      <w:start w:val="0"/>
      <w:numFmt w:val="bullet"/>
      <w:lvlText w:val="•"/>
      <w:lvlJc w:val="left"/>
      <w:pPr>
        <w:ind w:left="3831" w:hanging="317"/>
      </w:pPr>
      <w:rPr>
        <w:rFonts w:hint="default"/>
        <w:lang w:val="en-US" w:eastAsia="zh-CN" w:bidi="ar-SA"/>
      </w:rPr>
    </w:lvl>
    <w:lvl w:ilvl="4">
      <w:start w:val="0"/>
      <w:numFmt w:val="bullet"/>
      <w:lvlText w:val="•"/>
      <w:lvlJc w:val="left"/>
      <w:pPr>
        <w:ind w:left="4862" w:hanging="317"/>
      </w:pPr>
      <w:rPr>
        <w:rFonts w:hint="default"/>
        <w:lang w:val="en-US" w:eastAsia="zh-CN" w:bidi="ar-SA"/>
      </w:rPr>
    </w:lvl>
    <w:lvl w:ilvl="5">
      <w:start w:val="0"/>
      <w:numFmt w:val="bullet"/>
      <w:lvlText w:val="•"/>
      <w:lvlJc w:val="left"/>
      <w:pPr>
        <w:ind w:left="5893" w:hanging="317"/>
      </w:pPr>
      <w:rPr>
        <w:rFonts w:hint="default"/>
        <w:lang w:val="en-US" w:eastAsia="zh-CN" w:bidi="ar-SA"/>
      </w:rPr>
    </w:lvl>
    <w:lvl w:ilvl="6">
      <w:start w:val="0"/>
      <w:numFmt w:val="bullet"/>
      <w:lvlText w:val="•"/>
      <w:lvlJc w:val="left"/>
      <w:pPr>
        <w:ind w:left="6923" w:hanging="317"/>
      </w:pPr>
      <w:rPr>
        <w:rFonts w:hint="default"/>
        <w:lang w:val="en-US" w:eastAsia="zh-CN" w:bidi="ar-SA"/>
      </w:rPr>
    </w:lvl>
    <w:lvl w:ilvl="7">
      <w:start w:val="0"/>
      <w:numFmt w:val="bullet"/>
      <w:lvlText w:val="•"/>
      <w:lvlJc w:val="left"/>
      <w:pPr>
        <w:ind w:left="7954" w:hanging="317"/>
      </w:pPr>
      <w:rPr>
        <w:rFonts w:hint="default"/>
        <w:lang w:val="en-US" w:eastAsia="zh-CN" w:bidi="ar-SA"/>
      </w:rPr>
    </w:lvl>
    <w:lvl w:ilvl="8">
      <w:start w:val="0"/>
      <w:numFmt w:val="bullet"/>
      <w:lvlText w:val="•"/>
      <w:lvlJc w:val="left"/>
      <w:pPr>
        <w:ind w:left="8984" w:hanging="317"/>
      </w:pPr>
      <w:rPr>
        <w:rFonts w:hint="default"/>
        <w:lang w:val="en-US" w:eastAsia="zh-CN" w:bidi="ar-SA"/>
      </w:rPr>
    </w:lvl>
  </w:abstractNum>
  <w:abstractNum w:abstractNumId="77">
    <w:nsid w:val="66BC6384"/>
    <w:multiLevelType w:val="multilevel"/>
    <w:tmpl w:val="66BC6384"/>
    <w:lvl w:ilvl="0">
      <w:start w:val="1"/>
      <w:numFmt w:val="decimal"/>
      <w:lvlText w:val="%1."/>
      <w:lvlJc w:val="left"/>
      <w:pPr>
        <w:ind w:left="588" w:hanging="164"/>
        <w:jc w:val="left"/>
      </w:pPr>
      <w:rPr>
        <w:rFonts w:hint="default"/>
        <w:spacing w:val="-1"/>
        <w:w w:val="99"/>
        <w:lang w:val="en-US" w:eastAsia="zh-CN" w:bidi="ar-SA"/>
      </w:rPr>
    </w:lvl>
    <w:lvl w:ilvl="1">
      <w:start w:val="0"/>
      <w:numFmt w:val="bullet"/>
      <w:lvlText w:val="•"/>
      <w:lvlJc w:val="left"/>
      <w:pPr>
        <w:ind w:left="1626" w:hanging="164"/>
      </w:pPr>
      <w:rPr>
        <w:rFonts w:hint="default"/>
        <w:lang w:val="en-US" w:eastAsia="zh-CN" w:bidi="ar-SA"/>
      </w:rPr>
    </w:lvl>
    <w:lvl w:ilvl="2">
      <w:start w:val="0"/>
      <w:numFmt w:val="bullet"/>
      <w:lvlText w:val="•"/>
      <w:lvlJc w:val="left"/>
      <w:pPr>
        <w:ind w:left="2673" w:hanging="164"/>
      </w:pPr>
      <w:rPr>
        <w:rFonts w:hint="default"/>
        <w:lang w:val="en-US" w:eastAsia="zh-CN" w:bidi="ar-SA"/>
      </w:rPr>
    </w:lvl>
    <w:lvl w:ilvl="3">
      <w:start w:val="0"/>
      <w:numFmt w:val="bullet"/>
      <w:lvlText w:val="•"/>
      <w:lvlJc w:val="left"/>
      <w:pPr>
        <w:ind w:left="3719" w:hanging="164"/>
      </w:pPr>
      <w:rPr>
        <w:rFonts w:hint="default"/>
        <w:lang w:val="en-US" w:eastAsia="zh-CN" w:bidi="ar-SA"/>
      </w:rPr>
    </w:lvl>
    <w:lvl w:ilvl="4">
      <w:start w:val="0"/>
      <w:numFmt w:val="bullet"/>
      <w:lvlText w:val="•"/>
      <w:lvlJc w:val="left"/>
      <w:pPr>
        <w:ind w:left="4766" w:hanging="164"/>
      </w:pPr>
      <w:rPr>
        <w:rFonts w:hint="default"/>
        <w:lang w:val="en-US" w:eastAsia="zh-CN" w:bidi="ar-SA"/>
      </w:rPr>
    </w:lvl>
    <w:lvl w:ilvl="5">
      <w:start w:val="0"/>
      <w:numFmt w:val="bullet"/>
      <w:lvlText w:val="•"/>
      <w:lvlJc w:val="left"/>
      <w:pPr>
        <w:ind w:left="5813" w:hanging="164"/>
      </w:pPr>
      <w:rPr>
        <w:rFonts w:hint="default"/>
        <w:lang w:val="en-US" w:eastAsia="zh-CN" w:bidi="ar-SA"/>
      </w:rPr>
    </w:lvl>
    <w:lvl w:ilvl="6">
      <w:start w:val="0"/>
      <w:numFmt w:val="bullet"/>
      <w:lvlText w:val="•"/>
      <w:lvlJc w:val="left"/>
      <w:pPr>
        <w:ind w:left="6859" w:hanging="164"/>
      </w:pPr>
      <w:rPr>
        <w:rFonts w:hint="default"/>
        <w:lang w:val="en-US" w:eastAsia="zh-CN" w:bidi="ar-SA"/>
      </w:rPr>
    </w:lvl>
    <w:lvl w:ilvl="7">
      <w:start w:val="0"/>
      <w:numFmt w:val="bullet"/>
      <w:lvlText w:val="•"/>
      <w:lvlJc w:val="left"/>
      <w:pPr>
        <w:ind w:left="7906" w:hanging="164"/>
      </w:pPr>
      <w:rPr>
        <w:rFonts w:hint="default"/>
        <w:lang w:val="en-US" w:eastAsia="zh-CN" w:bidi="ar-SA"/>
      </w:rPr>
    </w:lvl>
    <w:lvl w:ilvl="8">
      <w:start w:val="0"/>
      <w:numFmt w:val="bullet"/>
      <w:lvlText w:val="•"/>
      <w:lvlJc w:val="left"/>
      <w:pPr>
        <w:ind w:left="8952" w:hanging="164"/>
      </w:pPr>
      <w:rPr>
        <w:rFonts w:hint="default"/>
        <w:lang w:val="en-US" w:eastAsia="zh-CN" w:bidi="ar-SA"/>
      </w:rPr>
    </w:lvl>
  </w:abstractNum>
  <w:abstractNum w:abstractNumId="78">
    <w:nsid w:val="690AC627"/>
    <w:multiLevelType w:val="multilevel"/>
    <w:tmpl w:val="690AC627"/>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626" w:hanging="164"/>
      </w:pPr>
      <w:rPr>
        <w:rFonts w:hint="default"/>
        <w:lang w:val="en-US" w:eastAsia="zh-CN" w:bidi="ar-SA"/>
      </w:rPr>
    </w:lvl>
    <w:lvl w:ilvl="2">
      <w:start w:val="0"/>
      <w:numFmt w:val="bullet"/>
      <w:lvlText w:val="•"/>
      <w:lvlJc w:val="left"/>
      <w:pPr>
        <w:ind w:left="2673" w:hanging="164"/>
      </w:pPr>
      <w:rPr>
        <w:rFonts w:hint="default"/>
        <w:lang w:val="en-US" w:eastAsia="zh-CN" w:bidi="ar-SA"/>
      </w:rPr>
    </w:lvl>
    <w:lvl w:ilvl="3">
      <w:start w:val="0"/>
      <w:numFmt w:val="bullet"/>
      <w:lvlText w:val="•"/>
      <w:lvlJc w:val="left"/>
      <w:pPr>
        <w:ind w:left="3719" w:hanging="164"/>
      </w:pPr>
      <w:rPr>
        <w:rFonts w:hint="default"/>
        <w:lang w:val="en-US" w:eastAsia="zh-CN" w:bidi="ar-SA"/>
      </w:rPr>
    </w:lvl>
    <w:lvl w:ilvl="4">
      <w:start w:val="0"/>
      <w:numFmt w:val="bullet"/>
      <w:lvlText w:val="•"/>
      <w:lvlJc w:val="left"/>
      <w:pPr>
        <w:ind w:left="4766" w:hanging="164"/>
      </w:pPr>
      <w:rPr>
        <w:rFonts w:hint="default"/>
        <w:lang w:val="en-US" w:eastAsia="zh-CN" w:bidi="ar-SA"/>
      </w:rPr>
    </w:lvl>
    <w:lvl w:ilvl="5">
      <w:start w:val="0"/>
      <w:numFmt w:val="bullet"/>
      <w:lvlText w:val="•"/>
      <w:lvlJc w:val="left"/>
      <w:pPr>
        <w:ind w:left="5813" w:hanging="164"/>
      </w:pPr>
      <w:rPr>
        <w:rFonts w:hint="default"/>
        <w:lang w:val="en-US" w:eastAsia="zh-CN" w:bidi="ar-SA"/>
      </w:rPr>
    </w:lvl>
    <w:lvl w:ilvl="6">
      <w:start w:val="0"/>
      <w:numFmt w:val="bullet"/>
      <w:lvlText w:val="•"/>
      <w:lvlJc w:val="left"/>
      <w:pPr>
        <w:ind w:left="6859" w:hanging="164"/>
      </w:pPr>
      <w:rPr>
        <w:rFonts w:hint="default"/>
        <w:lang w:val="en-US" w:eastAsia="zh-CN" w:bidi="ar-SA"/>
      </w:rPr>
    </w:lvl>
    <w:lvl w:ilvl="7">
      <w:start w:val="0"/>
      <w:numFmt w:val="bullet"/>
      <w:lvlText w:val="•"/>
      <w:lvlJc w:val="left"/>
      <w:pPr>
        <w:ind w:left="7906" w:hanging="164"/>
      </w:pPr>
      <w:rPr>
        <w:rFonts w:hint="default"/>
        <w:lang w:val="en-US" w:eastAsia="zh-CN" w:bidi="ar-SA"/>
      </w:rPr>
    </w:lvl>
    <w:lvl w:ilvl="8">
      <w:start w:val="0"/>
      <w:numFmt w:val="bullet"/>
      <w:lvlText w:val="•"/>
      <w:lvlJc w:val="left"/>
      <w:pPr>
        <w:ind w:left="8952" w:hanging="164"/>
      </w:pPr>
      <w:rPr>
        <w:rFonts w:hint="default"/>
        <w:lang w:val="en-US" w:eastAsia="zh-CN" w:bidi="ar-SA"/>
      </w:rPr>
    </w:lvl>
  </w:abstractNum>
  <w:abstractNum w:abstractNumId="79">
    <w:nsid w:val="69338014"/>
    <w:multiLevelType w:val="multilevel"/>
    <w:tmpl w:val="69338014"/>
    <w:lvl w:ilvl="0">
      <w:start w:val="1"/>
      <w:numFmt w:val="decimal"/>
      <w:lvlText w:val="（%1）"/>
      <w:lvlJc w:val="left"/>
      <w:pPr>
        <w:ind w:left="425" w:hanging="527"/>
        <w:jc w:val="left"/>
      </w:pPr>
      <w:rPr>
        <w:rFonts w:ascii="宋体" w:eastAsia="宋体" w:hAnsi="宋体" w:cs="宋体" w:hint="default"/>
        <w:b w:val="0"/>
        <w:bCs w:val="0"/>
        <w:i w:val="0"/>
        <w:iCs w:val="0"/>
        <w:spacing w:val="-32"/>
        <w:w w:val="99"/>
        <w:sz w:val="19"/>
        <w:szCs w:val="19"/>
        <w:lang w:val="en-US" w:eastAsia="zh-CN" w:bidi="ar-SA"/>
      </w:rPr>
    </w:lvl>
    <w:lvl w:ilvl="1">
      <w:start w:val="0"/>
      <w:numFmt w:val="bullet"/>
      <w:lvlText w:val="•"/>
      <w:lvlJc w:val="left"/>
      <w:pPr>
        <w:ind w:left="1482" w:hanging="527"/>
      </w:pPr>
      <w:rPr>
        <w:rFonts w:hint="default"/>
        <w:lang w:val="en-US" w:eastAsia="zh-CN" w:bidi="ar-SA"/>
      </w:rPr>
    </w:lvl>
    <w:lvl w:ilvl="2">
      <w:start w:val="0"/>
      <w:numFmt w:val="bullet"/>
      <w:lvlText w:val="•"/>
      <w:lvlJc w:val="left"/>
      <w:pPr>
        <w:ind w:left="2545" w:hanging="527"/>
      </w:pPr>
      <w:rPr>
        <w:rFonts w:hint="default"/>
        <w:lang w:val="en-US" w:eastAsia="zh-CN" w:bidi="ar-SA"/>
      </w:rPr>
    </w:lvl>
    <w:lvl w:ilvl="3">
      <w:start w:val="0"/>
      <w:numFmt w:val="bullet"/>
      <w:lvlText w:val="•"/>
      <w:lvlJc w:val="left"/>
      <w:pPr>
        <w:ind w:left="3607" w:hanging="527"/>
      </w:pPr>
      <w:rPr>
        <w:rFonts w:hint="default"/>
        <w:lang w:val="en-US" w:eastAsia="zh-CN" w:bidi="ar-SA"/>
      </w:rPr>
    </w:lvl>
    <w:lvl w:ilvl="4">
      <w:start w:val="0"/>
      <w:numFmt w:val="bullet"/>
      <w:lvlText w:val="•"/>
      <w:lvlJc w:val="left"/>
      <w:pPr>
        <w:ind w:left="4670" w:hanging="527"/>
      </w:pPr>
      <w:rPr>
        <w:rFonts w:hint="default"/>
        <w:lang w:val="en-US" w:eastAsia="zh-CN" w:bidi="ar-SA"/>
      </w:rPr>
    </w:lvl>
    <w:lvl w:ilvl="5">
      <w:start w:val="0"/>
      <w:numFmt w:val="bullet"/>
      <w:lvlText w:val="•"/>
      <w:lvlJc w:val="left"/>
      <w:pPr>
        <w:ind w:left="5733" w:hanging="527"/>
      </w:pPr>
      <w:rPr>
        <w:rFonts w:hint="default"/>
        <w:lang w:val="en-US" w:eastAsia="zh-CN" w:bidi="ar-SA"/>
      </w:rPr>
    </w:lvl>
    <w:lvl w:ilvl="6">
      <w:start w:val="0"/>
      <w:numFmt w:val="bullet"/>
      <w:lvlText w:val="•"/>
      <w:lvlJc w:val="left"/>
      <w:pPr>
        <w:ind w:left="6795" w:hanging="527"/>
      </w:pPr>
      <w:rPr>
        <w:rFonts w:hint="default"/>
        <w:lang w:val="en-US" w:eastAsia="zh-CN" w:bidi="ar-SA"/>
      </w:rPr>
    </w:lvl>
    <w:lvl w:ilvl="7">
      <w:start w:val="0"/>
      <w:numFmt w:val="bullet"/>
      <w:lvlText w:val="•"/>
      <w:lvlJc w:val="left"/>
      <w:pPr>
        <w:ind w:left="7858" w:hanging="527"/>
      </w:pPr>
      <w:rPr>
        <w:rFonts w:hint="default"/>
        <w:lang w:val="en-US" w:eastAsia="zh-CN" w:bidi="ar-SA"/>
      </w:rPr>
    </w:lvl>
    <w:lvl w:ilvl="8">
      <w:start w:val="0"/>
      <w:numFmt w:val="bullet"/>
      <w:lvlText w:val="•"/>
      <w:lvlJc w:val="left"/>
      <w:pPr>
        <w:ind w:left="8920" w:hanging="527"/>
      </w:pPr>
      <w:rPr>
        <w:rFonts w:hint="default"/>
        <w:lang w:val="en-US" w:eastAsia="zh-CN" w:bidi="ar-SA"/>
      </w:rPr>
    </w:lvl>
  </w:abstractNum>
  <w:abstractNum w:abstractNumId="80">
    <w:nsid w:val="69AFDA9C"/>
    <w:multiLevelType w:val="multilevel"/>
    <w:tmpl w:val="69AFDA9C"/>
    <w:lvl w:ilvl="0">
      <w:start w:val="1"/>
      <w:numFmt w:val="decimal"/>
      <w:lvlText w:val="（%1）"/>
      <w:lvlJc w:val="left"/>
      <w:pPr>
        <w:ind w:left="950" w:hanging="525"/>
        <w:jc w:val="left"/>
      </w:pPr>
      <w:rPr>
        <w:rFonts w:ascii="黑体" w:eastAsia="黑体" w:hAnsi="黑体" w:cs="黑体" w:hint="default"/>
        <w:b w:val="0"/>
        <w:bCs w:val="0"/>
        <w:i w:val="0"/>
        <w:iCs w:val="0"/>
        <w:spacing w:val="-2"/>
        <w:w w:val="99"/>
        <w:sz w:val="19"/>
        <w:szCs w:val="19"/>
        <w:u w:val="single" w:color="000000"/>
        <w:lang w:val="en-US" w:eastAsia="zh-CN" w:bidi="ar-SA"/>
      </w:rPr>
    </w:lvl>
    <w:lvl w:ilvl="1">
      <w:start w:val="0"/>
      <w:numFmt w:val="bullet"/>
      <w:lvlText w:val="•"/>
      <w:lvlJc w:val="left"/>
      <w:pPr>
        <w:ind w:left="1968" w:hanging="525"/>
      </w:pPr>
      <w:rPr>
        <w:rFonts w:hint="default"/>
        <w:lang w:val="en-US" w:eastAsia="zh-CN" w:bidi="ar-SA"/>
      </w:rPr>
    </w:lvl>
    <w:lvl w:ilvl="2">
      <w:start w:val="0"/>
      <w:numFmt w:val="bullet"/>
      <w:lvlText w:val="•"/>
      <w:lvlJc w:val="left"/>
      <w:pPr>
        <w:ind w:left="2977" w:hanging="525"/>
      </w:pPr>
      <w:rPr>
        <w:rFonts w:hint="default"/>
        <w:lang w:val="en-US" w:eastAsia="zh-CN" w:bidi="ar-SA"/>
      </w:rPr>
    </w:lvl>
    <w:lvl w:ilvl="3">
      <w:start w:val="0"/>
      <w:numFmt w:val="bullet"/>
      <w:lvlText w:val="•"/>
      <w:lvlJc w:val="left"/>
      <w:pPr>
        <w:ind w:left="3985" w:hanging="525"/>
      </w:pPr>
      <w:rPr>
        <w:rFonts w:hint="default"/>
        <w:lang w:val="en-US" w:eastAsia="zh-CN" w:bidi="ar-SA"/>
      </w:rPr>
    </w:lvl>
    <w:lvl w:ilvl="4">
      <w:start w:val="0"/>
      <w:numFmt w:val="bullet"/>
      <w:lvlText w:val="•"/>
      <w:lvlJc w:val="left"/>
      <w:pPr>
        <w:ind w:left="4994" w:hanging="525"/>
      </w:pPr>
      <w:rPr>
        <w:rFonts w:hint="default"/>
        <w:lang w:val="en-US" w:eastAsia="zh-CN" w:bidi="ar-SA"/>
      </w:rPr>
    </w:lvl>
    <w:lvl w:ilvl="5">
      <w:start w:val="0"/>
      <w:numFmt w:val="bullet"/>
      <w:lvlText w:val="•"/>
      <w:lvlJc w:val="left"/>
      <w:pPr>
        <w:ind w:left="6003" w:hanging="525"/>
      </w:pPr>
      <w:rPr>
        <w:rFonts w:hint="default"/>
        <w:lang w:val="en-US" w:eastAsia="zh-CN" w:bidi="ar-SA"/>
      </w:rPr>
    </w:lvl>
    <w:lvl w:ilvl="6">
      <w:start w:val="0"/>
      <w:numFmt w:val="bullet"/>
      <w:lvlText w:val="•"/>
      <w:lvlJc w:val="left"/>
      <w:pPr>
        <w:ind w:left="7011" w:hanging="525"/>
      </w:pPr>
      <w:rPr>
        <w:rFonts w:hint="default"/>
        <w:lang w:val="en-US" w:eastAsia="zh-CN" w:bidi="ar-SA"/>
      </w:rPr>
    </w:lvl>
    <w:lvl w:ilvl="7">
      <w:start w:val="0"/>
      <w:numFmt w:val="bullet"/>
      <w:lvlText w:val="•"/>
      <w:lvlJc w:val="left"/>
      <w:pPr>
        <w:ind w:left="8020" w:hanging="525"/>
      </w:pPr>
      <w:rPr>
        <w:rFonts w:hint="default"/>
        <w:lang w:val="en-US" w:eastAsia="zh-CN" w:bidi="ar-SA"/>
      </w:rPr>
    </w:lvl>
    <w:lvl w:ilvl="8">
      <w:start w:val="0"/>
      <w:numFmt w:val="bullet"/>
      <w:lvlText w:val="•"/>
      <w:lvlJc w:val="left"/>
      <w:pPr>
        <w:ind w:left="9028" w:hanging="525"/>
      </w:pPr>
      <w:rPr>
        <w:rFonts w:hint="default"/>
        <w:lang w:val="en-US" w:eastAsia="zh-CN" w:bidi="ar-SA"/>
      </w:rPr>
    </w:lvl>
  </w:abstractNum>
  <w:abstractNum w:abstractNumId="81">
    <w:nsid w:val="6A669FCB"/>
    <w:multiLevelType w:val="multilevel"/>
    <w:tmpl w:val="6A669FCB"/>
    <w:lvl w:ilvl="0">
      <w:start w:val="1"/>
      <w:numFmt w:val="decimal"/>
      <w:lvlText w:val="（%1）"/>
      <w:lvlJc w:val="left"/>
      <w:pPr>
        <w:ind w:left="425" w:hanging="528"/>
        <w:jc w:val="left"/>
      </w:pPr>
      <w:rPr>
        <w:rFonts w:ascii="宋体" w:eastAsia="宋体" w:hAnsi="宋体" w:cs="宋体" w:hint="default"/>
        <w:b/>
        <w:bCs/>
        <w:i w:val="0"/>
        <w:iCs w:val="0"/>
        <w:spacing w:val="-1"/>
        <w:w w:val="99"/>
        <w:sz w:val="19"/>
        <w:szCs w:val="19"/>
        <w:u w:val="single" w:color="000000"/>
        <w:lang w:val="en-US" w:eastAsia="zh-CN" w:bidi="ar-SA"/>
      </w:rPr>
    </w:lvl>
    <w:lvl w:ilvl="1">
      <w:start w:val="0"/>
      <w:numFmt w:val="bullet"/>
      <w:lvlText w:val="•"/>
      <w:lvlJc w:val="left"/>
      <w:pPr>
        <w:ind w:left="1482" w:hanging="528"/>
      </w:pPr>
      <w:rPr>
        <w:rFonts w:hint="default"/>
        <w:lang w:val="en-US" w:eastAsia="zh-CN" w:bidi="ar-SA"/>
      </w:rPr>
    </w:lvl>
    <w:lvl w:ilvl="2">
      <w:start w:val="0"/>
      <w:numFmt w:val="bullet"/>
      <w:lvlText w:val="•"/>
      <w:lvlJc w:val="left"/>
      <w:pPr>
        <w:ind w:left="2545" w:hanging="528"/>
      </w:pPr>
      <w:rPr>
        <w:rFonts w:hint="default"/>
        <w:lang w:val="en-US" w:eastAsia="zh-CN" w:bidi="ar-SA"/>
      </w:rPr>
    </w:lvl>
    <w:lvl w:ilvl="3">
      <w:start w:val="0"/>
      <w:numFmt w:val="bullet"/>
      <w:lvlText w:val="•"/>
      <w:lvlJc w:val="left"/>
      <w:pPr>
        <w:ind w:left="3607" w:hanging="528"/>
      </w:pPr>
      <w:rPr>
        <w:rFonts w:hint="default"/>
        <w:lang w:val="en-US" w:eastAsia="zh-CN" w:bidi="ar-SA"/>
      </w:rPr>
    </w:lvl>
    <w:lvl w:ilvl="4">
      <w:start w:val="0"/>
      <w:numFmt w:val="bullet"/>
      <w:lvlText w:val="•"/>
      <w:lvlJc w:val="left"/>
      <w:pPr>
        <w:ind w:left="4670" w:hanging="528"/>
      </w:pPr>
      <w:rPr>
        <w:rFonts w:hint="default"/>
        <w:lang w:val="en-US" w:eastAsia="zh-CN" w:bidi="ar-SA"/>
      </w:rPr>
    </w:lvl>
    <w:lvl w:ilvl="5">
      <w:start w:val="0"/>
      <w:numFmt w:val="bullet"/>
      <w:lvlText w:val="•"/>
      <w:lvlJc w:val="left"/>
      <w:pPr>
        <w:ind w:left="5733" w:hanging="528"/>
      </w:pPr>
      <w:rPr>
        <w:rFonts w:hint="default"/>
        <w:lang w:val="en-US" w:eastAsia="zh-CN" w:bidi="ar-SA"/>
      </w:rPr>
    </w:lvl>
    <w:lvl w:ilvl="6">
      <w:start w:val="0"/>
      <w:numFmt w:val="bullet"/>
      <w:lvlText w:val="•"/>
      <w:lvlJc w:val="left"/>
      <w:pPr>
        <w:ind w:left="6795" w:hanging="528"/>
      </w:pPr>
      <w:rPr>
        <w:rFonts w:hint="default"/>
        <w:lang w:val="en-US" w:eastAsia="zh-CN" w:bidi="ar-SA"/>
      </w:rPr>
    </w:lvl>
    <w:lvl w:ilvl="7">
      <w:start w:val="0"/>
      <w:numFmt w:val="bullet"/>
      <w:lvlText w:val="•"/>
      <w:lvlJc w:val="left"/>
      <w:pPr>
        <w:ind w:left="7858" w:hanging="528"/>
      </w:pPr>
      <w:rPr>
        <w:rFonts w:hint="default"/>
        <w:lang w:val="en-US" w:eastAsia="zh-CN" w:bidi="ar-SA"/>
      </w:rPr>
    </w:lvl>
    <w:lvl w:ilvl="8">
      <w:start w:val="0"/>
      <w:numFmt w:val="bullet"/>
      <w:lvlText w:val="•"/>
      <w:lvlJc w:val="left"/>
      <w:pPr>
        <w:ind w:left="8920" w:hanging="528"/>
      </w:pPr>
      <w:rPr>
        <w:rFonts w:hint="default"/>
        <w:lang w:val="en-US" w:eastAsia="zh-CN" w:bidi="ar-SA"/>
      </w:rPr>
    </w:lvl>
  </w:abstractNum>
  <w:abstractNum w:abstractNumId="82">
    <w:nsid w:val="6B83BD2C"/>
    <w:multiLevelType w:val="multilevel"/>
    <w:tmpl w:val="6B83BD2C"/>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626" w:hanging="164"/>
      </w:pPr>
      <w:rPr>
        <w:rFonts w:hint="default"/>
        <w:lang w:val="en-US" w:eastAsia="zh-CN" w:bidi="ar-SA"/>
      </w:rPr>
    </w:lvl>
    <w:lvl w:ilvl="2">
      <w:start w:val="0"/>
      <w:numFmt w:val="bullet"/>
      <w:lvlText w:val="•"/>
      <w:lvlJc w:val="left"/>
      <w:pPr>
        <w:ind w:left="2673" w:hanging="164"/>
      </w:pPr>
      <w:rPr>
        <w:rFonts w:hint="default"/>
        <w:lang w:val="en-US" w:eastAsia="zh-CN" w:bidi="ar-SA"/>
      </w:rPr>
    </w:lvl>
    <w:lvl w:ilvl="3">
      <w:start w:val="0"/>
      <w:numFmt w:val="bullet"/>
      <w:lvlText w:val="•"/>
      <w:lvlJc w:val="left"/>
      <w:pPr>
        <w:ind w:left="3719" w:hanging="164"/>
      </w:pPr>
      <w:rPr>
        <w:rFonts w:hint="default"/>
        <w:lang w:val="en-US" w:eastAsia="zh-CN" w:bidi="ar-SA"/>
      </w:rPr>
    </w:lvl>
    <w:lvl w:ilvl="4">
      <w:start w:val="0"/>
      <w:numFmt w:val="bullet"/>
      <w:lvlText w:val="•"/>
      <w:lvlJc w:val="left"/>
      <w:pPr>
        <w:ind w:left="4766" w:hanging="164"/>
      </w:pPr>
      <w:rPr>
        <w:rFonts w:hint="default"/>
        <w:lang w:val="en-US" w:eastAsia="zh-CN" w:bidi="ar-SA"/>
      </w:rPr>
    </w:lvl>
    <w:lvl w:ilvl="5">
      <w:start w:val="0"/>
      <w:numFmt w:val="bullet"/>
      <w:lvlText w:val="•"/>
      <w:lvlJc w:val="left"/>
      <w:pPr>
        <w:ind w:left="5813" w:hanging="164"/>
      </w:pPr>
      <w:rPr>
        <w:rFonts w:hint="default"/>
        <w:lang w:val="en-US" w:eastAsia="zh-CN" w:bidi="ar-SA"/>
      </w:rPr>
    </w:lvl>
    <w:lvl w:ilvl="6">
      <w:start w:val="0"/>
      <w:numFmt w:val="bullet"/>
      <w:lvlText w:val="•"/>
      <w:lvlJc w:val="left"/>
      <w:pPr>
        <w:ind w:left="6859" w:hanging="164"/>
      </w:pPr>
      <w:rPr>
        <w:rFonts w:hint="default"/>
        <w:lang w:val="en-US" w:eastAsia="zh-CN" w:bidi="ar-SA"/>
      </w:rPr>
    </w:lvl>
    <w:lvl w:ilvl="7">
      <w:start w:val="0"/>
      <w:numFmt w:val="bullet"/>
      <w:lvlText w:val="•"/>
      <w:lvlJc w:val="left"/>
      <w:pPr>
        <w:ind w:left="7906" w:hanging="164"/>
      </w:pPr>
      <w:rPr>
        <w:rFonts w:hint="default"/>
        <w:lang w:val="en-US" w:eastAsia="zh-CN" w:bidi="ar-SA"/>
      </w:rPr>
    </w:lvl>
    <w:lvl w:ilvl="8">
      <w:start w:val="0"/>
      <w:numFmt w:val="bullet"/>
      <w:lvlText w:val="•"/>
      <w:lvlJc w:val="left"/>
      <w:pPr>
        <w:ind w:left="8952" w:hanging="164"/>
      </w:pPr>
      <w:rPr>
        <w:rFonts w:hint="default"/>
        <w:lang w:val="en-US" w:eastAsia="zh-CN" w:bidi="ar-SA"/>
      </w:rPr>
    </w:lvl>
  </w:abstractNum>
  <w:abstractNum w:abstractNumId="83">
    <w:nsid w:val="6B94DF73"/>
    <w:multiLevelType w:val="multilevel"/>
    <w:tmpl w:val="6B94DF73"/>
    <w:lvl w:ilvl="0">
      <w:start w:val="4"/>
      <w:numFmt w:val="decimal"/>
      <w:lvlText w:val="%1."/>
      <w:lvlJc w:val="left"/>
      <w:pPr>
        <w:ind w:left="639" w:hanging="214"/>
        <w:jc w:val="left"/>
      </w:pPr>
      <w:rPr>
        <w:rFonts w:ascii="宋体" w:eastAsia="宋体" w:hAnsi="宋体" w:cs="宋体" w:hint="default"/>
        <w:b/>
        <w:bCs/>
        <w:i w:val="0"/>
        <w:iCs w:val="0"/>
        <w:color w:val="FF0000"/>
        <w:spacing w:val="-2"/>
        <w:w w:val="98"/>
        <w:sz w:val="19"/>
        <w:szCs w:val="19"/>
        <w:lang w:val="en-US" w:eastAsia="zh-CN" w:bidi="ar-SA"/>
      </w:rPr>
    </w:lvl>
    <w:lvl w:ilvl="1">
      <w:start w:val="0"/>
      <w:numFmt w:val="bullet"/>
      <w:lvlText w:val="•"/>
      <w:lvlJc w:val="left"/>
      <w:pPr>
        <w:ind w:left="1680" w:hanging="214"/>
      </w:pPr>
      <w:rPr>
        <w:rFonts w:hint="default"/>
        <w:lang w:val="en-US" w:eastAsia="zh-CN" w:bidi="ar-SA"/>
      </w:rPr>
    </w:lvl>
    <w:lvl w:ilvl="2">
      <w:start w:val="0"/>
      <w:numFmt w:val="bullet"/>
      <w:lvlText w:val="•"/>
      <w:lvlJc w:val="left"/>
      <w:pPr>
        <w:ind w:left="2721" w:hanging="214"/>
      </w:pPr>
      <w:rPr>
        <w:rFonts w:hint="default"/>
        <w:lang w:val="en-US" w:eastAsia="zh-CN" w:bidi="ar-SA"/>
      </w:rPr>
    </w:lvl>
    <w:lvl w:ilvl="3">
      <w:start w:val="0"/>
      <w:numFmt w:val="bullet"/>
      <w:lvlText w:val="•"/>
      <w:lvlJc w:val="left"/>
      <w:pPr>
        <w:ind w:left="3761" w:hanging="214"/>
      </w:pPr>
      <w:rPr>
        <w:rFonts w:hint="default"/>
        <w:lang w:val="en-US" w:eastAsia="zh-CN" w:bidi="ar-SA"/>
      </w:rPr>
    </w:lvl>
    <w:lvl w:ilvl="4">
      <w:start w:val="0"/>
      <w:numFmt w:val="bullet"/>
      <w:lvlText w:val="•"/>
      <w:lvlJc w:val="left"/>
      <w:pPr>
        <w:ind w:left="4802" w:hanging="214"/>
      </w:pPr>
      <w:rPr>
        <w:rFonts w:hint="default"/>
        <w:lang w:val="en-US" w:eastAsia="zh-CN" w:bidi="ar-SA"/>
      </w:rPr>
    </w:lvl>
    <w:lvl w:ilvl="5">
      <w:start w:val="0"/>
      <w:numFmt w:val="bullet"/>
      <w:lvlText w:val="•"/>
      <w:lvlJc w:val="left"/>
      <w:pPr>
        <w:ind w:left="5843" w:hanging="214"/>
      </w:pPr>
      <w:rPr>
        <w:rFonts w:hint="default"/>
        <w:lang w:val="en-US" w:eastAsia="zh-CN" w:bidi="ar-SA"/>
      </w:rPr>
    </w:lvl>
    <w:lvl w:ilvl="6">
      <w:start w:val="0"/>
      <w:numFmt w:val="bullet"/>
      <w:lvlText w:val="•"/>
      <w:lvlJc w:val="left"/>
      <w:pPr>
        <w:ind w:left="6883" w:hanging="214"/>
      </w:pPr>
      <w:rPr>
        <w:rFonts w:hint="default"/>
        <w:lang w:val="en-US" w:eastAsia="zh-CN" w:bidi="ar-SA"/>
      </w:rPr>
    </w:lvl>
    <w:lvl w:ilvl="7">
      <w:start w:val="0"/>
      <w:numFmt w:val="bullet"/>
      <w:lvlText w:val="•"/>
      <w:lvlJc w:val="left"/>
      <w:pPr>
        <w:ind w:left="7924" w:hanging="214"/>
      </w:pPr>
      <w:rPr>
        <w:rFonts w:hint="default"/>
        <w:lang w:val="en-US" w:eastAsia="zh-CN" w:bidi="ar-SA"/>
      </w:rPr>
    </w:lvl>
    <w:lvl w:ilvl="8">
      <w:start w:val="0"/>
      <w:numFmt w:val="bullet"/>
      <w:lvlText w:val="•"/>
      <w:lvlJc w:val="left"/>
      <w:pPr>
        <w:ind w:left="8964" w:hanging="214"/>
      </w:pPr>
      <w:rPr>
        <w:rFonts w:hint="default"/>
        <w:lang w:val="en-US" w:eastAsia="zh-CN" w:bidi="ar-SA"/>
      </w:rPr>
    </w:lvl>
  </w:abstractNum>
  <w:abstractNum w:abstractNumId="84">
    <w:nsid w:val="6D007835"/>
    <w:multiLevelType w:val="multilevel"/>
    <w:tmpl w:val="6D007835"/>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u w:val="single" w:color="000000"/>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85">
    <w:nsid w:val="6D86869F"/>
    <w:multiLevelType w:val="multilevel"/>
    <w:tmpl w:val="6D86869F"/>
    <w:lvl w:ilvl="0">
      <w:start w:val="1"/>
      <w:numFmt w:val="decimal"/>
      <w:lvlText w:val="（%1）"/>
      <w:lvlJc w:val="left"/>
      <w:pPr>
        <w:ind w:left="951" w:hanging="526"/>
        <w:jc w:val="left"/>
      </w:pPr>
      <w:rPr>
        <w:rFonts w:ascii="宋体" w:eastAsia="宋体" w:hAnsi="宋体" w:cs="宋体" w:hint="default"/>
        <w:b w:val="0"/>
        <w:bCs w:val="0"/>
        <w:i w:val="0"/>
        <w:iCs w:val="0"/>
        <w:color w:val="C00000"/>
        <w:spacing w:val="-2"/>
        <w:w w:val="99"/>
        <w:sz w:val="19"/>
        <w:szCs w:val="19"/>
        <w:u w:val="single" w:color="C00000"/>
        <w:lang w:val="en-US" w:eastAsia="zh-CN" w:bidi="ar-SA"/>
      </w:rPr>
    </w:lvl>
    <w:lvl w:ilvl="1">
      <w:start w:val="0"/>
      <w:numFmt w:val="bullet"/>
      <w:lvlText w:val="•"/>
      <w:lvlJc w:val="left"/>
      <w:pPr>
        <w:ind w:left="1968" w:hanging="526"/>
      </w:pPr>
      <w:rPr>
        <w:rFonts w:hint="default"/>
        <w:lang w:val="en-US" w:eastAsia="zh-CN" w:bidi="ar-SA"/>
      </w:rPr>
    </w:lvl>
    <w:lvl w:ilvl="2">
      <w:start w:val="0"/>
      <w:numFmt w:val="bullet"/>
      <w:lvlText w:val="•"/>
      <w:lvlJc w:val="left"/>
      <w:pPr>
        <w:ind w:left="2977" w:hanging="526"/>
      </w:pPr>
      <w:rPr>
        <w:rFonts w:hint="default"/>
        <w:lang w:val="en-US" w:eastAsia="zh-CN" w:bidi="ar-SA"/>
      </w:rPr>
    </w:lvl>
    <w:lvl w:ilvl="3">
      <w:start w:val="0"/>
      <w:numFmt w:val="bullet"/>
      <w:lvlText w:val="•"/>
      <w:lvlJc w:val="left"/>
      <w:pPr>
        <w:ind w:left="3985" w:hanging="526"/>
      </w:pPr>
      <w:rPr>
        <w:rFonts w:hint="default"/>
        <w:lang w:val="en-US" w:eastAsia="zh-CN" w:bidi="ar-SA"/>
      </w:rPr>
    </w:lvl>
    <w:lvl w:ilvl="4">
      <w:start w:val="0"/>
      <w:numFmt w:val="bullet"/>
      <w:lvlText w:val="•"/>
      <w:lvlJc w:val="left"/>
      <w:pPr>
        <w:ind w:left="4994" w:hanging="526"/>
      </w:pPr>
      <w:rPr>
        <w:rFonts w:hint="default"/>
        <w:lang w:val="en-US" w:eastAsia="zh-CN" w:bidi="ar-SA"/>
      </w:rPr>
    </w:lvl>
    <w:lvl w:ilvl="5">
      <w:start w:val="0"/>
      <w:numFmt w:val="bullet"/>
      <w:lvlText w:val="•"/>
      <w:lvlJc w:val="left"/>
      <w:pPr>
        <w:ind w:left="6003" w:hanging="526"/>
      </w:pPr>
      <w:rPr>
        <w:rFonts w:hint="default"/>
        <w:lang w:val="en-US" w:eastAsia="zh-CN" w:bidi="ar-SA"/>
      </w:rPr>
    </w:lvl>
    <w:lvl w:ilvl="6">
      <w:start w:val="0"/>
      <w:numFmt w:val="bullet"/>
      <w:lvlText w:val="•"/>
      <w:lvlJc w:val="left"/>
      <w:pPr>
        <w:ind w:left="7011" w:hanging="526"/>
      </w:pPr>
      <w:rPr>
        <w:rFonts w:hint="default"/>
        <w:lang w:val="en-US" w:eastAsia="zh-CN" w:bidi="ar-SA"/>
      </w:rPr>
    </w:lvl>
    <w:lvl w:ilvl="7">
      <w:start w:val="0"/>
      <w:numFmt w:val="bullet"/>
      <w:lvlText w:val="•"/>
      <w:lvlJc w:val="left"/>
      <w:pPr>
        <w:ind w:left="8020" w:hanging="526"/>
      </w:pPr>
      <w:rPr>
        <w:rFonts w:hint="default"/>
        <w:lang w:val="en-US" w:eastAsia="zh-CN" w:bidi="ar-SA"/>
      </w:rPr>
    </w:lvl>
    <w:lvl w:ilvl="8">
      <w:start w:val="0"/>
      <w:numFmt w:val="bullet"/>
      <w:lvlText w:val="•"/>
      <w:lvlJc w:val="left"/>
      <w:pPr>
        <w:ind w:left="9028" w:hanging="526"/>
      </w:pPr>
      <w:rPr>
        <w:rFonts w:hint="default"/>
        <w:lang w:val="en-US" w:eastAsia="zh-CN" w:bidi="ar-SA"/>
      </w:rPr>
    </w:lvl>
  </w:abstractNum>
  <w:abstractNum w:abstractNumId="86">
    <w:nsid w:val="6E1DB7F6"/>
    <w:multiLevelType w:val="multilevel"/>
    <w:tmpl w:val="6E1DB7F6"/>
    <w:lvl w:ilvl="0">
      <w:start w:val="1"/>
      <w:numFmt w:val="decimal"/>
      <w:lvlText w:val="(%1)"/>
      <w:lvlJc w:val="left"/>
      <w:pPr>
        <w:ind w:left="663" w:hanging="238"/>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698" w:hanging="238"/>
      </w:pPr>
      <w:rPr>
        <w:rFonts w:hint="default"/>
        <w:lang w:val="en-US" w:eastAsia="zh-CN" w:bidi="ar-SA"/>
      </w:rPr>
    </w:lvl>
    <w:lvl w:ilvl="2">
      <w:start w:val="0"/>
      <w:numFmt w:val="bullet"/>
      <w:lvlText w:val="•"/>
      <w:lvlJc w:val="left"/>
      <w:pPr>
        <w:ind w:left="2737" w:hanging="238"/>
      </w:pPr>
      <w:rPr>
        <w:rFonts w:hint="default"/>
        <w:lang w:val="en-US" w:eastAsia="zh-CN" w:bidi="ar-SA"/>
      </w:rPr>
    </w:lvl>
    <w:lvl w:ilvl="3">
      <w:start w:val="0"/>
      <w:numFmt w:val="bullet"/>
      <w:lvlText w:val="•"/>
      <w:lvlJc w:val="left"/>
      <w:pPr>
        <w:ind w:left="3775" w:hanging="238"/>
      </w:pPr>
      <w:rPr>
        <w:rFonts w:hint="default"/>
        <w:lang w:val="en-US" w:eastAsia="zh-CN" w:bidi="ar-SA"/>
      </w:rPr>
    </w:lvl>
    <w:lvl w:ilvl="4">
      <w:start w:val="0"/>
      <w:numFmt w:val="bullet"/>
      <w:lvlText w:val="•"/>
      <w:lvlJc w:val="left"/>
      <w:pPr>
        <w:ind w:left="4814" w:hanging="238"/>
      </w:pPr>
      <w:rPr>
        <w:rFonts w:hint="default"/>
        <w:lang w:val="en-US" w:eastAsia="zh-CN" w:bidi="ar-SA"/>
      </w:rPr>
    </w:lvl>
    <w:lvl w:ilvl="5">
      <w:start w:val="0"/>
      <w:numFmt w:val="bullet"/>
      <w:lvlText w:val="•"/>
      <w:lvlJc w:val="left"/>
      <w:pPr>
        <w:ind w:left="5853" w:hanging="238"/>
      </w:pPr>
      <w:rPr>
        <w:rFonts w:hint="default"/>
        <w:lang w:val="en-US" w:eastAsia="zh-CN" w:bidi="ar-SA"/>
      </w:rPr>
    </w:lvl>
    <w:lvl w:ilvl="6">
      <w:start w:val="0"/>
      <w:numFmt w:val="bullet"/>
      <w:lvlText w:val="•"/>
      <w:lvlJc w:val="left"/>
      <w:pPr>
        <w:ind w:left="6891" w:hanging="238"/>
      </w:pPr>
      <w:rPr>
        <w:rFonts w:hint="default"/>
        <w:lang w:val="en-US" w:eastAsia="zh-CN" w:bidi="ar-SA"/>
      </w:rPr>
    </w:lvl>
    <w:lvl w:ilvl="7">
      <w:start w:val="0"/>
      <w:numFmt w:val="bullet"/>
      <w:lvlText w:val="•"/>
      <w:lvlJc w:val="left"/>
      <w:pPr>
        <w:ind w:left="7930" w:hanging="238"/>
      </w:pPr>
      <w:rPr>
        <w:rFonts w:hint="default"/>
        <w:lang w:val="en-US" w:eastAsia="zh-CN" w:bidi="ar-SA"/>
      </w:rPr>
    </w:lvl>
    <w:lvl w:ilvl="8">
      <w:start w:val="0"/>
      <w:numFmt w:val="bullet"/>
      <w:lvlText w:val="•"/>
      <w:lvlJc w:val="left"/>
      <w:pPr>
        <w:ind w:left="8968" w:hanging="238"/>
      </w:pPr>
      <w:rPr>
        <w:rFonts w:hint="default"/>
        <w:lang w:val="en-US" w:eastAsia="zh-CN" w:bidi="ar-SA"/>
      </w:rPr>
    </w:lvl>
  </w:abstractNum>
  <w:abstractNum w:abstractNumId="87">
    <w:nsid w:val="6EB61AA9"/>
    <w:multiLevelType w:val="multilevel"/>
    <w:tmpl w:val="6EB61AA9"/>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626" w:hanging="164"/>
      </w:pPr>
      <w:rPr>
        <w:rFonts w:hint="default"/>
        <w:lang w:val="en-US" w:eastAsia="zh-CN" w:bidi="ar-SA"/>
      </w:rPr>
    </w:lvl>
    <w:lvl w:ilvl="2">
      <w:start w:val="0"/>
      <w:numFmt w:val="bullet"/>
      <w:lvlText w:val="•"/>
      <w:lvlJc w:val="left"/>
      <w:pPr>
        <w:ind w:left="2673" w:hanging="164"/>
      </w:pPr>
      <w:rPr>
        <w:rFonts w:hint="default"/>
        <w:lang w:val="en-US" w:eastAsia="zh-CN" w:bidi="ar-SA"/>
      </w:rPr>
    </w:lvl>
    <w:lvl w:ilvl="3">
      <w:start w:val="0"/>
      <w:numFmt w:val="bullet"/>
      <w:lvlText w:val="•"/>
      <w:lvlJc w:val="left"/>
      <w:pPr>
        <w:ind w:left="3719" w:hanging="164"/>
      </w:pPr>
      <w:rPr>
        <w:rFonts w:hint="default"/>
        <w:lang w:val="en-US" w:eastAsia="zh-CN" w:bidi="ar-SA"/>
      </w:rPr>
    </w:lvl>
    <w:lvl w:ilvl="4">
      <w:start w:val="0"/>
      <w:numFmt w:val="bullet"/>
      <w:lvlText w:val="•"/>
      <w:lvlJc w:val="left"/>
      <w:pPr>
        <w:ind w:left="4766" w:hanging="164"/>
      </w:pPr>
      <w:rPr>
        <w:rFonts w:hint="default"/>
        <w:lang w:val="en-US" w:eastAsia="zh-CN" w:bidi="ar-SA"/>
      </w:rPr>
    </w:lvl>
    <w:lvl w:ilvl="5">
      <w:start w:val="0"/>
      <w:numFmt w:val="bullet"/>
      <w:lvlText w:val="•"/>
      <w:lvlJc w:val="left"/>
      <w:pPr>
        <w:ind w:left="5813" w:hanging="164"/>
      </w:pPr>
      <w:rPr>
        <w:rFonts w:hint="default"/>
        <w:lang w:val="en-US" w:eastAsia="zh-CN" w:bidi="ar-SA"/>
      </w:rPr>
    </w:lvl>
    <w:lvl w:ilvl="6">
      <w:start w:val="0"/>
      <w:numFmt w:val="bullet"/>
      <w:lvlText w:val="•"/>
      <w:lvlJc w:val="left"/>
      <w:pPr>
        <w:ind w:left="6859" w:hanging="164"/>
      </w:pPr>
      <w:rPr>
        <w:rFonts w:hint="default"/>
        <w:lang w:val="en-US" w:eastAsia="zh-CN" w:bidi="ar-SA"/>
      </w:rPr>
    </w:lvl>
    <w:lvl w:ilvl="7">
      <w:start w:val="0"/>
      <w:numFmt w:val="bullet"/>
      <w:lvlText w:val="•"/>
      <w:lvlJc w:val="left"/>
      <w:pPr>
        <w:ind w:left="7906" w:hanging="164"/>
      </w:pPr>
      <w:rPr>
        <w:rFonts w:hint="default"/>
        <w:lang w:val="en-US" w:eastAsia="zh-CN" w:bidi="ar-SA"/>
      </w:rPr>
    </w:lvl>
    <w:lvl w:ilvl="8">
      <w:start w:val="0"/>
      <w:numFmt w:val="bullet"/>
      <w:lvlText w:val="•"/>
      <w:lvlJc w:val="left"/>
      <w:pPr>
        <w:ind w:left="8952" w:hanging="164"/>
      </w:pPr>
      <w:rPr>
        <w:rFonts w:hint="default"/>
        <w:lang w:val="en-US" w:eastAsia="zh-CN" w:bidi="ar-SA"/>
      </w:rPr>
    </w:lvl>
  </w:abstractNum>
  <w:abstractNum w:abstractNumId="88">
    <w:nsid w:val="6ECA6385"/>
    <w:multiLevelType w:val="multilevel"/>
    <w:tmpl w:val="6ECA6385"/>
    <w:lvl w:ilvl="0">
      <w:start w:val="1"/>
      <w:numFmt w:val="decimal"/>
      <w:lvlText w:val="（%1）"/>
      <w:lvlJc w:val="left"/>
      <w:pPr>
        <w:ind w:left="953" w:hanging="528"/>
        <w:jc w:val="left"/>
      </w:pPr>
      <w:rPr>
        <w:rFonts w:hint="default"/>
        <w:spacing w:val="-1"/>
        <w:w w:val="99"/>
        <w:lang w:val="en-US" w:eastAsia="zh-CN" w:bidi="ar-SA"/>
      </w:rPr>
    </w:lvl>
    <w:lvl w:ilvl="1">
      <w:start w:val="1"/>
      <w:numFmt w:val="decimal"/>
      <w:lvlText w:val="%2）"/>
      <w:lvlJc w:val="left"/>
      <w:pPr>
        <w:ind w:left="1056" w:hanging="317"/>
        <w:jc w:val="left"/>
      </w:pPr>
      <w:rPr>
        <w:rFonts w:ascii="Calibri" w:eastAsia="Calibri" w:hAnsi="Calibri" w:cs="Calibri" w:hint="default"/>
        <w:b w:val="0"/>
        <w:bCs w:val="0"/>
        <w:i w:val="0"/>
        <w:iCs w:val="0"/>
        <w:spacing w:val="-1"/>
        <w:w w:val="99"/>
        <w:sz w:val="19"/>
        <w:szCs w:val="19"/>
        <w:lang w:val="en-US" w:eastAsia="zh-CN" w:bidi="ar-SA"/>
      </w:rPr>
    </w:lvl>
    <w:lvl w:ilvl="2">
      <w:start w:val="0"/>
      <w:numFmt w:val="bullet"/>
      <w:lvlText w:val="•"/>
      <w:lvlJc w:val="left"/>
      <w:pPr>
        <w:ind w:left="1160" w:hanging="317"/>
      </w:pPr>
      <w:rPr>
        <w:rFonts w:hint="default"/>
        <w:lang w:val="en-US" w:eastAsia="zh-CN" w:bidi="ar-SA"/>
      </w:rPr>
    </w:lvl>
    <w:lvl w:ilvl="3">
      <w:start w:val="0"/>
      <w:numFmt w:val="bullet"/>
      <w:lvlText w:val="•"/>
      <w:lvlJc w:val="left"/>
      <w:pPr>
        <w:ind w:left="2395" w:hanging="317"/>
      </w:pPr>
      <w:rPr>
        <w:rFonts w:hint="default"/>
        <w:lang w:val="en-US" w:eastAsia="zh-CN" w:bidi="ar-SA"/>
      </w:rPr>
    </w:lvl>
    <w:lvl w:ilvl="4">
      <w:start w:val="0"/>
      <w:numFmt w:val="bullet"/>
      <w:lvlText w:val="•"/>
      <w:lvlJc w:val="left"/>
      <w:pPr>
        <w:ind w:left="3631" w:hanging="317"/>
      </w:pPr>
      <w:rPr>
        <w:rFonts w:hint="default"/>
        <w:lang w:val="en-US" w:eastAsia="zh-CN" w:bidi="ar-SA"/>
      </w:rPr>
    </w:lvl>
    <w:lvl w:ilvl="5">
      <w:start w:val="0"/>
      <w:numFmt w:val="bullet"/>
      <w:lvlText w:val="•"/>
      <w:lvlJc w:val="left"/>
      <w:pPr>
        <w:ind w:left="4867" w:hanging="317"/>
      </w:pPr>
      <w:rPr>
        <w:rFonts w:hint="default"/>
        <w:lang w:val="en-US" w:eastAsia="zh-CN" w:bidi="ar-SA"/>
      </w:rPr>
    </w:lvl>
    <w:lvl w:ilvl="6">
      <w:start w:val="0"/>
      <w:numFmt w:val="bullet"/>
      <w:lvlText w:val="•"/>
      <w:lvlJc w:val="left"/>
      <w:pPr>
        <w:ind w:left="6103" w:hanging="317"/>
      </w:pPr>
      <w:rPr>
        <w:rFonts w:hint="default"/>
        <w:lang w:val="en-US" w:eastAsia="zh-CN" w:bidi="ar-SA"/>
      </w:rPr>
    </w:lvl>
    <w:lvl w:ilvl="7">
      <w:start w:val="0"/>
      <w:numFmt w:val="bullet"/>
      <w:lvlText w:val="•"/>
      <w:lvlJc w:val="left"/>
      <w:pPr>
        <w:ind w:left="7338" w:hanging="317"/>
      </w:pPr>
      <w:rPr>
        <w:rFonts w:hint="default"/>
        <w:lang w:val="en-US" w:eastAsia="zh-CN" w:bidi="ar-SA"/>
      </w:rPr>
    </w:lvl>
    <w:lvl w:ilvl="8">
      <w:start w:val="0"/>
      <w:numFmt w:val="bullet"/>
      <w:lvlText w:val="•"/>
      <w:lvlJc w:val="left"/>
      <w:pPr>
        <w:ind w:left="8574" w:hanging="317"/>
      </w:pPr>
      <w:rPr>
        <w:rFonts w:hint="default"/>
        <w:lang w:val="en-US" w:eastAsia="zh-CN" w:bidi="ar-SA"/>
      </w:rPr>
    </w:lvl>
  </w:abstractNum>
  <w:abstractNum w:abstractNumId="89">
    <w:nsid w:val="6FCB0744"/>
    <w:multiLevelType w:val="multilevel"/>
    <w:tmpl w:val="6FCB0744"/>
    <w:lvl w:ilvl="0">
      <w:start w:val="1"/>
      <w:numFmt w:val="decimal"/>
      <w:lvlText w:val="%1."/>
      <w:lvlJc w:val="left"/>
      <w:pPr>
        <w:ind w:left="425"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482" w:hanging="164"/>
      </w:pPr>
      <w:rPr>
        <w:rFonts w:hint="default"/>
        <w:lang w:val="en-US" w:eastAsia="zh-CN" w:bidi="ar-SA"/>
      </w:rPr>
    </w:lvl>
    <w:lvl w:ilvl="2">
      <w:start w:val="0"/>
      <w:numFmt w:val="bullet"/>
      <w:lvlText w:val="•"/>
      <w:lvlJc w:val="left"/>
      <w:pPr>
        <w:ind w:left="2545" w:hanging="164"/>
      </w:pPr>
      <w:rPr>
        <w:rFonts w:hint="default"/>
        <w:lang w:val="en-US" w:eastAsia="zh-CN" w:bidi="ar-SA"/>
      </w:rPr>
    </w:lvl>
    <w:lvl w:ilvl="3">
      <w:start w:val="0"/>
      <w:numFmt w:val="bullet"/>
      <w:lvlText w:val="•"/>
      <w:lvlJc w:val="left"/>
      <w:pPr>
        <w:ind w:left="3607" w:hanging="164"/>
      </w:pPr>
      <w:rPr>
        <w:rFonts w:hint="default"/>
        <w:lang w:val="en-US" w:eastAsia="zh-CN" w:bidi="ar-SA"/>
      </w:rPr>
    </w:lvl>
    <w:lvl w:ilvl="4">
      <w:start w:val="0"/>
      <w:numFmt w:val="bullet"/>
      <w:lvlText w:val="•"/>
      <w:lvlJc w:val="left"/>
      <w:pPr>
        <w:ind w:left="4670" w:hanging="164"/>
      </w:pPr>
      <w:rPr>
        <w:rFonts w:hint="default"/>
        <w:lang w:val="en-US" w:eastAsia="zh-CN" w:bidi="ar-SA"/>
      </w:rPr>
    </w:lvl>
    <w:lvl w:ilvl="5">
      <w:start w:val="0"/>
      <w:numFmt w:val="bullet"/>
      <w:lvlText w:val="•"/>
      <w:lvlJc w:val="left"/>
      <w:pPr>
        <w:ind w:left="5733" w:hanging="164"/>
      </w:pPr>
      <w:rPr>
        <w:rFonts w:hint="default"/>
        <w:lang w:val="en-US" w:eastAsia="zh-CN" w:bidi="ar-SA"/>
      </w:rPr>
    </w:lvl>
    <w:lvl w:ilvl="6">
      <w:start w:val="0"/>
      <w:numFmt w:val="bullet"/>
      <w:lvlText w:val="•"/>
      <w:lvlJc w:val="left"/>
      <w:pPr>
        <w:ind w:left="6795" w:hanging="164"/>
      </w:pPr>
      <w:rPr>
        <w:rFonts w:hint="default"/>
        <w:lang w:val="en-US" w:eastAsia="zh-CN" w:bidi="ar-SA"/>
      </w:rPr>
    </w:lvl>
    <w:lvl w:ilvl="7">
      <w:start w:val="0"/>
      <w:numFmt w:val="bullet"/>
      <w:lvlText w:val="•"/>
      <w:lvlJc w:val="left"/>
      <w:pPr>
        <w:ind w:left="7858" w:hanging="164"/>
      </w:pPr>
      <w:rPr>
        <w:rFonts w:hint="default"/>
        <w:lang w:val="en-US" w:eastAsia="zh-CN" w:bidi="ar-SA"/>
      </w:rPr>
    </w:lvl>
    <w:lvl w:ilvl="8">
      <w:start w:val="0"/>
      <w:numFmt w:val="bullet"/>
      <w:lvlText w:val="•"/>
      <w:lvlJc w:val="left"/>
      <w:pPr>
        <w:ind w:left="8920" w:hanging="164"/>
      </w:pPr>
      <w:rPr>
        <w:rFonts w:hint="default"/>
        <w:lang w:val="en-US" w:eastAsia="zh-CN" w:bidi="ar-SA"/>
      </w:rPr>
    </w:lvl>
  </w:abstractNum>
  <w:abstractNum w:abstractNumId="90">
    <w:nsid w:val="707C3CEA"/>
    <w:multiLevelType w:val="multilevel"/>
    <w:tmpl w:val="707C3CEA"/>
    <w:lvl w:ilvl="0">
      <w:start w:val="1"/>
      <w:numFmt w:val="decimal"/>
      <w:lvlText w:val="%1."/>
      <w:lvlJc w:val="left"/>
      <w:pPr>
        <w:ind w:left="742" w:hanging="317"/>
        <w:jc w:val="left"/>
      </w:pPr>
      <w:rPr>
        <w:rFonts w:hint="default"/>
        <w:spacing w:val="-1"/>
        <w:w w:val="99"/>
        <w:lang w:val="en-US" w:eastAsia="zh-CN" w:bidi="ar-SA"/>
      </w:rPr>
    </w:lvl>
    <w:lvl w:ilvl="1">
      <w:start w:val="1"/>
      <w:numFmt w:val="upperLetter"/>
      <w:lvlText w:val="%2."/>
      <w:lvlJc w:val="left"/>
      <w:pPr>
        <w:ind w:left="763" w:hanging="339"/>
        <w:jc w:val="left"/>
      </w:pPr>
      <w:rPr>
        <w:rFonts w:ascii="Calibri" w:eastAsia="Calibri" w:hAnsi="Calibri" w:cs="Calibri" w:hint="default"/>
        <w:b/>
        <w:bCs/>
        <w:i w:val="0"/>
        <w:iCs w:val="0"/>
        <w:w w:val="99"/>
        <w:sz w:val="19"/>
        <w:szCs w:val="19"/>
        <w:lang w:val="en-US" w:eastAsia="zh-CN" w:bidi="ar-SA"/>
      </w:rPr>
    </w:lvl>
    <w:lvl w:ilvl="2">
      <w:start w:val="0"/>
      <w:numFmt w:val="bullet"/>
      <w:lvlText w:val="•"/>
      <w:lvlJc w:val="left"/>
      <w:pPr>
        <w:ind w:left="760" w:hanging="339"/>
      </w:pPr>
      <w:rPr>
        <w:rFonts w:hint="default"/>
        <w:lang w:val="en-US" w:eastAsia="zh-CN" w:bidi="ar-SA"/>
      </w:rPr>
    </w:lvl>
    <w:lvl w:ilvl="3">
      <w:start w:val="0"/>
      <w:numFmt w:val="bullet"/>
      <w:lvlText w:val="•"/>
      <w:lvlJc w:val="left"/>
      <w:pPr>
        <w:ind w:left="2045" w:hanging="339"/>
      </w:pPr>
      <w:rPr>
        <w:rFonts w:hint="default"/>
        <w:lang w:val="en-US" w:eastAsia="zh-CN" w:bidi="ar-SA"/>
      </w:rPr>
    </w:lvl>
    <w:lvl w:ilvl="4">
      <w:start w:val="0"/>
      <w:numFmt w:val="bullet"/>
      <w:lvlText w:val="•"/>
      <w:lvlJc w:val="left"/>
      <w:pPr>
        <w:ind w:left="3331" w:hanging="339"/>
      </w:pPr>
      <w:rPr>
        <w:rFonts w:hint="default"/>
        <w:lang w:val="en-US" w:eastAsia="zh-CN" w:bidi="ar-SA"/>
      </w:rPr>
    </w:lvl>
    <w:lvl w:ilvl="5">
      <w:start w:val="0"/>
      <w:numFmt w:val="bullet"/>
      <w:lvlText w:val="•"/>
      <w:lvlJc w:val="left"/>
      <w:pPr>
        <w:ind w:left="4617" w:hanging="339"/>
      </w:pPr>
      <w:rPr>
        <w:rFonts w:hint="default"/>
        <w:lang w:val="en-US" w:eastAsia="zh-CN" w:bidi="ar-SA"/>
      </w:rPr>
    </w:lvl>
    <w:lvl w:ilvl="6">
      <w:start w:val="0"/>
      <w:numFmt w:val="bullet"/>
      <w:lvlText w:val="•"/>
      <w:lvlJc w:val="left"/>
      <w:pPr>
        <w:ind w:left="5903" w:hanging="339"/>
      </w:pPr>
      <w:rPr>
        <w:rFonts w:hint="default"/>
        <w:lang w:val="en-US" w:eastAsia="zh-CN" w:bidi="ar-SA"/>
      </w:rPr>
    </w:lvl>
    <w:lvl w:ilvl="7">
      <w:start w:val="0"/>
      <w:numFmt w:val="bullet"/>
      <w:lvlText w:val="•"/>
      <w:lvlJc w:val="left"/>
      <w:pPr>
        <w:ind w:left="7188" w:hanging="339"/>
      </w:pPr>
      <w:rPr>
        <w:rFonts w:hint="default"/>
        <w:lang w:val="en-US" w:eastAsia="zh-CN" w:bidi="ar-SA"/>
      </w:rPr>
    </w:lvl>
    <w:lvl w:ilvl="8">
      <w:start w:val="0"/>
      <w:numFmt w:val="bullet"/>
      <w:lvlText w:val="•"/>
      <w:lvlJc w:val="left"/>
      <w:pPr>
        <w:ind w:left="8474" w:hanging="339"/>
      </w:pPr>
      <w:rPr>
        <w:rFonts w:hint="default"/>
        <w:lang w:val="en-US" w:eastAsia="zh-CN" w:bidi="ar-SA"/>
      </w:rPr>
    </w:lvl>
  </w:abstractNum>
  <w:abstractNum w:abstractNumId="91">
    <w:nsid w:val="7388FF16"/>
    <w:multiLevelType w:val="multilevel"/>
    <w:tmpl w:val="7388FF16"/>
    <w:lvl w:ilvl="0">
      <w:start w:val="1"/>
      <w:numFmt w:val="decimal"/>
      <w:lvlText w:val="%1."/>
      <w:lvlJc w:val="left"/>
      <w:pPr>
        <w:ind w:left="425" w:hanging="214"/>
        <w:jc w:val="left"/>
      </w:pPr>
      <w:rPr>
        <w:rFonts w:hint="default"/>
        <w:spacing w:val="-2"/>
        <w:w w:val="98"/>
        <w:lang w:val="en-US" w:eastAsia="zh-CN" w:bidi="ar-SA"/>
      </w:rPr>
    </w:lvl>
    <w:lvl w:ilvl="1">
      <w:start w:val="0"/>
      <w:numFmt w:val="bullet"/>
      <w:lvlText w:val="•"/>
      <w:lvlJc w:val="left"/>
      <w:pPr>
        <w:ind w:left="1482" w:hanging="214"/>
      </w:pPr>
      <w:rPr>
        <w:rFonts w:hint="default"/>
        <w:lang w:val="en-US" w:eastAsia="zh-CN" w:bidi="ar-SA"/>
      </w:rPr>
    </w:lvl>
    <w:lvl w:ilvl="2">
      <w:start w:val="0"/>
      <w:numFmt w:val="bullet"/>
      <w:lvlText w:val="•"/>
      <w:lvlJc w:val="left"/>
      <w:pPr>
        <w:ind w:left="2545" w:hanging="214"/>
      </w:pPr>
      <w:rPr>
        <w:rFonts w:hint="default"/>
        <w:lang w:val="en-US" w:eastAsia="zh-CN" w:bidi="ar-SA"/>
      </w:rPr>
    </w:lvl>
    <w:lvl w:ilvl="3">
      <w:start w:val="0"/>
      <w:numFmt w:val="bullet"/>
      <w:lvlText w:val="•"/>
      <w:lvlJc w:val="left"/>
      <w:pPr>
        <w:ind w:left="3607" w:hanging="214"/>
      </w:pPr>
      <w:rPr>
        <w:rFonts w:hint="default"/>
        <w:lang w:val="en-US" w:eastAsia="zh-CN" w:bidi="ar-SA"/>
      </w:rPr>
    </w:lvl>
    <w:lvl w:ilvl="4">
      <w:start w:val="0"/>
      <w:numFmt w:val="bullet"/>
      <w:lvlText w:val="•"/>
      <w:lvlJc w:val="left"/>
      <w:pPr>
        <w:ind w:left="4670" w:hanging="214"/>
      </w:pPr>
      <w:rPr>
        <w:rFonts w:hint="default"/>
        <w:lang w:val="en-US" w:eastAsia="zh-CN" w:bidi="ar-SA"/>
      </w:rPr>
    </w:lvl>
    <w:lvl w:ilvl="5">
      <w:start w:val="0"/>
      <w:numFmt w:val="bullet"/>
      <w:lvlText w:val="•"/>
      <w:lvlJc w:val="left"/>
      <w:pPr>
        <w:ind w:left="5733" w:hanging="214"/>
      </w:pPr>
      <w:rPr>
        <w:rFonts w:hint="default"/>
        <w:lang w:val="en-US" w:eastAsia="zh-CN" w:bidi="ar-SA"/>
      </w:rPr>
    </w:lvl>
    <w:lvl w:ilvl="6">
      <w:start w:val="0"/>
      <w:numFmt w:val="bullet"/>
      <w:lvlText w:val="•"/>
      <w:lvlJc w:val="left"/>
      <w:pPr>
        <w:ind w:left="6795" w:hanging="214"/>
      </w:pPr>
      <w:rPr>
        <w:rFonts w:hint="default"/>
        <w:lang w:val="en-US" w:eastAsia="zh-CN" w:bidi="ar-SA"/>
      </w:rPr>
    </w:lvl>
    <w:lvl w:ilvl="7">
      <w:start w:val="0"/>
      <w:numFmt w:val="bullet"/>
      <w:lvlText w:val="•"/>
      <w:lvlJc w:val="left"/>
      <w:pPr>
        <w:ind w:left="7858" w:hanging="214"/>
      </w:pPr>
      <w:rPr>
        <w:rFonts w:hint="default"/>
        <w:lang w:val="en-US" w:eastAsia="zh-CN" w:bidi="ar-SA"/>
      </w:rPr>
    </w:lvl>
    <w:lvl w:ilvl="8">
      <w:start w:val="0"/>
      <w:numFmt w:val="bullet"/>
      <w:lvlText w:val="•"/>
      <w:lvlJc w:val="left"/>
      <w:pPr>
        <w:ind w:left="8920" w:hanging="214"/>
      </w:pPr>
      <w:rPr>
        <w:rFonts w:hint="default"/>
        <w:lang w:val="en-US" w:eastAsia="zh-CN" w:bidi="ar-SA"/>
      </w:rPr>
    </w:lvl>
  </w:abstractNum>
  <w:abstractNum w:abstractNumId="92">
    <w:nsid w:val="75F7DB34"/>
    <w:multiLevelType w:val="multilevel"/>
    <w:tmpl w:val="75F7DB34"/>
    <w:lvl w:ilvl="0">
      <w:start w:val="1"/>
      <w:numFmt w:val="decimal"/>
      <w:lvlText w:val="（%1）"/>
      <w:lvlJc w:val="left"/>
      <w:pPr>
        <w:ind w:left="952" w:hanging="527"/>
        <w:jc w:val="righ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93">
    <w:nsid w:val="75F80062"/>
    <w:multiLevelType w:val="multilevel"/>
    <w:tmpl w:val="75F80062"/>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u w:val="single" w:color="000000"/>
        <w:lang w:val="en-US" w:eastAsia="zh-CN" w:bidi="ar-SA"/>
      </w:rPr>
    </w:lvl>
    <w:lvl w:ilvl="1">
      <w:start w:val="1"/>
      <w:numFmt w:val="lowerLetter"/>
      <w:lvlText w:val="%2."/>
      <w:lvlJc w:val="left"/>
      <w:pPr>
        <w:ind w:left="1005" w:hanging="160"/>
        <w:jc w:val="left"/>
      </w:pPr>
      <w:rPr>
        <w:rFonts w:ascii="Calibri" w:eastAsia="Calibri" w:hAnsi="Calibri" w:cs="Calibri" w:hint="default"/>
        <w:b/>
        <w:bCs/>
        <w:i w:val="0"/>
        <w:iCs w:val="0"/>
        <w:spacing w:val="-1"/>
        <w:w w:val="99"/>
        <w:sz w:val="19"/>
        <w:szCs w:val="19"/>
        <w:lang w:val="en-US" w:eastAsia="zh-CN" w:bidi="ar-SA"/>
      </w:rPr>
    </w:lvl>
    <w:lvl w:ilvl="2">
      <w:start w:val="0"/>
      <w:numFmt w:val="bullet"/>
      <w:lvlText w:val="•"/>
      <w:lvlJc w:val="left"/>
      <w:pPr>
        <w:ind w:left="2116" w:hanging="160"/>
      </w:pPr>
      <w:rPr>
        <w:rFonts w:hint="default"/>
        <w:lang w:val="en-US" w:eastAsia="zh-CN" w:bidi="ar-SA"/>
      </w:rPr>
    </w:lvl>
    <w:lvl w:ilvl="3">
      <w:start w:val="0"/>
      <w:numFmt w:val="bullet"/>
      <w:lvlText w:val="•"/>
      <w:lvlJc w:val="left"/>
      <w:pPr>
        <w:ind w:left="3232" w:hanging="160"/>
      </w:pPr>
      <w:rPr>
        <w:rFonts w:hint="default"/>
        <w:lang w:val="en-US" w:eastAsia="zh-CN" w:bidi="ar-SA"/>
      </w:rPr>
    </w:lvl>
    <w:lvl w:ilvl="4">
      <w:start w:val="0"/>
      <w:numFmt w:val="bullet"/>
      <w:lvlText w:val="•"/>
      <w:lvlJc w:val="left"/>
      <w:pPr>
        <w:ind w:left="4348" w:hanging="160"/>
      </w:pPr>
      <w:rPr>
        <w:rFonts w:hint="default"/>
        <w:lang w:val="en-US" w:eastAsia="zh-CN" w:bidi="ar-SA"/>
      </w:rPr>
    </w:lvl>
    <w:lvl w:ilvl="5">
      <w:start w:val="0"/>
      <w:numFmt w:val="bullet"/>
      <w:lvlText w:val="•"/>
      <w:lvlJc w:val="left"/>
      <w:pPr>
        <w:ind w:left="5464" w:hanging="160"/>
      </w:pPr>
      <w:rPr>
        <w:rFonts w:hint="default"/>
        <w:lang w:val="en-US" w:eastAsia="zh-CN" w:bidi="ar-SA"/>
      </w:rPr>
    </w:lvl>
    <w:lvl w:ilvl="6">
      <w:start w:val="0"/>
      <w:numFmt w:val="bullet"/>
      <w:lvlText w:val="•"/>
      <w:lvlJc w:val="left"/>
      <w:pPr>
        <w:ind w:left="6581" w:hanging="160"/>
      </w:pPr>
      <w:rPr>
        <w:rFonts w:hint="default"/>
        <w:lang w:val="en-US" w:eastAsia="zh-CN" w:bidi="ar-SA"/>
      </w:rPr>
    </w:lvl>
    <w:lvl w:ilvl="7">
      <w:start w:val="0"/>
      <w:numFmt w:val="bullet"/>
      <w:lvlText w:val="•"/>
      <w:lvlJc w:val="left"/>
      <w:pPr>
        <w:ind w:left="7697" w:hanging="160"/>
      </w:pPr>
      <w:rPr>
        <w:rFonts w:hint="default"/>
        <w:lang w:val="en-US" w:eastAsia="zh-CN" w:bidi="ar-SA"/>
      </w:rPr>
    </w:lvl>
    <w:lvl w:ilvl="8">
      <w:start w:val="0"/>
      <w:numFmt w:val="bullet"/>
      <w:lvlText w:val="•"/>
      <w:lvlJc w:val="left"/>
      <w:pPr>
        <w:ind w:left="8813" w:hanging="160"/>
      </w:pPr>
      <w:rPr>
        <w:rFonts w:hint="default"/>
        <w:lang w:val="en-US" w:eastAsia="zh-CN" w:bidi="ar-SA"/>
      </w:rPr>
    </w:lvl>
  </w:abstractNum>
  <w:abstractNum w:abstractNumId="94">
    <w:nsid w:val="76C0DBAD"/>
    <w:multiLevelType w:val="multilevel"/>
    <w:tmpl w:val="76C0DBAD"/>
    <w:lvl w:ilvl="0">
      <w:start w:val="1"/>
      <w:numFmt w:val="decimal"/>
      <w:lvlText w:val="%1."/>
      <w:lvlJc w:val="left"/>
      <w:pPr>
        <w:ind w:left="588" w:hanging="164"/>
        <w:jc w:val="left"/>
      </w:pPr>
      <w:rPr>
        <w:rFonts w:ascii="Calibri" w:eastAsia="Calibri" w:hAnsi="Calibri" w:cs="Calibri" w:hint="default"/>
        <w:b/>
        <w:bCs/>
        <w:i w:val="0"/>
        <w:iCs w:val="0"/>
        <w:color w:val="FF0000"/>
        <w:spacing w:val="-1"/>
        <w:w w:val="99"/>
        <w:sz w:val="19"/>
        <w:szCs w:val="19"/>
        <w:lang w:val="en-US" w:eastAsia="zh-CN" w:bidi="ar-SA"/>
      </w:rPr>
    </w:lvl>
    <w:lvl w:ilvl="1">
      <w:start w:val="1"/>
      <w:numFmt w:val="decimal"/>
      <w:lvlText w:val="（%2）"/>
      <w:lvlJc w:val="left"/>
      <w:pPr>
        <w:ind w:left="1372" w:hanging="527"/>
        <w:jc w:val="left"/>
      </w:pPr>
      <w:rPr>
        <w:rFonts w:ascii="宋体" w:eastAsia="宋体" w:hAnsi="宋体" w:cs="宋体" w:hint="default"/>
        <w:b w:val="0"/>
        <w:bCs w:val="0"/>
        <w:i w:val="0"/>
        <w:iCs w:val="0"/>
        <w:spacing w:val="-1"/>
        <w:w w:val="99"/>
        <w:sz w:val="19"/>
        <w:szCs w:val="19"/>
        <w:lang w:val="en-US" w:eastAsia="zh-CN" w:bidi="ar-SA"/>
      </w:rPr>
    </w:lvl>
    <w:lvl w:ilvl="2">
      <w:start w:val="0"/>
      <w:numFmt w:val="bullet"/>
      <w:lvlText w:val="•"/>
      <w:lvlJc w:val="left"/>
      <w:pPr>
        <w:ind w:left="1380" w:hanging="527"/>
      </w:pPr>
      <w:rPr>
        <w:rFonts w:hint="default"/>
        <w:lang w:val="en-US" w:eastAsia="zh-CN" w:bidi="ar-SA"/>
      </w:rPr>
    </w:lvl>
    <w:lvl w:ilvl="3">
      <w:start w:val="0"/>
      <w:numFmt w:val="bullet"/>
      <w:lvlText w:val="•"/>
      <w:lvlJc w:val="left"/>
      <w:pPr>
        <w:ind w:left="2588" w:hanging="527"/>
      </w:pPr>
      <w:rPr>
        <w:rFonts w:hint="default"/>
        <w:lang w:val="en-US" w:eastAsia="zh-CN" w:bidi="ar-SA"/>
      </w:rPr>
    </w:lvl>
    <w:lvl w:ilvl="4">
      <w:start w:val="0"/>
      <w:numFmt w:val="bullet"/>
      <w:lvlText w:val="•"/>
      <w:lvlJc w:val="left"/>
      <w:pPr>
        <w:ind w:left="3796" w:hanging="527"/>
      </w:pPr>
      <w:rPr>
        <w:rFonts w:hint="default"/>
        <w:lang w:val="en-US" w:eastAsia="zh-CN" w:bidi="ar-SA"/>
      </w:rPr>
    </w:lvl>
    <w:lvl w:ilvl="5">
      <w:start w:val="0"/>
      <w:numFmt w:val="bullet"/>
      <w:lvlText w:val="•"/>
      <w:lvlJc w:val="left"/>
      <w:pPr>
        <w:ind w:left="5004" w:hanging="527"/>
      </w:pPr>
      <w:rPr>
        <w:rFonts w:hint="default"/>
        <w:lang w:val="en-US" w:eastAsia="zh-CN" w:bidi="ar-SA"/>
      </w:rPr>
    </w:lvl>
    <w:lvl w:ilvl="6">
      <w:start w:val="0"/>
      <w:numFmt w:val="bullet"/>
      <w:lvlText w:val="•"/>
      <w:lvlJc w:val="left"/>
      <w:pPr>
        <w:ind w:left="6213" w:hanging="527"/>
      </w:pPr>
      <w:rPr>
        <w:rFonts w:hint="default"/>
        <w:lang w:val="en-US" w:eastAsia="zh-CN" w:bidi="ar-SA"/>
      </w:rPr>
    </w:lvl>
    <w:lvl w:ilvl="7">
      <w:start w:val="0"/>
      <w:numFmt w:val="bullet"/>
      <w:lvlText w:val="•"/>
      <w:lvlJc w:val="left"/>
      <w:pPr>
        <w:ind w:left="7421" w:hanging="527"/>
      </w:pPr>
      <w:rPr>
        <w:rFonts w:hint="default"/>
        <w:lang w:val="en-US" w:eastAsia="zh-CN" w:bidi="ar-SA"/>
      </w:rPr>
    </w:lvl>
    <w:lvl w:ilvl="8">
      <w:start w:val="0"/>
      <w:numFmt w:val="bullet"/>
      <w:lvlText w:val="•"/>
      <w:lvlJc w:val="left"/>
      <w:pPr>
        <w:ind w:left="8629" w:hanging="527"/>
      </w:pPr>
      <w:rPr>
        <w:rFonts w:hint="default"/>
        <w:lang w:val="en-US" w:eastAsia="zh-CN" w:bidi="ar-SA"/>
      </w:rPr>
    </w:lvl>
  </w:abstractNum>
  <w:abstractNum w:abstractNumId="95">
    <w:nsid w:val="771BADA9"/>
    <w:multiLevelType w:val="multilevel"/>
    <w:tmpl w:val="771BADA9"/>
    <w:lvl w:ilvl="0">
      <w:start w:val="1"/>
      <w:numFmt w:val="decimal"/>
      <w:lvlText w:val="（%1）"/>
      <w:lvlJc w:val="left"/>
      <w:pPr>
        <w:ind w:left="953" w:hanging="528"/>
        <w:jc w:val="left"/>
      </w:pPr>
      <w:rPr>
        <w:rFonts w:ascii="宋体" w:eastAsia="宋体" w:hAnsi="宋体" w:cs="宋体" w:hint="default"/>
        <w:b/>
        <w:bCs/>
        <w:i w:val="0"/>
        <w:iCs w:val="0"/>
        <w:spacing w:val="-1"/>
        <w:w w:val="99"/>
        <w:sz w:val="19"/>
        <w:szCs w:val="19"/>
        <w:u w:val="single" w:color="000000"/>
        <w:lang w:val="en-US" w:eastAsia="zh-CN" w:bidi="ar-SA"/>
      </w:rPr>
    </w:lvl>
    <w:lvl w:ilvl="1">
      <w:start w:val="0"/>
      <w:numFmt w:val="bullet"/>
      <w:lvlText w:val="•"/>
      <w:lvlJc w:val="left"/>
      <w:pPr>
        <w:ind w:left="1968" w:hanging="528"/>
      </w:pPr>
      <w:rPr>
        <w:rFonts w:hint="default"/>
        <w:lang w:val="en-US" w:eastAsia="zh-CN" w:bidi="ar-SA"/>
      </w:rPr>
    </w:lvl>
    <w:lvl w:ilvl="2">
      <w:start w:val="0"/>
      <w:numFmt w:val="bullet"/>
      <w:lvlText w:val="•"/>
      <w:lvlJc w:val="left"/>
      <w:pPr>
        <w:ind w:left="2977" w:hanging="528"/>
      </w:pPr>
      <w:rPr>
        <w:rFonts w:hint="default"/>
        <w:lang w:val="en-US" w:eastAsia="zh-CN" w:bidi="ar-SA"/>
      </w:rPr>
    </w:lvl>
    <w:lvl w:ilvl="3">
      <w:start w:val="0"/>
      <w:numFmt w:val="bullet"/>
      <w:lvlText w:val="•"/>
      <w:lvlJc w:val="left"/>
      <w:pPr>
        <w:ind w:left="3985" w:hanging="528"/>
      </w:pPr>
      <w:rPr>
        <w:rFonts w:hint="default"/>
        <w:lang w:val="en-US" w:eastAsia="zh-CN" w:bidi="ar-SA"/>
      </w:rPr>
    </w:lvl>
    <w:lvl w:ilvl="4">
      <w:start w:val="0"/>
      <w:numFmt w:val="bullet"/>
      <w:lvlText w:val="•"/>
      <w:lvlJc w:val="left"/>
      <w:pPr>
        <w:ind w:left="4994" w:hanging="528"/>
      </w:pPr>
      <w:rPr>
        <w:rFonts w:hint="default"/>
        <w:lang w:val="en-US" w:eastAsia="zh-CN" w:bidi="ar-SA"/>
      </w:rPr>
    </w:lvl>
    <w:lvl w:ilvl="5">
      <w:start w:val="0"/>
      <w:numFmt w:val="bullet"/>
      <w:lvlText w:val="•"/>
      <w:lvlJc w:val="left"/>
      <w:pPr>
        <w:ind w:left="6003" w:hanging="528"/>
      </w:pPr>
      <w:rPr>
        <w:rFonts w:hint="default"/>
        <w:lang w:val="en-US" w:eastAsia="zh-CN" w:bidi="ar-SA"/>
      </w:rPr>
    </w:lvl>
    <w:lvl w:ilvl="6">
      <w:start w:val="0"/>
      <w:numFmt w:val="bullet"/>
      <w:lvlText w:val="•"/>
      <w:lvlJc w:val="left"/>
      <w:pPr>
        <w:ind w:left="7011" w:hanging="528"/>
      </w:pPr>
      <w:rPr>
        <w:rFonts w:hint="default"/>
        <w:lang w:val="en-US" w:eastAsia="zh-CN" w:bidi="ar-SA"/>
      </w:rPr>
    </w:lvl>
    <w:lvl w:ilvl="7">
      <w:start w:val="0"/>
      <w:numFmt w:val="bullet"/>
      <w:lvlText w:val="•"/>
      <w:lvlJc w:val="left"/>
      <w:pPr>
        <w:ind w:left="8020" w:hanging="528"/>
      </w:pPr>
      <w:rPr>
        <w:rFonts w:hint="default"/>
        <w:lang w:val="en-US" w:eastAsia="zh-CN" w:bidi="ar-SA"/>
      </w:rPr>
    </w:lvl>
    <w:lvl w:ilvl="8">
      <w:start w:val="0"/>
      <w:numFmt w:val="bullet"/>
      <w:lvlText w:val="•"/>
      <w:lvlJc w:val="left"/>
      <w:pPr>
        <w:ind w:left="9028" w:hanging="528"/>
      </w:pPr>
      <w:rPr>
        <w:rFonts w:hint="default"/>
        <w:lang w:val="en-US" w:eastAsia="zh-CN" w:bidi="ar-SA"/>
      </w:rPr>
    </w:lvl>
  </w:abstractNum>
  <w:abstractNum w:abstractNumId="96">
    <w:nsid w:val="77EAF175"/>
    <w:multiLevelType w:val="multilevel"/>
    <w:tmpl w:val="77EAF175"/>
    <w:lvl w:ilvl="0">
      <w:start w:val="1"/>
      <w:numFmt w:val="decimal"/>
      <w:lvlText w:val="%1."/>
      <w:lvlJc w:val="left"/>
      <w:pPr>
        <w:ind w:left="742" w:hanging="317"/>
        <w:jc w:val="left"/>
      </w:pPr>
      <w:rPr>
        <w:rFonts w:ascii="Calibri" w:eastAsia="Calibri" w:hAnsi="Calibri" w:cs="Calibri" w:hint="default"/>
        <w:b/>
        <w:bCs/>
        <w:i w:val="0"/>
        <w:iCs w:val="0"/>
        <w:color w:val="FF0000"/>
        <w:spacing w:val="-1"/>
        <w:w w:val="99"/>
        <w:sz w:val="19"/>
        <w:szCs w:val="19"/>
        <w:lang w:val="en-US" w:eastAsia="zh-CN" w:bidi="ar-SA"/>
      </w:rPr>
    </w:lvl>
    <w:lvl w:ilvl="1">
      <w:start w:val="0"/>
      <w:numFmt w:val="bullet"/>
      <w:lvlText w:val="•"/>
      <w:lvlJc w:val="left"/>
      <w:pPr>
        <w:ind w:left="1770" w:hanging="317"/>
      </w:pPr>
      <w:rPr>
        <w:rFonts w:hint="default"/>
        <w:lang w:val="en-US" w:eastAsia="zh-CN" w:bidi="ar-SA"/>
      </w:rPr>
    </w:lvl>
    <w:lvl w:ilvl="2">
      <w:start w:val="0"/>
      <w:numFmt w:val="bullet"/>
      <w:lvlText w:val="•"/>
      <w:lvlJc w:val="left"/>
      <w:pPr>
        <w:ind w:left="2801" w:hanging="317"/>
      </w:pPr>
      <w:rPr>
        <w:rFonts w:hint="default"/>
        <w:lang w:val="en-US" w:eastAsia="zh-CN" w:bidi="ar-SA"/>
      </w:rPr>
    </w:lvl>
    <w:lvl w:ilvl="3">
      <w:start w:val="0"/>
      <w:numFmt w:val="bullet"/>
      <w:lvlText w:val="•"/>
      <w:lvlJc w:val="left"/>
      <w:pPr>
        <w:ind w:left="3831" w:hanging="317"/>
      </w:pPr>
      <w:rPr>
        <w:rFonts w:hint="default"/>
        <w:lang w:val="en-US" w:eastAsia="zh-CN" w:bidi="ar-SA"/>
      </w:rPr>
    </w:lvl>
    <w:lvl w:ilvl="4">
      <w:start w:val="0"/>
      <w:numFmt w:val="bullet"/>
      <w:lvlText w:val="•"/>
      <w:lvlJc w:val="left"/>
      <w:pPr>
        <w:ind w:left="4862" w:hanging="317"/>
      </w:pPr>
      <w:rPr>
        <w:rFonts w:hint="default"/>
        <w:lang w:val="en-US" w:eastAsia="zh-CN" w:bidi="ar-SA"/>
      </w:rPr>
    </w:lvl>
    <w:lvl w:ilvl="5">
      <w:start w:val="0"/>
      <w:numFmt w:val="bullet"/>
      <w:lvlText w:val="•"/>
      <w:lvlJc w:val="left"/>
      <w:pPr>
        <w:ind w:left="5893" w:hanging="317"/>
      </w:pPr>
      <w:rPr>
        <w:rFonts w:hint="default"/>
        <w:lang w:val="en-US" w:eastAsia="zh-CN" w:bidi="ar-SA"/>
      </w:rPr>
    </w:lvl>
    <w:lvl w:ilvl="6">
      <w:start w:val="0"/>
      <w:numFmt w:val="bullet"/>
      <w:lvlText w:val="•"/>
      <w:lvlJc w:val="left"/>
      <w:pPr>
        <w:ind w:left="6923" w:hanging="317"/>
      </w:pPr>
      <w:rPr>
        <w:rFonts w:hint="default"/>
        <w:lang w:val="en-US" w:eastAsia="zh-CN" w:bidi="ar-SA"/>
      </w:rPr>
    </w:lvl>
    <w:lvl w:ilvl="7">
      <w:start w:val="0"/>
      <w:numFmt w:val="bullet"/>
      <w:lvlText w:val="•"/>
      <w:lvlJc w:val="left"/>
      <w:pPr>
        <w:ind w:left="7954" w:hanging="317"/>
      </w:pPr>
      <w:rPr>
        <w:rFonts w:hint="default"/>
        <w:lang w:val="en-US" w:eastAsia="zh-CN" w:bidi="ar-SA"/>
      </w:rPr>
    </w:lvl>
    <w:lvl w:ilvl="8">
      <w:start w:val="0"/>
      <w:numFmt w:val="bullet"/>
      <w:lvlText w:val="•"/>
      <w:lvlJc w:val="left"/>
      <w:pPr>
        <w:ind w:left="8984" w:hanging="317"/>
      </w:pPr>
      <w:rPr>
        <w:rFonts w:hint="default"/>
        <w:lang w:val="en-US" w:eastAsia="zh-CN" w:bidi="ar-SA"/>
      </w:rPr>
    </w:lvl>
  </w:abstractNum>
  <w:abstractNum w:abstractNumId="97">
    <w:nsid w:val="78722FB6"/>
    <w:multiLevelType w:val="multilevel"/>
    <w:tmpl w:val="78722FB6"/>
    <w:lvl w:ilvl="0">
      <w:start w:val="1"/>
      <w:numFmt w:val="decimal"/>
      <w:lvlText w:val="%1."/>
      <w:lvlJc w:val="left"/>
      <w:pPr>
        <w:ind w:left="639" w:hanging="214"/>
        <w:jc w:val="left"/>
      </w:pPr>
      <w:rPr>
        <w:rFonts w:ascii="楷体" w:eastAsia="楷体" w:hAnsi="楷体" w:cs="楷体" w:hint="default"/>
        <w:b/>
        <w:bCs/>
        <w:i w:val="0"/>
        <w:iCs w:val="0"/>
        <w:color w:val="C00000"/>
        <w:spacing w:val="-2"/>
        <w:w w:val="98"/>
        <w:sz w:val="19"/>
        <w:szCs w:val="19"/>
        <w:lang w:val="en-US" w:eastAsia="zh-CN" w:bidi="ar-SA"/>
      </w:rPr>
    </w:lvl>
    <w:lvl w:ilvl="1">
      <w:start w:val="1"/>
      <w:numFmt w:val="lowerLetter"/>
      <w:lvlText w:val="%2."/>
      <w:lvlJc w:val="left"/>
      <w:pPr>
        <w:ind w:left="1056" w:hanging="212"/>
        <w:jc w:val="left"/>
      </w:pPr>
      <w:rPr>
        <w:rFonts w:ascii="宋体" w:eastAsia="宋体" w:hAnsi="宋体" w:cs="宋体" w:hint="default"/>
        <w:b w:val="0"/>
        <w:bCs w:val="0"/>
        <w:i w:val="0"/>
        <w:iCs w:val="0"/>
        <w:spacing w:val="1"/>
        <w:w w:val="99"/>
        <w:sz w:val="19"/>
        <w:szCs w:val="19"/>
        <w:lang w:val="en-US" w:eastAsia="zh-CN" w:bidi="ar-SA"/>
      </w:rPr>
    </w:lvl>
    <w:lvl w:ilvl="2">
      <w:start w:val="0"/>
      <w:numFmt w:val="bullet"/>
      <w:lvlText w:val="•"/>
      <w:lvlJc w:val="left"/>
      <w:pPr>
        <w:ind w:left="2169" w:hanging="212"/>
      </w:pPr>
      <w:rPr>
        <w:rFonts w:hint="default"/>
        <w:lang w:val="en-US" w:eastAsia="zh-CN" w:bidi="ar-SA"/>
      </w:rPr>
    </w:lvl>
    <w:lvl w:ilvl="3">
      <w:start w:val="0"/>
      <w:numFmt w:val="bullet"/>
      <w:lvlText w:val="•"/>
      <w:lvlJc w:val="left"/>
      <w:pPr>
        <w:ind w:left="3279" w:hanging="212"/>
      </w:pPr>
      <w:rPr>
        <w:rFonts w:hint="default"/>
        <w:lang w:val="en-US" w:eastAsia="zh-CN" w:bidi="ar-SA"/>
      </w:rPr>
    </w:lvl>
    <w:lvl w:ilvl="4">
      <w:start w:val="0"/>
      <w:numFmt w:val="bullet"/>
      <w:lvlText w:val="•"/>
      <w:lvlJc w:val="left"/>
      <w:pPr>
        <w:ind w:left="4388" w:hanging="212"/>
      </w:pPr>
      <w:rPr>
        <w:rFonts w:hint="default"/>
        <w:lang w:val="en-US" w:eastAsia="zh-CN" w:bidi="ar-SA"/>
      </w:rPr>
    </w:lvl>
    <w:lvl w:ilvl="5">
      <w:start w:val="0"/>
      <w:numFmt w:val="bullet"/>
      <w:lvlText w:val="•"/>
      <w:lvlJc w:val="left"/>
      <w:pPr>
        <w:ind w:left="5498" w:hanging="212"/>
      </w:pPr>
      <w:rPr>
        <w:rFonts w:hint="default"/>
        <w:lang w:val="en-US" w:eastAsia="zh-CN" w:bidi="ar-SA"/>
      </w:rPr>
    </w:lvl>
    <w:lvl w:ilvl="6">
      <w:start w:val="0"/>
      <w:numFmt w:val="bullet"/>
      <w:lvlText w:val="•"/>
      <w:lvlJc w:val="left"/>
      <w:pPr>
        <w:ind w:left="6607" w:hanging="212"/>
      </w:pPr>
      <w:rPr>
        <w:rFonts w:hint="default"/>
        <w:lang w:val="en-US" w:eastAsia="zh-CN" w:bidi="ar-SA"/>
      </w:rPr>
    </w:lvl>
    <w:lvl w:ilvl="7">
      <w:start w:val="0"/>
      <w:numFmt w:val="bullet"/>
      <w:lvlText w:val="•"/>
      <w:lvlJc w:val="left"/>
      <w:pPr>
        <w:ind w:left="7717" w:hanging="212"/>
      </w:pPr>
      <w:rPr>
        <w:rFonts w:hint="default"/>
        <w:lang w:val="en-US" w:eastAsia="zh-CN" w:bidi="ar-SA"/>
      </w:rPr>
    </w:lvl>
    <w:lvl w:ilvl="8">
      <w:start w:val="0"/>
      <w:numFmt w:val="bullet"/>
      <w:lvlText w:val="•"/>
      <w:lvlJc w:val="left"/>
      <w:pPr>
        <w:ind w:left="8826" w:hanging="212"/>
      </w:pPr>
      <w:rPr>
        <w:rFonts w:hint="default"/>
        <w:lang w:val="en-US" w:eastAsia="zh-CN" w:bidi="ar-SA"/>
      </w:rPr>
    </w:lvl>
  </w:abstractNum>
  <w:abstractNum w:abstractNumId="98">
    <w:nsid w:val="79835F66"/>
    <w:multiLevelType w:val="multilevel"/>
    <w:tmpl w:val="79835F66"/>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abstractNum w:abstractNumId="99">
    <w:nsid w:val="79A86BDE"/>
    <w:multiLevelType w:val="multilevel"/>
    <w:tmpl w:val="79A86BDE"/>
    <w:lvl w:ilvl="0">
      <w:start w:val="4"/>
      <w:numFmt w:val="decimal"/>
      <w:lvlText w:val="%1."/>
      <w:lvlJc w:val="left"/>
      <w:pPr>
        <w:ind w:left="584" w:hanging="159"/>
        <w:jc w:val="left"/>
      </w:pPr>
      <w:rPr>
        <w:rFonts w:ascii="Times New Roman" w:eastAsia="Times New Roman" w:hAnsi="Times New Roman" w:cs="Times New Roman" w:hint="default"/>
        <w:b/>
        <w:bCs/>
        <w:i w:val="0"/>
        <w:iCs w:val="0"/>
        <w:color w:val="FF0000"/>
        <w:spacing w:val="0"/>
        <w:w w:val="99"/>
        <w:sz w:val="19"/>
        <w:szCs w:val="19"/>
        <w:lang w:val="en-US" w:eastAsia="zh-CN" w:bidi="ar-SA"/>
      </w:rPr>
    </w:lvl>
    <w:lvl w:ilvl="1">
      <w:start w:val="0"/>
      <w:numFmt w:val="bullet"/>
      <w:lvlText w:val="•"/>
      <w:lvlJc w:val="left"/>
      <w:pPr>
        <w:ind w:left="1626" w:hanging="159"/>
      </w:pPr>
      <w:rPr>
        <w:rFonts w:hint="default"/>
        <w:lang w:val="en-US" w:eastAsia="zh-CN" w:bidi="ar-SA"/>
      </w:rPr>
    </w:lvl>
    <w:lvl w:ilvl="2">
      <w:start w:val="0"/>
      <w:numFmt w:val="bullet"/>
      <w:lvlText w:val="•"/>
      <w:lvlJc w:val="left"/>
      <w:pPr>
        <w:ind w:left="2673" w:hanging="159"/>
      </w:pPr>
      <w:rPr>
        <w:rFonts w:hint="default"/>
        <w:lang w:val="en-US" w:eastAsia="zh-CN" w:bidi="ar-SA"/>
      </w:rPr>
    </w:lvl>
    <w:lvl w:ilvl="3">
      <w:start w:val="0"/>
      <w:numFmt w:val="bullet"/>
      <w:lvlText w:val="•"/>
      <w:lvlJc w:val="left"/>
      <w:pPr>
        <w:ind w:left="3719" w:hanging="159"/>
      </w:pPr>
      <w:rPr>
        <w:rFonts w:hint="default"/>
        <w:lang w:val="en-US" w:eastAsia="zh-CN" w:bidi="ar-SA"/>
      </w:rPr>
    </w:lvl>
    <w:lvl w:ilvl="4">
      <w:start w:val="0"/>
      <w:numFmt w:val="bullet"/>
      <w:lvlText w:val="•"/>
      <w:lvlJc w:val="left"/>
      <w:pPr>
        <w:ind w:left="4766" w:hanging="159"/>
      </w:pPr>
      <w:rPr>
        <w:rFonts w:hint="default"/>
        <w:lang w:val="en-US" w:eastAsia="zh-CN" w:bidi="ar-SA"/>
      </w:rPr>
    </w:lvl>
    <w:lvl w:ilvl="5">
      <w:start w:val="0"/>
      <w:numFmt w:val="bullet"/>
      <w:lvlText w:val="•"/>
      <w:lvlJc w:val="left"/>
      <w:pPr>
        <w:ind w:left="5813" w:hanging="159"/>
      </w:pPr>
      <w:rPr>
        <w:rFonts w:hint="default"/>
        <w:lang w:val="en-US" w:eastAsia="zh-CN" w:bidi="ar-SA"/>
      </w:rPr>
    </w:lvl>
    <w:lvl w:ilvl="6">
      <w:start w:val="0"/>
      <w:numFmt w:val="bullet"/>
      <w:lvlText w:val="•"/>
      <w:lvlJc w:val="left"/>
      <w:pPr>
        <w:ind w:left="6859" w:hanging="159"/>
      </w:pPr>
      <w:rPr>
        <w:rFonts w:hint="default"/>
        <w:lang w:val="en-US" w:eastAsia="zh-CN" w:bidi="ar-SA"/>
      </w:rPr>
    </w:lvl>
    <w:lvl w:ilvl="7">
      <w:start w:val="0"/>
      <w:numFmt w:val="bullet"/>
      <w:lvlText w:val="•"/>
      <w:lvlJc w:val="left"/>
      <w:pPr>
        <w:ind w:left="7906" w:hanging="159"/>
      </w:pPr>
      <w:rPr>
        <w:rFonts w:hint="default"/>
        <w:lang w:val="en-US" w:eastAsia="zh-CN" w:bidi="ar-SA"/>
      </w:rPr>
    </w:lvl>
    <w:lvl w:ilvl="8">
      <w:start w:val="0"/>
      <w:numFmt w:val="bullet"/>
      <w:lvlText w:val="•"/>
      <w:lvlJc w:val="left"/>
      <w:pPr>
        <w:ind w:left="8952" w:hanging="159"/>
      </w:pPr>
      <w:rPr>
        <w:rFonts w:hint="default"/>
        <w:lang w:val="en-US" w:eastAsia="zh-CN" w:bidi="ar-SA"/>
      </w:rPr>
    </w:lvl>
  </w:abstractNum>
  <w:abstractNum w:abstractNumId="100">
    <w:nsid w:val="79FE3044"/>
    <w:multiLevelType w:val="multilevel"/>
    <w:tmpl w:val="79FE3044"/>
    <w:lvl w:ilvl="0">
      <w:start w:val="1"/>
      <w:numFmt w:val="decimal"/>
      <w:lvlText w:val="%1."/>
      <w:lvlJc w:val="left"/>
      <w:pPr>
        <w:ind w:left="639" w:hanging="214"/>
        <w:jc w:val="left"/>
      </w:pPr>
      <w:rPr>
        <w:rFonts w:hint="default"/>
        <w:spacing w:val="-2"/>
        <w:w w:val="98"/>
        <w:lang w:val="en-US" w:eastAsia="zh-CN" w:bidi="ar-SA"/>
      </w:rPr>
    </w:lvl>
    <w:lvl w:ilvl="1">
      <w:start w:val="0"/>
      <w:numFmt w:val="bullet"/>
      <w:lvlText w:val="•"/>
      <w:lvlJc w:val="left"/>
      <w:pPr>
        <w:ind w:left="1680" w:hanging="214"/>
      </w:pPr>
      <w:rPr>
        <w:rFonts w:hint="default"/>
        <w:lang w:val="en-US" w:eastAsia="zh-CN" w:bidi="ar-SA"/>
      </w:rPr>
    </w:lvl>
    <w:lvl w:ilvl="2">
      <w:start w:val="0"/>
      <w:numFmt w:val="bullet"/>
      <w:lvlText w:val="•"/>
      <w:lvlJc w:val="left"/>
      <w:pPr>
        <w:ind w:left="2721" w:hanging="214"/>
      </w:pPr>
      <w:rPr>
        <w:rFonts w:hint="default"/>
        <w:lang w:val="en-US" w:eastAsia="zh-CN" w:bidi="ar-SA"/>
      </w:rPr>
    </w:lvl>
    <w:lvl w:ilvl="3">
      <w:start w:val="0"/>
      <w:numFmt w:val="bullet"/>
      <w:lvlText w:val="•"/>
      <w:lvlJc w:val="left"/>
      <w:pPr>
        <w:ind w:left="3761" w:hanging="214"/>
      </w:pPr>
      <w:rPr>
        <w:rFonts w:hint="default"/>
        <w:lang w:val="en-US" w:eastAsia="zh-CN" w:bidi="ar-SA"/>
      </w:rPr>
    </w:lvl>
    <w:lvl w:ilvl="4">
      <w:start w:val="0"/>
      <w:numFmt w:val="bullet"/>
      <w:lvlText w:val="•"/>
      <w:lvlJc w:val="left"/>
      <w:pPr>
        <w:ind w:left="4802" w:hanging="214"/>
      </w:pPr>
      <w:rPr>
        <w:rFonts w:hint="default"/>
        <w:lang w:val="en-US" w:eastAsia="zh-CN" w:bidi="ar-SA"/>
      </w:rPr>
    </w:lvl>
    <w:lvl w:ilvl="5">
      <w:start w:val="0"/>
      <w:numFmt w:val="bullet"/>
      <w:lvlText w:val="•"/>
      <w:lvlJc w:val="left"/>
      <w:pPr>
        <w:ind w:left="5843" w:hanging="214"/>
      </w:pPr>
      <w:rPr>
        <w:rFonts w:hint="default"/>
        <w:lang w:val="en-US" w:eastAsia="zh-CN" w:bidi="ar-SA"/>
      </w:rPr>
    </w:lvl>
    <w:lvl w:ilvl="6">
      <w:start w:val="0"/>
      <w:numFmt w:val="bullet"/>
      <w:lvlText w:val="•"/>
      <w:lvlJc w:val="left"/>
      <w:pPr>
        <w:ind w:left="6883" w:hanging="214"/>
      </w:pPr>
      <w:rPr>
        <w:rFonts w:hint="default"/>
        <w:lang w:val="en-US" w:eastAsia="zh-CN" w:bidi="ar-SA"/>
      </w:rPr>
    </w:lvl>
    <w:lvl w:ilvl="7">
      <w:start w:val="0"/>
      <w:numFmt w:val="bullet"/>
      <w:lvlText w:val="•"/>
      <w:lvlJc w:val="left"/>
      <w:pPr>
        <w:ind w:left="7924" w:hanging="214"/>
      </w:pPr>
      <w:rPr>
        <w:rFonts w:hint="default"/>
        <w:lang w:val="en-US" w:eastAsia="zh-CN" w:bidi="ar-SA"/>
      </w:rPr>
    </w:lvl>
    <w:lvl w:ilvl="8">
      <w:start w:val="0"/>
      <w:numFmt w:val="bullet"/>
      <w:lvlText w:val="•"/>
      <w:lvlJc w:val="left"/>
      <w:pPr>
        <w:ind w:left="8964" w:hanging="214"/>
      </w:pPr>
      <w:rPr>
        <w:rFonts w:hint="default"/>
        <w:lang w:val="en-US" w:eastAsia="zh-CN" w:bidi="ar-SA"/>
      </w:rPr>
    </w:lvl>
  </w:abstractNum>
  <w:abstractNum w:abstractNumId="101">
    <w:nsid w:val="7B143218"/>
    <w:multiLevelType w:val="multilevel"/>
    <w:tmpl w:val="7B143218"/>
    <w:lvl w:ilvl="0">
      <w:start w:val="1"/>
      <w:numFmt w:val="decimal"/>
      <w:lvlText w:val="（%1）"/>
      <w:lvlJc w:val="left"/>
      <w:pPr>
        <w:ind w:left="951" w:hanging="526"/>
        <w:jc w:val="left"/>
      </w:pPr>
      <w:rPr>
        <w:rFonts w:ascii="宋体" w:eastAsia="宋体" w:hAnsi="宋体" w:cs="宋体" w:hint="default"/>
        <w:b w:val="0"/>
        <w:bCs w:val="0"/>
        <w:i w:val="0"/>
        <w:iCs w:val="0"/>
        <w:spacing w:val="-2"/>
        <w:w w:val="99"/>
        <w:sz w:val="19"/>
        <w:szCs w:val="19"/>
        <w:lang w:val="en-US" w:eastAsia="zh-CN" w:bidi="ar-SA"/>
      </w:rPr>
    </w:lvl>
    <w:lvl w:ilvl="1">
      <w:start w:val="1"/>
      <w:numFmt w:val="decimal"/>
      <w:lvlText w:val="%2."/>
      <w:lvlJc w:val="left"/>
      <w:pPr>
        <w:ind w:left="848" w:hanging="212"/>
        <w:jc w:val="right"/>
      </w:pPr>
      <w:rPr>
        <w:rFonts w:hint="default"/>
        <w:spacing w:val="1"/>
        <w:w w:val="98"/>
        <w:lang w:val="en-US" w:eastAsia="zh-CN" w:bidi="ar-SA"/>
      </w:rPr>
    </w:lvl>
    <w:lvl w:ilvl="2">
      <w:start w:val="0"/>
      <w:numFmt w:val="bullet"/>
      <w:lvlText w:val="•"/>
      <w:lvlJc w:val="left"/>
      <w:pPr>
        <w:ind w:left="2080" w:hanging="212"/>
      </w:pPr>
      <w:rPr>
        <w:rFonts w:hint="default"/>
        <w:lang w:val="en-US" w:eastAsia="zh-CN" w:bidi="ar-SA"/>
      </w:rPr>
    </w:lvl>
    <w:lvl w:ilvl="3">
      <w:start w:val="0"/>
      <w:numFmt w:val="bullet"/>
      <w:lvlText w:val="•"/>
      <w:lvlJc w:val="left"/>
      <w:pPr>
        <w:ind w:left="3201" w:hanging="212"/>
      </w:pPr>
      <w:rPr>
        <w:rFonts w:hint="default"/>
        <w:lang w:val="en-US" w:eastAsia="zh-CN" w:bidi="ar-SA"/>
      </w:rPr>
    </w:lvl>
    <w:lvl w:ilvl="4">
      <w:start w:val="0"/>
      <w:numFmt w:val="bullet"/>
      <w:lvlText w:val="•"/>
      <w:lvlJc w:val="left"/>
      <w:pPr>
        <w:ind w:left="4322" w:hanging="212"/>
      </w:pPr>
      <w:rPr>
        <w:rFonts w:hint="default"/>
        <w:lang w:val="en-US" w:eastAsia="zh-CN" w:bidi="ar-SA"/>
      </w:rPr>
    </w:lvl>
    <w:lvl w:ilvl="5">
      <w:start w:val="0"/>
      <w:numFmt w:val="bullet"/>
      <w:lvlText w:val="•"/>
      <w:lvlJc w:val="left"/>
      <w:pPr>
        <w:ind w:left="5442" w:hanging="212"/>
      </w:pPr>
      <w:rPr>
        <w:rFonts w:hint="default"/>
        <w:lang w:val="en-US" w:eastAsia="zh-CN" w:bidi="ar-SA"/>
      </w:rPr>
    </w:lvl>
    <w:lvl w:ilvl="6">
      <w:start w:val="0"/>
      <w:numFmt w:val="bullet"/>
      <w:lvlText w:val="•"/>
      <w:lvlJc w:val="left"/>
      <w:pPr>
        <w:ind w:left="6563" w:hanging="212"/>
      </w:pPr>
      <w:rPr>
        <w:rFonts w:hint="default"/>
        <w:lang w:val="en-US" w:eastAsia="zh-CN" w:bidi="ar-SA"/>
      </w:rPr>
    </w:lvl>
    <w:lvl w:ilvl="7">
      <w:start w:val="0"/>
      <w:numFmt w:val="bullet"/>
      <w:lvlText w:val="•"/>
      <w:lvlJc w:val="left"/>
      <w:pPr>
        <w:ind w:left="7684" w:hanging="212"/>
      </w:pPr>
      <w:rPr>
        <w:rFonts w:hint="default"/>
        <w:lang w:val="en-US" w:eastAsia="zh-CN" w:bidi="ar-SA"/>
      </w:rPr>
    </w:lvl>
    <w:lvl w:ilvl="8">
      <w:start w:val="0"/>
      <w:numFmt w:val="bullet"/>
      <w:lvlText w:val="•"/>
      <w:lvlJc w:val="left"/>
      <w:pPr>
        <w:ind w:left="8804" w:hanging="212"/>
      </w:pPr>
      <w:rPr>
        <w:rFonts w:hint="default"/>
        <w:lang w:val="en-US" w:eastAsia="zh-CN" w:bidi="ar-SA"/>
      </w:rPr>
    </w:lvl>
  </w:abstractNum>
  <w:abstractNum w:abstractNumId="102">
    <w:nsid w:val="7E561784"/>
    <w:multiLevelType w:val="multilevel"/>
    <w:tmpl w:val="7E561784"/>
    <w:lvl w:ilvl="0">
      <w:start w:val="1"/>
      <w:numFmt w:val="decimal"/>
      <w:lvlText w:val="（%1）"/>
      <w:lvlJc w:val="left"/>
      <w:pPr>
        <w:ind w:left="952" w:hanging="527"/>
        <w:jc w:val="left"/>
      </w:pPr>
      <w:rPr>
        <w:rFonts w:ascii="宋体" w:eastAsia="宋体" w:hAnsi="宋体" w:cs="宋体" w:hint="default"/>
        <w:b w:val="0"/>
        <w:bCs w:val="0"/>
        <w:i w:val="0"/>
        <w:iCs w:val="0"/>
        <w:spacing w:val="-1"/>
        <w:w w:val="99"/>
        <w:sz w:val="19"/>
        <w:szCs w:val="19"/>
        <w:lang w:val="en-US" w:eastAsia="zh-CN" w:bidi="ar-SA"/>
      </w:rPr>
    </w:lvl>
    <w:lvl w:ilvl="1">
      <w:start w:val="0"/>
      <w:numFmt w:val="bullet"/>
      <w:lvlText w:val="•"/>
      <w:lvlJc w:val="left"/>
      <w:pPr>
        <w:ind w:left="1968" w:hanging="527"/>
      </w:pPr>
      <w:rPr>
        <w:rFonts w:hint="default"/>
        <w:lang w:val="en-US" w:eastAsia="zh-CN" w:bidi="ar-SA"/>
      </w:rPr>
    </w:lvl>
    <w:lvl w:ilvl="2">
      <w:start w:val="0"/>
      <w:numFmt w:val="bullet"/>
      <w:lvlText w:val="•"/>
      <w:lvlJc w:val="left"/>
      <w:pPr>
        <w:ind w:left="2977" w:hanging="527"/>
      </w:pPr>
      <w:rPr>
        <w:rFonts w:hint="default"/>
        <w:lang w:val="en-US" w:eastAsia="zh-CN" w:bidi="ar-SA"/>
      </w:rPr>
    </w:lvl>
    <w:lvl w:ilvl="3">
      <w:start w:val="0"/>
      <w:numFmt w:val="bullet"/>
      <w:lvlText w:val="•"/>
      <w:lvlJc w:val="left"/>
      <w:pPr>
        <w:ind w:left="3985" w:hanging="527"/>
      </w:pPr>
      <w:rPr>
        <w:rFonts w:hint="default"/>
        <w:lang w:val="en-US" w:eastAsia="zh-CN" w:bidi="ar-SA"/>
      </w:rPr>
    </w:lvl>
    <w:lvl w:ilvl="4">
      <w:start w:val="0"/>
      <w:numFmt w:val="bullet"/>
      <w:lvlText w:val="•"/>
      <w:lvlJc w:val="left"/>
      <w:pPr>
        <w:ind w:left="4994" w:hanging="527"/>
      </w:pPr>
      <w:rPr>
        <w:rFonts w:hint="default"/>
        <w:lang w:val="en-US" w:eastAsia="zh-CN" w:bidi="ar-SA"/>
      </w:rPr>
    </w:lvl>
    <w:lvl w:ilvl="5">
      <w:start w:val="0"/>
      <w:numFmt w:val="bullet"/>
      <w:lvlText w:val="•"/>
      <w:lvlJc w:val="left"/>
      <w:pPr>
        <w:ind w:left="6003" w:hanging="527"/>
      </w:pPr>
      <w:rPr>
        <w:rFonts w:hint="default"/>
        <w:lang w:val="en-US" w:eastAsia="zh-CN" w:bidi="ar-SA"/>
      </w:rPr>
    </w:lvl>
    <w:lvl w:ilvl="6">
      <w:start w:val="0"/>
      <w:numFmt w:val="bullet"/>
      <w:lvlText w:val="•"/>
      <w:lvlJc w:val="left"/>
      <w:pPr>
        <w:ind w:left="7011" w:hanging="527"/>
      </w:pPr>
      <w:rPr>
        <w:rFonts w:hint="default"/>
        <w:lang w:val="en-US" w:eastAsia="zh-CN" w:bidi="ar-SA"/>
      </w:rPr>
    </w:lvl>
    <w:lvl w:ilvl="7">
      <w:start w:val="0"/>
      <w:numFmt w:val="bullet"/>
      <w:lvlText w:val="•"/>
      <w:lvlJc w:val="left"/>
      <w:pPr>
        <w:ind w:left="8020" w:hanging="527"/>
      </w:pPr>
      <w:rPr>
        <w:rFonts w:hint="default"/>
        <w:lang w:val="en-US" w:eastAsia="zh-CN" w:bidi="ar-SA"/>
      </w:rPr>
    </w:lvl>
    <w:lvl w:ilvl="8">
      <w:start w:val="0"/>
      <w:numFmt w:val="bullet"/>
      <w:lvlText w:val="•"/>
      <w:lvlJc w:val="left"/>
      <w:pPr>
        <w:ind w:left="9028" w:hanging="527"/>
      </w:pPr>
      <w:rPr>
        <w:rFonts w:hint="default"/>
        <w:lang w:val="en-US" w:eastAsia="zh-CN" w:bidi="ar-SA"/>
      </w:rPr>
    </w:lvl>
  </w:abstractNum>
  <w:num w:numId="1">
    <w:abstractNumId w:val="97"/>
  </w:num>
  <w:num w:numId="2">
    <w:abstractNumId w:val="14"/>
  </w:num>
  <w:num w:numId="3">
    <w:abstractNumId w:val="54"/>
  </w:num>
  <w:num w:numId="4">
    <w:abstractNumId w:val="42"/>
  </w:num>
  <w:num w:numId="5">
    <w:abstractNumId w:val="101"/>
  </w:num>
  <w:num w:numId="6">
    <w:abstractNumId w:val="91"/>
  </w:num>
  <w:num w:numId="7">
    <w:abstractNumId w:val="21"/>
  </w:num>
  <w:num w:numId="8">
    <w:abstractNumId w:val="56"/>
  </w:num>
  <w:num w:numId="9">
    <w:abstractNumId w:val="31"/>
  </w:num>
  <w:num w:numId="10">
    <w:abstractNumId w:val="32"/>
  </w:num>
  <w:num w:numId="11">
    <w:abstractNumId w:val="13"/>
  </w:num>
  <w:num w:numId="12">
    <w:abstractNumId w:val="43"/>
  </w:num>
  <w:num w:numId="13">
    <w:abstractNumId w:val="5"/>
  </w:num>
  <w:num w:numId="14">
    <w:abstractNumId w:val="85"/>
  </w:num>
  <w:num w:numId="15">
    <w:abstractNumId w:val="47"/>
  </w:num>
  <w:num w:numId="16">
    <w:abstractNumId w:val="88"/>
  </w:num>
  <w:num w:numId="17">
    <w:abstractNumId w:val="77"/>
  </w:num>
  <w:num w:numId="18">
    <w:abstractNumId w:val="33"/>
  </w:num>
  <w:num w:numId="19">
    <w:abstractNumId w:val="44"/>
  </w:num>
  <w:num w:numId="20">
    <w:abstractNumId w:val="66"/>
  </w:num>
  <w:num w:numId="21">
    <w:abstractNumId w:val="46"/>
  </w:num>
  <w:num w:numId="22">
    <w:abstractNumId w:val="26"/>
  </w:num>
  <w:num w:numId="23">
    <w:abstractNumId w:val="45"/>
  </w:num>
  <w:num w:numId="24">
    <w:abstractNumId w:val="17"/>
  </w:num>
  <w:num w:numId="25">
    <w:abstractNumId w:val="1"/>
  </w:num>
  <w:num w:numId="26">
    <w:abstractNumId w:val="99"/>
  </w:num>
  <w:num w:numId="27">
    <w:abstractNumId w:val="12"/>
  </w:num>
  <w:num w:numId="28">
    <w:abstractNumId w:val="65"/>
  </w:num>
  <w:num w:numId="29">
    <w:abstractNumId w:val="64"/>
  </w:num>
  <w:num w:numId="30">
    <w:abstractNumId w:val="50"/>
  </w:num>
  <w:num w:numId="31">
    <w:abstractNumId w:val="83"/>
  </w:num>
  <w:num w:numId="32">
    <w:abstractNumId w:val="2"/>
  </w:num>
  <w:num w:numId="33">
    <w:abstractNumId w:val="36"/>
  </w:num>
  <w:num w:numId="34">
    <w:abstractNumId w:val="23"/>
  </w:num>
  <w:num w:numId="35">
    <w:abstractNumId w:val="76"/>
  </w:num>
  <w:num w:numId="36">
    <w:abstractNumId w:val="72"/>
  </w:num>
  <w:num w:numId="37">
    <w:abstractNumId w:val="58"/>
  </w:num>
  <w:num w:numId="38">
    <w:abstractNumId w:val="28"/>
  </w:num>
  <w:num w:numId="39">
    <w:abstractNumId w:val="51"/>
  </w:num>
  <w:num w:numId="40">
    <w:abstractNumId w:val="96"/>
  </w:num>
  <w:num w:numId="41">
    <w:abstractNumId w:val="90"/>
  </w:num>
  <w:num w:numId="42">
    <w:abstractNumId w:val="38"/>
  </w:num>
  <w:num w:numId="43">
    <w:abstractNumId w:val="70"/>
  </w:num>
  <w:num w:numId="44">
    <w:abstractNumId w:val="15"/>
  </w:num>
  <w:num w:numId="45">
    <w:abstractNumId w:val="61"/>
  </w:num>
  <w:num w:numId="46">
    <w:abstractNumId w:val="37"/>
  </w:num>
  <w:num w:numId="47">
    <w:abstractNumId w:val="41"/>
  </w:num>
  <w:num w:numId="48">
    <w:abstractNumId w:val="11"/>
  </w:num>
  <w:num w:numId="49">
    <w:abstractNumId w:val="80"/>
  </w:num>
  <w:num w:numId="50">
    <w:abstractNumId w:val="59"/>
  </w:num>
  <w:num w:numId="51">
    <w:abstractNumId w:val="60"/>
  </w:num>
  <w:num w:numId="52">
    <w:abstractNumId w:val="8"/>
  </w:num>
  <w:num w:numId="53">
    <w:abstractNumId w:val="6"/>
  </w:num>
  <w:num w:numId="54">
    <w:abstractNumId w:val="3"/>
  </w:num>
  <w:num w:numId="55">
    <w:abstractNumId w:val="35"/>
  </w:num>
  <w:num w:numId="56">
    <w:abstractNumId w:val="19"/>
  </w:num>
  <w:num w:numId="57">
    <w:abstractNumId w:val="24"/>
  </w:num>
  <w:num w:numId="58">
    <w:abstractNumId w:val="10"/>
  </w:num>
  <w:num w:numId="59">
    <w:abstractNumId w:val="68"/>
  </w:num>
  <w:num w:numId="60">
    <w:abstractNumId w:val="69"/>
  </w:num>
  <w:num w:numId="61">
    <w:abstractNumId w:val="22"/>
  </w:num>
  <w:num w:numId="62">
    <w:abstractNumId w:val="84"/>
  </w:num>
  <w:num w:numId="63">
    <w:abstractNumId w:val="57"/>
  </w:num>
  <w:num w:numId="64">
    <w:abstractNumId w:val="53"/>
  </w:num>
  <w:num w:numId="65">
    <w:abstractNumId w:val="52"/>
  </w:num>
  <w:num w:numId="66">
    <w:abstractNumId w:val="82"/>
  </w:num>
  <w:num w:numId="67">
    <w:abstractNumId w:val="86"/>
  </w:num>
  <w:num w:numId="68">
    <w:abstractNumId w:val="94"/>
  </w:num>
  <w:num w:numId="69">
    <w:abstractNumId w:val="34"/>
  </w:num>
  <w:num w:numId="70">
    <w:abstractNumId w:val="73"/>
  </w:num>
  <w:num w:numId="71">
    <w:abstractNumId w:val="92"/>
  </w:num>
  <w:num w:numId="72">
    <w:abstractNumId w:val="98"/>
  </w:num>
  <w:num w:numId="73">
    <w:abstractNumId w:val="49"/>
  </w:num>
  <w:num w:numId="74">
    <w:abstractNumId w:val="55"/>
  </w:num>
  <w:num w:numId="75">
    <w:abstractNumId w:val="71"/>
  </w:num>
  <w:num w:numId="76">
    <w:abstractNumId w:val="93"/>
  </w:num>
  <w:num w:numId="77">
    <w:abstractNumId w:val="75"/>
  </w:num>
  <w:num w:numId="78">
    <w:abstractNumId w:val="16"/>
  </w:num>
  <w:num w:numId="79">
    <w:abstractNumId w:val="4"/>
  </w:num>
  <w:num w:numId="80">
    <w:abstractNumId w:val="63"/>
  </w:num>
  <w:num w:numId="81">
    <w:abstractNumId w:val="62"/>
  </w:num>
  <w:num w:numId="82">
    <w:abstractNumId w:val="27"/>
  </w:num>
  <w:num w:numId="83">
    <w:abstractNumId w:val="48"/>
  </w:num>
  <w:num w:numId="84">
    <w:abstractNumId w:val="0"/>
  </w:num>
  <w:num w:numId="85">
    <w:abstractNumId w:val="95"/>
  </w:num>
  <w:num w:numId="86">
    <w:abstractNumId w:val="9"/>
  </w:num>
  <w:num w:numId="87">
    <w:abstractNumId w:val="39"/>
  </w:num>
  <w:num w:numId="88">
    <w:abstractNumId w:val="81"/>
  </w:num>
  <w:num w:numId="89">
    <w:abstractNumId w:val="29"/>
  </w:num>
  <w:num w:numId="90">
    <w:abstractNumId w:val="30"/>
  </w:num>
  <w:num w:numId="91">
    <w:abstractNumId w:val="89"/>
  </w:num>
  <w:num w:numId="92">
    <w:abstractNumId w:val="100"/>
  </w:num>
  <w:num w:numId="93">
    <w:abstractNumId w:val="67"/>
  </w:num>
  <w:num w:numId="94">
    <w:abstractNumId w:val="74"/>
  </w:num>
  <w:num w:numId="95">
    <w:abstractNumId w:val="40"/>
  </w:num>
  <w:num w:numId="96">
    <w:abstractNumId w:val="79"/>
  </w:num>
  <w:num w:numId="97">
    <w:abstractNumId w:val="25"/>
  </w:num>
  <w:num w:numId="98">
    <w:abstractNumId w:val="7"/>
  </w:num>
  <w:num w:numId="99">
    <w:abstractNumId w:val="20"/>
  </w:num>
  <w:num w:numId="100">
    <w:abstractNumId w:val="78"/>
  </w:num>
  <w:num w:numId="101">
    <w:abstractNumId w:val="18"/>
  </w:num>
  <w:num w:numId="102">
    <w:abstractNumId w:val="102"/>
  </w:num>
  <w:num w:numId="103">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1"/>
  </w:compat>
  <w:rsids>
    <w:rsidRoot w:val="00000000"/>
    <w:rsid w:val="004151FC"/>
    <w:rsid w:val="00C02FC6"/>
    <w:rsid w:val="3D321A2A"/>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0">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uiPriority="2"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uiPriority w:val="1"/>
    <w:qFormat/>
    <w:pPr>
      <w:widowControl w:val="0"/>
      <w:autoSpaceDE w:val="0"/>
      <w:autoSpaceDN w:val="0"/>
      <w:spacing w:before="0" w:after="0" w:line="240" w:lineRule="auto"/>
      <w:ind w:left="0" w:right="0"/>
      <w:jc w:val="left"/>
    </w:pPr>
    <w:rPr>
      <w:rFonts w:ascii="宋体" w:eastAsia="宋体" w:hAnsi="宋体" w:cs="宋体"/>
      <w:sz w:val="22"/>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2"/>
    <w:semiHidden/>
    <w:unhideWhenUsed/>
    <w:qFormat/>
    <w:tblPr>
      <w:tblCellMar>
        <w:top w:w="0" w:type="dxa"/>
        <w:left w:w="0" w:type="dxa"/>
        <w:bottom w:w="0" w:type="dxa"/>
        <w:right w:w="0" w:type="dxa"/>
      </w:tblCellMar>
    </w:tblPr>
  </w:style>
  <w:style w:type="paragraph" w:styleId="BodyText">
    <w:name w:val="Body Text"/>
    <w:basedOn w:val="Normal"/>
    <w:uiPriority w:val="1"/>
    <w:qFormat/>
    <w:pPr>
      <w:spacing w:before="43"/>
      <w:ind w:left="425"/>
    </w:pPr>
    <w:rPr>
      <w:rFonts w:ascii="宋体" w:eastAsia="宋体" w:hAnsi="宋体" w:cs="宋体"/>
      <w:sz w:val="21"/>
      <w:szCs w:val="21"/>
      <w:lang w:val="en-US" w:eastAsia="zh-CN" w:bidi="ar-SA"/>
    </w:rPr>
  </w:style>
  <w:style w:type="paragraph" w:customStyle="1" w:styleId="Heading1">
    <w:name w:val="Heading 1"/>
    <w:basedOn w:val="Normal"/>
    <w:uiPriority w:val="1"/>
    <w:qFormat/>
    <w:pPr>
      <w:spacing w:before="134"/>
      <w:ind w:left="425"/>
      <w:outlineLvl w:val="1"/>
    </w:pPr>
    <w:rPr>
      <w:rFonts w:ascii="宋体" w:eastAsia="宋体" w:hAnsi="宋体" w:cs="宋体"/>
      <w:b/>
      <w:bCs/>
      <w:sz w:val="32"/>
      <w:szCs w:val="32"/>
      <w:lang w:val="en-US" w:eastAsia="zh-CN" w:bidi="ar-SA"/>
    </w:rPr>
  </w:style>
  <w:style w:type="paragraph" w:customStyle="1" w:styleId="Heading2">
    <w:name w:val="Heading 2"/>
    <w:basedOn w:val="Normal"/>
    <w:uiPriority w:val="1"/>
    <w:qFormat/>
    <w:pPr>
      <w:spacing w:before="160"/>
      <w:ind w:left="854"/>
      <w:jc w:val="center"/>
      <w:outlineLvl w:val="2"/>
    </w:pPr>
    <w:rPr>
      <w:rFonts w:ascii="宋体" w:eastAsia="宋体" w:hAnsi="宋体" w:cs="宋体"/>
      <w:b/>
      <w:bCs/>
      <w:sz w:val="28"/>
      <w:szCs w:val="28"/>
      <w:lang w:val="en-US" w:eastAsia="zh-CN" w:bidi="ar-SA"/>
    </w:rPr>
  </w:style>
  <w:style w:type="paragraph" w:styleId="ListParagraph">
    <w:name w:val="List Paragraph"/>
    <w:basedOn w:val="Normal"/>
    <w:uiPriority w:val="1"/>
    <w:qFormat/>
    <w:pPr>
      <w:spacing w:before="43"/>
      <w:ind w:left="588" w:hanging="164"/>
    </w:pPr>
    <w:rPr>
      <w:rFonts w:ascii="宋体" w:eastAsia="宋体" w:hAnsi="宋体" w:cs="宋体"/>
      <w:lang w:val="en-US" w:eastAsia="zh-CN" w:bidi="ar-SA"/>
    </w:rPr>
  </w:style>
  <w:style w:type="paragraph" w:customStyle="1" w:styleId="TableParagraph">
    <w:name w:val="Table Paragraph"/>
    <w:basedOn w:val="Normal"/>
    <w:uiPriority w:val="1"/>
    <w:qFormat/>
    <w:pPr>
      <w:spacing w:before="20"/>
      <w:ind w:left="107"/>
    </w:pPr>
    <w:rPr>
      <w:rFonts w:ascii="宋体" w:eastAsia="宋体" w:hAnsi="宋体" w:cs="宋体"/>
      <w:lang w:val="en-US" w:eastAsia="zh-CN" w:bidi="ar-SA"/>
    </w:rPr>
  </w:style>
  <w:style w:type="paragraph" w:styleId="Header">
    <w:name w:val="header"/>
    <w:basedOn w:val="Normal"/>
    <w:link w:val="Char"/>
    <w:uiPriority w:val="99"/>
    <w:unhideWhenUsed/>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rPr>
  </w:style>
  <w:style w:type="character" w:customStyle="1" w:styleId="Char">
    <w:name w:val="页眉 Char"/>
    <w:link w:val="Header"/>
    <w:uiPriority w:val="99"/>
    <w:semiHidden/>
    <w:rPr>
      <w:rFonts w:ascii="Times New Roman" w:eastAsia="宋体" w:hAnsi="Times New Roman" w:cs="Times New Roman"/>
      <w:sz w:val="18"/>
      <w:szCs w:val="18"/>
      <w:lang w:eastAsia="zh-CN"/>
    </w:rPr>
  </w:style>
  <w:style w:type="paragraph" w:styleId="Footer">
    <w:name w:val="footer"/>
    <w:basedOn w:val="Normal"/>
    <w:link w:val="Char0"/>
    <w:uiPriority w:val="99"/>
    <w:unhideWhenUsed/>
    <w:pPr>
      <w:tabs>
        <w:tab w:val="center" w:pos="4153"/>
        <w:tab w:val="right" w:pos="8306"/>
      </w:tabs>
      <w:autoSpaceDE/>
      <w:autoSpaceDN/>
      <w:snapToGrid w:val="0"/>
    </w:pPr>
    <w:rPr>
      <w:rFonts w:ascii="Times New Roman" w:hAnsi="Times New Roman" w:cs="Times New Roman"/>
      <w:sz w:val="18"/>
      <w:szCs w:val="18"/>
    </w:rPr>
  </w:style>
  <w:style w:type="character" w:customStyle="1" w:styleId="Char0">
    <w:name w:val="页脚 Char"/>
    <w:link w:val="Footer"/>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00" Type="http://schemas.openxmlformats.org/officeDocument/2006/relationships/image" Target="media/image91.jpeg" /><Relationship Id="rId101" Type="http://schemas.openxmlformats.org/officeDocument/2006/relationships/image" Target="media/image92.jpeg" /><Relationship Id="rId102" Type="http://schemas.openxmlformats.org/officeDocument/2006/relationships/image" Target="media/image93.jpeg" /><Relationship Id="rId103" Type="http://schemas.openxmlformats.org/officeDocument/2006/relationships/image" Target="media/image94.jpeg" /><Relationship Id="rId104" Type="http://schemas.openxmlformats.org/officeDocument/2006/relationships/image" Target="media/image95.jpeg" /><Relationship Id="rId105" Type="http://schemas.openxmlformats.org/officeDocument/2006/relationships/image" Target="media/image96.jpeg" /><Relationship Id="rId106" Type="http://schemas.openxmlformats.org/officeDocument/2006/relationships/image" Target="media/image97.jpeg" /><Relationship Id="rId107" Type="http://schemas.openxmlformats.org/officeDocument/2006/relationships/image" Target="media/image98.jpeg" /><Relationship Id="rId108" Type="http://schemas.openxmlformats.org/officeDocument/2006/relationships/theme" Target="theme/theme1.xml" /><Relationship Id="rId109" Type="http://schemas.openxmlformats.org/officeDocument/2006/relationships/numbering" Target="numbering.xml" /><Relationship Id="rId11" Type="http://schemas.openxmlformats.org/officeDocument/2006/relationships/image" Target="media/image6.jpeg" /><Relationship Id="rId110" Type="http://schemas.openxmlformats.org/officeDocument/2006/relationships/styles" Target="styles.xml"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header" Target="header2.xml" /><Relationship Id="rId34" Type="http://schemas.openxmlformats.org/officeDocument/2006/relationships/footer" Target="footer2.xml" /><Relationship Id="rId35" Type="http://schemas.openxmlformats.org/officeDocument/2006/relationships/image" Target="media/image28.jpeg" /><Relationship Id="rId36" Type="http://schemas.openxmlformats.org/officeDocument/2006/relationships/image" Target="media/image29.jpeg" /><Relationship Id="rId37" Type="http://schemas.openxmlformats.org/officeDocument/2006/relationships/image" Target="media/image30.jpeg" /><Relationship Id="rId38" Type="http://schemas.openxmlformats.org/officeDocument/2006/relationships/image" Target="media/image31.jpeg" /><Relationship Id="rId39" Type="http://schemas.openxmlformats.org/officeDocument/2006/relationships/image" Target="media/image32.jpeg" /><Relationship Id="rId4" Type="http://schemas.openxmlformats.org/officeDocument/2006/relationships/customXml" Target="../customXml/item1.xml" /><Relationship Id="rId40" Type="http://schemas.openxmlformats.org/officeDocument/2006/relationships/image" Target="media/image33.jpeg" /><Relationship Id="rId41" Type="http://schemas.openxmlformats.org/officeDocument/2006/relationships/image" Target="media/image34.jpeg" /><Relationship Id="rId42" Type="http://schemas.openxmlformats.org/officeDocument/2006/relationships/image" Target="media/image35.jpeg" /><Relationship Id="rId43" Type="http://schemas.openxmlformats.org/officeDocument/2006/relationships/image" Target="media/image36.png" /><Relationship Id="rId44" Type="http://schemas.openxmlformats.org/officeDocument/2006/relationships/image" Target="media/image37.jpeg" /><Relationship Id="rId45" Type="http://schemas.openxmlformats.org/officeDocument/2006/relationships/image" Target="media/image38.jpeg" /><Relationship Id="rId46" Type="http://schemas.openxmlformats.org/officeDocument/2006/relationships/image" Target="media/image39.jpeg" /><Relationship Id="rId47" Type="http://schemas.openxmlformats.org/officeDocument/2006/relationships/image" Target="media/image40.jpeg" /><Relationship Id="rId48" Type="http://schemas.openxmlformats.org/officeDocument/2006/relationships/image" Target="media/image41.jpeg" /><Relationship Id="rId49" Type="http://schemas.openxmlformats.org/officeDocument/2006/relationships/image" Target="media/image42.jpeg" /><Relationship Id="rId5" Type="http://schemas.openxmlformats.org/officeDocument/2006/relationships/image" Target="media/image1.png" /><Relationship Id="rId50" Type="http://schemas.openxmlformats.org/officeDocument/2006/relationships/image" Target="media/image43.jpeg" /><Relationship Id="rId51" Type="http://schemas.openxmlformats.org/officeDocument/2006/relationships/image" Target="media/image44.jpeg" /><Relationship Id="rId52" Type="http://schemas.openxmlformats.org/officeDocument/2006/relationships/image" Target="media/image45.jpeg" /><Relationship Id="rId53" Type="http://schemas.openxmlformats.org/officeDocument/2006/relationships/image" Target="media/image46.jpeg" /><Relationship Id="rId54" Type="http://schemas.openxmlformats.org/officeDocument/2006/relationships/image" Target="media/image47.jpeg" /><Relationship Id="rId55" Type="http://schemas.openxmlformats.org/officeDocument/2006/relationships/image" Target="media/image48.jpeg" /><Relationship Id="rId56" Type="http://schemas.openxmlformats.org/officeDocument/2006/relationships/image" Target="media/image49.jpeg" /><Relationship Id="rId57" Type="http://schemas.openxmlformats.org/officeDocument/2006/relationships/image" Target="media/image50.jpeg" /><Relationship Id="rId58" Type="http://schemas.openxmlformats.org/officeDocument/2006/relationships/image" Target="media/image51.jpeg" /><Relationship Id="rId59" Type="http://schemas.openxmlformats.org/officeDocument/2006/relationships/image" Target="media/image52.png" /><Relationship Id="rId6" Type="http://schemas.openxmlformats.org/officeDocument/2006/relationships/image" Target="media/image2.jpeg" /><Relationship Id="rId60" Type="http://schemas.openxmlformats.org/officeDocument/2006/relationships/image" Target="media/image53.jpeg" /><Relationship Id="rId61" Type="http://schemas.openxmlformats.org/officeDocument/2006/relationships/image" Target="media/image54.jpeg" /><Relationship Id="rId62" Type="http://schemas.openxmlformats.org/officeDocument/2006/relationships/image" Target="media/image55.jpeg" /><Relationship Id="rId63" Type="http://schemas.openxmlformats.org/officeDocument/2006/relationships/image" Target="media/image56.jpeg" /><Relationship Id="rId64" Type="http://schemas.openxmlformats.org/officeDocument/2006/relationships/image" Target="media/image57.jpeg" /><Relationship Id="rId65" Type="http://schemas.openxmlformats.org/officeDocument/2006/relationships/image" Target="media/image58.jpeg" /><Relationship Id="rId66" Type="http://schemas.openxmlformats.org/officeDocument/2006/relationships/image" Target="media/image59.jpeg" /><Relationship Id="rId67" Type="http://schemas.openxmlformats.org/officeDocument/2006/relationships/image" Target="media/image60.jpeg" /><Relationship Id="rId68" Type="http://schemas.openxmlformats.org/officeDocument/2006/relationships/image" Target="media/image61.jpeg" /><Relationship Id="rId69" Type="http://schemas.openxmlformats.org/officeDocument/2006/relationships/image" Target="media/image62.jpeg" /><Relationship Id="rId7" Type="http://schemas.openxmlformats.org/officeDocument/2006/relationships/header" Target="header1.xml" /><Relationship Id="rId70" Type="http://schemas.openxmlformats.org/officeDocument/2006/relationships/image" Target="media/image63.jpeg" /><Relationship Id="rId71" Type="http://schemas.openxmlformats.org/officeDocument/2006/relationships/image" Target="media/image64.jpeg" /><Relationship Id="rId72" Type="http://schemas.openxmlformats.org/officeDocument/2006/relationships/image" Target="media/image65.jpeg" /><Relationship Id="rId73" Type="http://schemas.openxmlformats.org/officeDocument/2006/relationships/image" Target="media/image66.jpeg" /><Relationship Id="rId74" Type="http://schemas.openxmlformats.org/officeDocument/2006/relationships/image" Target="media/image67.jpeg" /><Relationship Id="rId75" Type="http://schemas.openxmlformats.org/officeDocument/2006/relationships/image" Target="media/image68.jpeg" /><Relationship Id="rId76" Type="http://schemas.openxmlformats.org/officeDocument/2006/relationships/image" Target="media/image69.jpeg" /><Relationship Id="rId77" Type="http://schemas.openxmlformats.org/officeDocument/2006/relationships/image" Target="media/image70.jpeg" /><Relationship Id="rId78" Type="http://schemas.openxmlformats.org/officeDocument/2006/relationships/image" Target="media/image71.jpeg" /><Relationship Id="rId79" Type="http://schemas.openxmlformats.org/officeDocument/2006/relationships/image" Target="media/image72.jpeg" /><Relationship Id="rId8" Type="http://schemas.openxmlformats.org/officeDocument/2006/relationships/footer" Target="footer1.xml" /><Relationship Id="rId80" Type="http://schemas.openxmlformats.org/officeDocument/2006/relationships/image" Target="media/image73.jpeg" /><Relationship Id="rId81" Type="http://schemas.openxmlformats.org/officeDocument/2006/relationships/image" Target="media/image74.jpeg" /><Relationship Id="rId82" Type="http://schemas.openxmlformats.org/officeDocument/2006/relationships/image" Target="media/image75.jpeg" /><Relationship Id="rId83" Type="http://schemas.openxmlformats.org/officeDocument/2006/relationships/image" Target="media/image76.jpeg" /><Relationship Id="rId84" Type="http://schemas.openxmlformats.org/officeDocument/2006/relationships/image" Target="media/image77.jpeg" /><Relationship Id="rId85" Type="http://schemas.openxmlformats.org/officeDocument/2006/relationships/image" Target="media/image78.jpeg" /><Relationship Id="rId86" Type="http://schemas.openxmlformats.org/officeDocument/2006/relationships/image" Target="media/image79.jpeg" /><Relationship Id="rId87" Type="http://schemas.openxmlformats.org/officeDocument/2006/relationships/image" Target="media/image80.jpeg" /><Relationship Id="rId88" Type="http://schemas.openxmlformats.org/officeDocument/2006/relationships/hyperlink" Target="https://wenwen.sogou.com/s/?w=%E5%9C%9F%E5%A3%A4%E9%85%B8%E7%A2%B1%E6%80%A7&amp;ch=ww.xqy.chain" TargetMode="External" /><Relationship Id="rId89" Type="http://schemas.openxmlformats.org/officeDocument/2006/relationships/hyperlink" Target="https://wenwen.sogou.com/s/?w=%E5%9C%9F%E5%A3%A4%E7%BB%93%E6%9E%84&amp;ch=ww.xqy.chain" TargetMode="External" /><Relationship Id="rId9" Type="http://schemas.openxmlformats.org/officeDocument/2006/relationships/image" Target="media/image4.jpeg" /><Relationship Id="rId90" Type="http://schemas.openxmlformats.org/officeDocument/2006/relationships/image" Target="media/image81.jpeg" /><Relationship Id="rId91" Type="http://schemas.openxmlformats.org/officeDocument/2006/relationships/image" Target="media/image82.jpeg" /><Relationship Id="rId92" Type="http://schemas.openxmlformats.org/officeDocument/2006/relationships/image" Target="media/image83.jpeg" /><Relationship Id="rId93" Type="http://schemas.openxmlformats.org/officeDocument/2006/relationships/image" Target="media/image84.jpeg" /><Relationship Id="rId94" Type="http://schemas.openxmlformats.org/officeDocument/2006/relationships/image" Target="media/image85.jpeg" /><Relationship Id="rId95" Type="http://schemas.openxmlformats.org/officeDocument/2006/relationships/image" Target="media/image86.jpeg" /><Relationship Id="rId96" Type="http://schemas.openxmlformats.org/officeDocument/2006/relationships/image" Target="media/image87.jpeg" /><Relationship Id="rId97" Type="http://schemas.openxmlformats.org/officeDocument/2006/relationships/image" Target="media/image88.jpeg" /><Relationship Id="rId98" Type="http://schemas.openxmlformats.org/officeDocument/2006/relationships/image" Target="media/image89.jpeg" /><Relationship Id="rId99" Type="http://schemas.openxmlformats.org/officeDocument/2006/relationships/image" Target="media/image90.jpeg" /></Relationships>
</file>

<file path=word/_rels/footer1.xml.rels>&#65279;<?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2"/>
    <customShpInfo spid="_x0000_s2053"/>
    <customShpInfo spid="_x0000_s2055"/>
    <customShpInfo spid="_x0000_s2056"/>
    <customShpInfo spid="_x0000_s1026"/>
    <customShpInfo spid="_x0000_s1027"/>
    <customShpInfo spid="_x0000_s1025"/>
    <customShpInfo spid="_x0000_s1029"/>
    <customShpInfo spid="_x0000_s1030"/>
    <customShpInfo spid="_x0000_s1028"/>
    <customShpInfo spid="_x0000_s1032"/>
    <customShpInfo spid="_x0000_s1033"/>
    <customShpInfo spid="_x0000_s1031"/>
    <customShpInfo spid="_x0000_s1035"/>
    <customShpInfo spid="_x0000_s1036"/>
    <customShpInfo spid="_x0000_s1034"/>
    <customShpInfo spid="_x0000_s1038"/>
    <customShpInfo spid="_x0000_s1039"/>
    <customShpInfo spid="_x0000_s1037"/>
    <customShpInfo spid="_x0000_s1041"/>
    <customShpInfo spid="_x0000_s1042"/>
    <customShpInfo spid="_x0000_s1040"/>
    <customShpInfo spid="_x0000_s1044"/>
    <customShpInfo spid="_x0000_s1045"/>
    <customShpInfo spid="_x0000_s1043"/>
    <customShpInfo spid="_x0000_s1047"/>
    <customShpInfo spid="_x0000_s1048"/>
    <customShpInfo spid="_x0000_s1046"/>
    <customShpInfo spid="_x0000_s1050"/>
    <customShpInfo spid="_x0000_s1051"/>
    <customShpInfo spid="_x0000_s1049"/>
    <customShpInfo spid="_x0000_s1053"/>
    <customShpInfo spid="_x0000_s1054"/>
    <customShpInfo spid="_x0000_s1052"/>
    <customShpInfo spid="_x0000_s1056"/>
    <customShpInfo spid="_x0000_s1057"/>
    <customShpInfo spid="_x0000_s1055"/>
    <customShpInfo spid="_x0000_s1059"/>
    <customShpInfo spid="_x0000_s1060"/>
    <customShpInfo spid="_x0000_s1058"/>
    <customShpInfo spid="_x0000_s1062"/>
    <customShpInfo spid="_x0000_s1063"/>
    <customShpInfo spid="_x0000_s1061"/>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3"/>
    <customShpInfo spid="_x0000_s1075"/>
    <customShpInfo spid="_x0000_s1076"/>
    <customShpInfo spid="_x0000_s1074"/>
    <customShpInfo spid="_x0000_s1078"/>
    <customShpInfo spid="_x0000_s1079"/>
    <customShpInfo spid="_x0000_s1077"/>
    <customShpInfo spid="_x0000_s1081"/>
    <customShpInfo spid="_x0000_s1082"/>
    <customShpInfo spid="_x0000_s1080"/>
    <customShpInfo spid="_x0000_s1083"/>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100"/>
    <customShpInfo spid="_x0000_s1101"/>
    <customShpInfo spid="_x0000_s1099"/>
    <customShpInfo spid="_x0000_s1103"/>
    <customShpInfo spid="_x0000_s1104"/>
    <customShpInfo spid="_x0000_s1102"/>
    <customShpInfo spid="_x0000_s1106"/>
    <customShpInfo spid="_x0000_s1107"/>
    <customShpInfo spid="_x0000_s1105"/>
    <customShpInfo spid="_x0000_s1109"/>
    <customShpInfo spid="_x0000_s1110"/>
    <customShpInfo spid="_x0000_s1108"/>
    <customShpInfo spid="_x0000_s1112"/>
    <customShpInfo spid="_x0000_s1113"/>
    <customShpInfo spid="_x0000_s11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2023-02-03T05:10:08Z</dcterms:created>
  <dcterms:modified xsi:type="dcterms:W3CDTF">2023-02-03T05:13:01Z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