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87370">
      <w:pPr>
        <w:pStyle w:val="3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pict>
          <v:shape id="_x0000_s1025" o:spid="_x0000_s1025" o:spt="75" type="#_x0000_t75" style="position:absolute;left:0pt;margin-left:805pt;margin-top:967pt;height:38pt;width:38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 w:cs="Times New Roman"/>
          <w:b/>
          <w:sz w:val="36"/>
          <w:szCs w:val="36"/>
        </w:rPr>
        <w:t>考点30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hint="eastAsia" w:ascii="Times New Roman" w:hAnsi="Times New Roman" w:cs="Times New Roman"/>
          <w:b/>
          <w:sz w:val="36"/>
          <w:szCs w:val="36"/>
        </w:rPr>
        <w:t>含</w:t>
      </w:r>
      <w:r>
        <w:rPr>
          <w:rFonts w:ascii="Times New Roman" w:hAnsi="Times New Roman" w:cs="Times New Roman"/>
          <w:b/>
          <w:sz w:val="36"/>
          <w:szCs w:val="36"/>
        </w:rPr>
        <w:t>硫物质之间的转化</w:t>
      </w:r>
    </w:p>
    <w:p w14:paraId="5781D9A6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【知识梳理】</w:t>
      </w:r>
    </w:p>
    <w:p w14:paraId="3060452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一、含硫物质之间的转化</w:t>
      </w:r>
    </w:p>
    <w:p w14:paraId="56E3410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1．硫元素的常见价态及含硫物质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313"/>
      </w:tblGrid>
      <w:tr w14:paraId="7DE3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52D5AB17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常见化合价</w:t>
            </w:r>
          </w:p>
        </w:tc>
        <w:tc>
          <w:tcPr>
            <w:tcW w:w="3313" w:type="dxa"/>
            <w:vAlign w:val="center"/>
          </w:tcPr>
          <w:p w14:paraId="6E45DFA7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含硫物质</w:t>
            </w:r>
          </w:p>
        </w:tc>
      </w:tr>
      <w:tr w14:paraId="028D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61A72286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－2</w:t>
            </w:r>
          </w:p>
        </w:tc>
        <w:tc>
          <w:tcPr>
            <w:tcW w:w="3313" w:type="dxa"/>
            <w:vAlign w:val="center"/>
          </w:tcPr>
          <w:p w14:paraId="005468D9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S、HgS、FeS</w:t>
            </w:r>
          </w:p>
        </w:tc>
      </w:tr>
      <w:tr w14:paraId="321A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0AAADC8E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3" w:type="dxa"/>
            <w:vAlign w:val="center"/>
          </w:tcPr>
          <w:p w14:paraId="719948D1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14:paraId="6164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3C9566EC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＋4</w:t>
            </w:r>
          </w:p>
        </w:tc>
        <w:tc>
          <w:tcPr>
            <w:tcW w:w="3313" w:type="dxa"/>
            <w:vAlign w:val="center"/>
          </w:tcPr>
          <w:p w14:paraId="34B6E74E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、H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、NaHSO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14:paraId="2D24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 w14:paraId="53A70E59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＋6</w:t>
            </w:r>
          </w:p>
        </w:tc>
        <w:tc>
          <w:tcPr>
            <w:tcW w:w="3313" w:type="dxa"/>
            <w:vAlign w:val="center"/>
          </w:tcPr>
          <w:p w14:paraId="292147E2">
            <w:pPr>
              <w:pStyle w:val="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、H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、Na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</w:tbl>
    <w:p w14:paraId="7B22046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/>
        </w:rPr>
      </w:pPr>
    </w:p>
    <w:p w14:paraId="07DFCC8E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．硫单质</w:t>
      </w:r>
      <w:r>
        <w:rPr>
          <w:rFonts w:hint="eastAsia" w:ascii="Times New Roman" w:hAnsi="Times New Roman" w:cs="Times New Roman"/>
          <w:color w:val="000000"/>
        </w:rPr>
        <w:t>及其化合物的相互转化</w:t>
      </w:r>
    </w:p>
    <w:p w14:paraId="2A719B1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硫元素的常见化合价有－2，0，＋4，＋6，预测硫单质既有</w:t>
      </w:r>
      <w:r>
        <w:rPr>
          <w:rFonts w:ascii="Times New Roman" w:hAnsi="Times New Roman" w:cs="Times New Roman"/>
          <w:u w:val="single"/>
        </w:rPr>
        <w:t>氧化性</w:t>
      </w:r>
      <w:r>
        <w:rPr>
          <w:rFonts w:ascii="Times New Roman" w:hAnsi="Times New Roman" w:cs="Times New Roman"/>
        </w:rPr>
        <w:t>，又有</w:t>
      </w:r>
      <w:r>
        <w:rPr>
          <w:rFonts w:ascii="Times New Roman" w:hAnsi="Times New Roman" w:cs="Times New Roman"/>
          <w:u w:val="single"/>
        </w:rPr>
        <w:t>还原性</w:t>
      </w:r>
      <w:r>
        <w:rPr>
          <w:rFonts w:ascii="Times New Roman" w:hAnsi="Times New Roman" w:cs="Times New Roman"/>
        </w:rPr>
        <w:t>。</w:t>
      </w:r>
    </w:p>
    <w:p w14:paraId="4127CAA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\o(S,\s\up7(－2))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27"/>
        </w:rPr>
        <w:instrText xml:space="preserve">←――――</w:instrText>
      </w:r>
      <w:r>
        <w:rPr>
          <w:rFonts w:ascii="Times New Roman" w:hAnsi="Times New Roman" w:cs="Times New Roman"/>
        </w:rPr>
        <w:instrText xml:space="preserve">―,\s\up7(体现氧化性))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\o(S,\s\up7(0))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</w:instrText>
      </w:r>
      <w:r>
        <w:rPr>
          <w:rFonts w:ascii="Times New Roman" w:hAnsi="Times New Roman" w:cs="Times New Roman"/>
          <w:spacing w:val="-27"/>
        </w:rPr>
        <w:instrText xml:space="preserve">―――――</w:instrText>
      </w:r>
      <w:r>
        <w:rPr>
          <w:rFonts w:ascii="Times New Roman" w:hAnsi="Times New Roman" w:cs="Times New Roman"/>
        </w:rPr>
        <w:instrText xml:space="preserve">→,\s\up7(体现还原性))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\o(S,\s\up7(＋4))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\o(S,\s\up7(＋6))</w:instrText>
      </w:r>
      <w:r>
        <w:rPr>
          <w:rFonts w:ascii="Times New Roman" w:hAnsi="Times New Roman" w:cs="Times New Roman"/>
        </w:rPr>
        <w:fldChar w:fldCharType="end"/>
      </w:r>
    </w:p>
    <w:p w14:paraId="5D40A7A3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147pt;width:196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6665382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二、</w:t>
      </w:r>
      <w:r>
        <w:rPr>
          <w:rFonts w:ascii="Times New Roman" w:hAnsi="Times New Roman" w:cs="Times New Roman"/>
          <w:b/>
          <w:bCs/>
        </w:rPr>
        <w:t>含硫物质之间的转化</w:t>
      </w:r>
      <w:r>
        <w:rPr>
          <w:rFonts w:hint="eastAsia" w:ascii="Times New Roman" w:hAnsi="Times New Roman" w:cs="Times New Roman"/>
          <w:b/>
          <w:bCs/>
        </w:rPr>
        <w:t>规律</w:t>
      </w:r>
    </w:p>
    <w:p w14:paraId="03145E6D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(1)转化原理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①硫元素常见价态及其转化关系</w:t>
      </w:r>
    </w:p>
    <w:p w14:paraId="5781E06B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－2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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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＋4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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\o(S,\s\up6(</w:instrText>
      </w:r>
      <w:r>
        <w:rPr>
          <w:rFonts w:ascii="Times New Roman" w:hAnsi="Times New Roman" w:cs="Times New Roman"/>
          <w:vertAlign w:val="superscript"/>
        </w:rPr>
        <w:instrText xml:space="preserve">＋6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09A2965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②通过</w:t>
      </w:r>
      <w:r>
        <w:rPr>
          <w:rFonts w:ascii="Times New Roman" w:hAnsi="Times New Roman" w:cs="Times New Roman"/>
          <w:u w:val="single"/>
        </w:rPr>
        <w:t>氧化还原</w:t>
      </w:r>
      <w:r>
        <w:rPr>
          <w:rFonts w:ascii="Times New Roman" w:hAnsi="Times New Roman" w:cs="Times New Roman"/>
        </w:rPr>
        <w:t>反应实现不同价态含硫物质的相互转化。</w:t>
      </w:r>
    </w:p>
    <w:p w14:paraId="2B7CFF3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③低价态的硫向高价态转化时需加入</w:t>
      </w:r>
      <w:r>
        <w:rPr>
          <w:rFonts w:ascii="Times New Roman" w:hAnsi="Times New Roman" w:cs="Times New Roman"/>
          <w:u w:val="single"/>
        </w:rPr>
        <w:t>氧化</w:t>
      </w:r>
      <w:r>
        <w:rPr>
          <w:rFonts w:ascii="Times New Roman" w:hAnsi="Times New Roman" w:cs="Times New Roman"/>
        </w:rPr>
        <w:t>剂，高价态的硫向低价态转化时需加入</w:t>
      </w:r>
      <w:r>
        <w:rPr>
          <w:rFonts w:ascii="Times New Roman" w:hAnsi="Times New Roman" w:cs="Times New Roman"/>
          <w:u w:val="single"/>
        </w:rPr>
        <w:t>还原</w:t>
      </w:r>
      <w:r>
        <w:rPr>
          <w:rFonts w:ascii="Times New Roman" w:hAnsi="Times New Roman" w:cs="Times New Roman"/>
        </w:rPr>
        <w:t>剂。</w:t>
      </w:r>
    </w:p>
    <w:p w14:paraId="081F30E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(2)当硫元素的化合价升高或降低时，一般升高或降低到其相邻的价态，即台阶式升降，可用下图表示</w:t>
      </w:r>
    </w:p>
    <w:p w14:paraId="3CF29371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alt="学科网(www.zxxk.com)--教育资源门户，提供试题试卷、教案、课件、教学论文、素材等各类教学资源库下载，还有大量丰富的教学资讯！" type="#_x0000_t75" style="height:130.5pt;width:224.25pt;" filled="f" o:preferrelative="t" stroked="f" coordsize="21600,21600">
            <v:path/>
            <v:fill on="f" focussize="0,0"/>
            <v:stroke on="f" joinstyle="miter"/>
            <v:imagedata r:id="rId6" o:title="学科网(www.zxxk"/>
            <o:lock v:ext="edit" aspectratio="t"/>
            <w10:wrap type="none"/>
            <w10:anchorlock/>
          </v:shape>
        </w:pict>
      </w:r>
    </w:p>
    <w:p w14:paraId="2E843A30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硫单质及其化合物之间的转化规律</w:t>
      </w:r>
    </w:p>
    <w:p w14:paraId="7815030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邻位价态原则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当硫元素的化合价升高或降低时，一般升高或降低到其相邻的价态，即台阶式升降，如</w:t>
      </w:r>
      <w:r>
        <w:rPr>
          <w:rFonts w:ascii="Times New Roman" w:hAnsi="Times New Roman" w:cs="Times New Roman"/>
        </w:rPr>
        <w:pict>
          <v:shape id="_x0000_i1027" o:spt="75" alt="学科网(www.zxxk.com)--教育资源门户，提供试题试卷、教案、课件、教学论文、素材等各类教学资源库下载，还有大量丰富的教学资讯！" type="#_x0000_t75" style="height:56.25pt;width:197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5FA030E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相邻价态的粒子不发生氧化还原反应：如S和H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S、S和SO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和浓硫酸之间不发生氧化还原反应。</w:t>
      </w:r>
    </w:p>
    <w:p w14:paraId="59BD9F4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归中规律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当硫元素的高价态粒子与低价态粒子反应时，一般生成中间价态，如2H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S＋SO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=3S↓＋2H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O，2Na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S＋Na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=3Na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＋3S↓＋3H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 w14:paraId="120B05D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．含硫物质的连续氧化规律</w:t>
      </w:r>
    </w:p>
    <w:p w14:paraId="6AB649C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硫元素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S\o(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→,\s\up7(足量O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O))H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SO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,S\o(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→,\s\up7(O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))SO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\o(</w:instrText>
      </w:r>
      <w:r>
        <w:rPr>
          <w:rFonts w:ascii="Times New Roman" w:hAnsi="Times New Roman" w:cs="Times New Roman"/>
          <w:spacing w:val="-27"/>
        </w:rPr>
        <w:instrText xml:space="preserve">――</w:instrText>
      </w:r>
      <w:r>
        <w:rPr>
          <w:rFonts w:ascii="Times New Roman" w:hAnsi="Times New Roman" w:cs="Times New Roman"/>
        </w:rPr>
        <w:instrText xml:space="preserve">→,\s\up7(H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O))H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SO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 w14:paraId="5AA3328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6BD7B1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（2）不</w:t>
      </w:r>
      <w:r>
        <w:rPr>
          <w:rFonts w:ascii="Times New Roman" w:hAnsi="Times New Roman" w:cs="Times New Roman"/>
        </w:rPr>
        <w:t>同价态含硫物质间的转化</w:t>
      </w:r>
    </w:p>
    <w:p w14:paraId="2B4D6CA6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73.5pt;width:15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 w14:paraId="0B769F9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上图物质间的转化可以通过不同的反应来实现，可以是元素化合价变化的氧化还原反应(对应图中横向箭头表示的转化)，也可以是元素化合价不变的非氧化还原反应(对应图中纵向箭头表示的转化)。</w:t>
      </w:r>
    </w:p>
    <w:p w14:paraId="09A9B43E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【对点例题】</w:t>
      </w:r>
    </w:p>
    <w:p w14:paraId="2421E3E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1．(20</w:t>
      </w:r>
      <w:r>
        <w:rPr>
          <w:rFonts w:hint="eastAsia"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·山东济南外国语学校月考)下列化合物中，能用相应的单质直接化合得到的是(　　)</w:t>
      </w:r>
    </w:p>
    <w:p w14:paraId="003FE71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①CuS　②FeS　③HCl　④SO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　⑤SO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　⑥FeCl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　⑦CuCl</w:t>
      </w:r>
      <w:r>
        <w:rPr>
          <w:rFonts w:ascii="Times New Roman" w:hAnsi="Times New Roman" w:cs="Times New Roman"/>
          <w:vertAlign w:val="subscript"/>
        </w:rPr>
        <w:t>2</w:t>
      </w:r>
    </w:p>
    <w:p w14:paraId="23B9755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A．全部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B．①②③④⑤⑦</w:t>
      </w:r>
    </w:p>
    <w:p w14:paraId="655D0FC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C．②④⑤⑦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D．②③④⑦</w:t>
      </w:r>
    </w:p>
    <w:p w14:paraId="7A463EC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</w:t>
      </w:r>
      <w:r>
        <w:rPr>
          <w:rFonts w:ascii="Times New Roman" w:hAnsi="Times New Roman" w:cs="Times New Roman"/>
        </w:rPr>
        <w:t>．(20</w:t>
      </w:r>
      <w:r>
        <w:rPr>
          <w:rFonts w:hint="eastAsia"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·厦门期中)在学习了硫的转化后，某学生绘制了如图转化关系。</w:t>
      </w:r>
    </w:p>
    <w:p w14:paraId="0381BB35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alt="学科网(www.zxxk.com)--教育资源门户，提供试题试卷、教案、课件、教学论文、素材等各类教学资源库下载，还有大量丰富的教学资讯！" type="#_x0000_t75" style="height:102.75pt;width:19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 w14:paraId="716652C9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(1)写出指定物质的化学式：A__________，B__________，D______________。</w:t>
      </w:r>
    </w:p>
    <w:p w14:paraId="7C84BB4D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(2)写出“H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→C”的化学方程式：_________________________________(写一个即可)。</w:t>
      </w:r>
    </w:p>
    <w:p w14:paraId="7C5E9A2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(3)写出A与SO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相互转化的化学方程式：_________________________________________。</w:t>
      </w:r>
    </w:p>
    <w:p w14:paraId="30E8EC5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(4)写出一个由SO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直接生成H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的化学方程式：_________________________________。</w:t>
      </w:r>
    </w:p>
    <w:p w14:paraId="1F2E83BE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【达标检测】  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14:paraId="6FA8D56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1．（2023春·福建莆田·高一校考期中）下列有关硫单质性质的叙述中，正确的是</w:t>
      </w:r>
    </w:p>
    <w:p w14:paraId="558DB61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A．硫在空气中的燃烧产物是SO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，在纯氧中的燃烧产物也是SO</w:t>
      </w:r>
      <w:r>
        <w:rPr>
          <w:rFonts w:ascii="Times New Roman" w:hAnsi="Times New Roman"/>
          <w:vertAlign w:val="subscript"/>
        </w:rPr>
        <w:t>2</w:t>
      </w:r>
    </w:p>
    <w:p w14:paraId="79681D8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B．自然界中在富氧环境中的含硫化合物，硫通常显＋4价或＋6价</w:t>
      </w:r>
    </w:p>
    <w:p w14:paraId="0A44021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C．硫燃烧时，硫过量时燃烧的产物是SO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，氧气过量时燃烧的产物是SO</w:t>
      </w:r>
      <w:r>
        <w:rPr>
          <w:rFonts w:ascii="Times New Roman" w:hAnsi="Times New Roman"/>
          <w:vertAlign w:val="subscript"/>
        </w:rPr>
        <w:t>3</w:t>
      </w:r>
    </w:p>
    <w:p w14:paraId="6B19845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D．硫与金属或非金属反应时均作氧化剂</w:t>
      </w:r>
    </w:p>
    <w:p w14:paraId="7620232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2．（2023春·广东江门·高一江门市第一中学校考阶段练习）已知</w:t>
      </w:r>
      <w:r>
        <w:rPr>
          <w:rFonts w:ascii="Times New Roman" w:hAnsi="Times New Roman"/>
        </w:rPr>
        <w:object>
          <v:shape id="_x0000_i1030" o:spt="75" alt="eqId68b473f32c7b95f7a7e200fb98cdaa7d" type="#_x0000_t75" style="height:33.75pt;width:153.75pt;" o:ole="t" filled="f" o:preferrelative="t" stroked="f" coordsize="21600,21600">
            <v:path/>
            <v:fill on="f" focussize="0,0"/>
            <v:stroke on="f" joinstyle="miter"/>
            <v:imagedata r:id="rId11" o:title="eqId68b473f32c7b95f7a7e200fb98cdaa7d"/>
            <o:lock v:ext="edit" aspectratio="t"/>
            <w10:wrap type="none"/>
            <w10:anchorlock/>
          </v:shape>
          <o:OLEObject Type="Embed" ProgID="Equation.DSMT4" ShapeID="_x0000_i1030" DrawAspect="Content" ObjectID="_1468075725" r:id="rId10">
            <o:LockedField>false</o:LockedField>
          </o:OLEObject>
        </w:object>
      </w:r>
      <w:r>
        <w:rPr>
          <w:rFonts w:ascii="Times New Roman" w:hAnsi="Times New Roman"/>
        </w:rPr>
        <w:t>，某同学设计利用如图装置分别检验产物中的气体。下列有关表述错误的是</w:t>
      </w:r>
    </w:p>
    <w:p w14:paraId="24A3872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31" o:spt="75" alt="@@@cf026224-2678-4af0-b319-f716b5968332" type="#_x0000_t75" style="height:114.75pt;width:246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 w14:paraId="376E098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A．用装置甲高温分解</w:t>
      </w:r>
      <w:r>
        <w:rPr>
          <w:rFonts w:ascii="Times New Roman" w:hAnsi="Times New Roman"/>
        </w:rPr>
        <w:object>
          <v:shape id="_x0000_i1032" o:spt="75" alt="eqIde2c48a105c996631cd51e98f66dda6b0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4" o:title="eqIde2c48a105c996631cd51e98f66dda6b0"/>
            <o:lock v:ext="edit" aspectratio="t"/>
            <w10:wrap type="none"/>
            <w10:anchorlock/>
          </v:shape>
          <o:OLEObject Type="Embed" ProgID="Equation.DSMT4" ShapeID="_x0000_i1032" DrawAspect="Content" ObjectID="_1468075726" r:id="rId13">
            <o:LockedField>false</o:LockedField>
          </o:OLEObject>
        </w:object>
      </w:r>
      <w:r>
        <w:rPr>
          <w:rFonts w:ascii="Times New Roman" w:hAnsi="Times New Roman"/>
        </w:rPr>
        <w:t>，点燃酒精喷灯前应先向装置内通一段时间</w:t>
      </w:r>
      <w:r>
        <w:rPr>
          <w:rFonts w:ascii="Times New Roman" w:hAnsi="Times New Roman"/>
        </w:rPr>
        <w:object>
          <v:shape id="_x0000_i1033" o:spt="75" alt="eqIdf5547e0098754a8e3f31bae5d5bcb4dd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6" o:title="eqIdf5547e0098754a8e3f31bae5d5bcb4dd"/>
            <o:lock v:ext="edit" aspectratio="t"/>
            <w10:wrap type="none"/>
            <w10:anchorlock/>
          </v:shape>
          <o:OLEObject Type="Embed" ProgID="Equation.DSMT4" ShapeID="_x0000_i1033" DrawAspect="Content" ObjectID="_1468075727" r:id="rId15">
            <o:LockedField>false</o:LockedField>
          </o:OLEObject>
        </w:object>
      </w:r>
    </w:p>
    <w:p w14:paraId="2F9B858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B．用装置乙可检验分解产生的</w:t>
      </w:r>
      <w:r>
        <w:rPr>
          <w:rFonts w:ascii="Times New Roman" w:hAnsi="Times New Roman"/>
        </w:rPr>
        <w:object>
          <v:shape id="_x0000_i1034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34" DrawAspect="Content" ObjectID="_1468075728" r:id="rId17">
            <o:LockedField>false</o:LockedField>
          </o:OLEObject>
        </w:object>
      </w:r>
      <w:r>
        <w:rPr>
          <w:rFonts w:ascii="Times New Roman" w:hAnsi="Times New Roman"/>
        </w:rPr>
        <w:t>，现象是石蕊试液变红后不褪色</w:t>
      </w:r>
    </w:p>
    <w:p w14:paraId="5353CD7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C．用装置丙可检验分解产生的</w:t>
      </w:r>
      <w:r>
        <w:rPr>
          <w:rFonts w:ascii="Times New Roman" w:hAnsi="Times New Roman"/>
        </w:rPr>
        <w:object>
          <v:shape id="_x0000_i1035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35" DrawAspect="Content" ObjectID="_1468075729" r:id="rId19">
            <o:LockedField>false</o:LockedField>
          </o:OLEObject>
        </w:object>
      </w:r>
      <w:r>
        <w:rPr>
          <w:rFonts w:ascii="Times New Roman" w:hAnsi="Times New Roman"/>
        </w:rPr>
        <w:t>，现象是产生白色沉淀</w:t>
      </w:r>
    </w:p>
    <w:p w14:paraId="56DCB04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D．用装置丁可吸收尾气，避免污染环境</w:t>
      </w:r>
    </w:p>
    <w:p w14:paraId="4024273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3．（2023春·广东深圳·高一深圳中学校考期中）核心元素的化合价及类别是研究物质性质的两个重要视角。硫及其化合物的分类与相应硫元素的化合价关系如图所示。下列说法错误的是</w:t>
      </w:r>
    </w:p>
    <w:p w14:paraId="1E8E82F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36" o:spt="75" alt="@@@56f984dc-c0f3-4883-8802-4d0b326378c8" type="#_x0000_t75" style="height:113.25pt;width:125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</w:p>
    <w:p w14:paraId="6740EFC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A．适量的c可作为葡萄酒的添加剂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B．常温下，a与f的浓溶液反应可生成b和c</w:t>
      </w:r>
    </w:p>
    <w:p w14:paraId="2235756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C．将c通入紫色石蕊试液中，溶液先变红后褪色</w:t>
      </w:r>
    </w:p>
    <w:p w14:paraId="59FEEBE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D．在自然界中，部分的c会转化成e，最后转化为f或h</w:t>
      </w:r>
    </w:p>
    <w:p w14:paraId="608A09D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4．（2023秋·全国·高一假期作业）下列有关SO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的说法中正确的是</w:t>
      </w:r>
    </w:p>
    <w:p w14:paraId="02DB46B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A．标准状况下，1molSO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的体积约为22.4L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B．SO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极易溶于水，且与水反应生成H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</w:p>
    <w:p w14:paraId="6F446B6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加入BaCl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溶液无明显现象</w:t>
      </w:r>
      <w:r>
        <w:rPr>
          <w:rFonts w:hint="eastAsia" w:ascii="Times New Roman" w:hAnsi="Times New Roman"/>
        </w:rPr>
        <w:t xml:space="preserve">       </w:t>
      </w:r>
      <w:r>
        <w:rPr>
          <w:rFonts w:ascii="Times New Roman" w:hAnsi="Times New Roman"/>
        </w:rPr>
        <w:t>D．SO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在空气中易被氧化为SO</w:t>
      </w:r>
      <w:r>
        <w:rPr>
          <w:rFonts w:ascii="Times New Roman" w:hAnsi="Times New Roman"/>
          <w:vertAlign w:val="subscript"/>
        </w:rPr>
        <w:t>3</w:t>
      </w:r>
    </w:p>
    <w:p w14:paraId="02A6FE3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5．（2023春·辽宁锦州·高一校考阶段练习）硫元素常见化合价及其物质类别关系如图，下列说法错误的是</w:t>
      </w:r>
    </w:p>
    <w:p w14:paraId="70C0F94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37" o:spt="75" alt="@@@412e5f0d-4340-4b38-9f84-da6a69d84b36" type="#_x0000_t75" style="height:113.25pt;width:167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 w14:paraId="3877A5C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A．X是H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                   </w:t>
      </w:r>
      <w:r>
        <w:rPr>
          <w:rFonts w:ascii="Times New Roman" w:hAnsi="Times New Roman"/>
        </w:rPr>
        <w:t>B．Y既有氧化性又有还原性</w:t>
      </w:r>
    </w:p>
    <w:p w14:paraId="2B11C2F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C．将X与Y混合，不能生成硫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D．工业上制Z的主要原料是硫铁矿</w:t>
      </w:r>
    </w:p>
    <w:p w14:paraId="5AF176C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6．（2023秋·北京丰台·高一统考期末）双碱法脱除烟气中SO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的过程如图所示。下列说法中不正确的是</w:t>
      </w:r>
    </w:p>
    <w:p w14:paraId="28F98FD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38" o:spt="75" alt="@@@900effd8-ff8e-46a4-9dc7-0042ad4423a2" type="#_x0000_t75" style="height:74.25pt;width:180.7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 w14:paraId="6CB1596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A．双碱法中的“双碱”是指NaOH和Ca(OH)</w:t>
      </w:r>
      <w:r>
        <w:rPr>
          <w:rFonts w:ascii="Times New Roman" w:hAnsi="Times New Roman"/>
          <w:vertAlign w:val="subscript"/>
        </w:rPr>
        <w:t>2</w:t>
      </w:r>
    </w:p>
    <w:p w14:paraId="5FACDB7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B．过程Ⅰ和过程Ⅱ中碱的作用不同</w:t>
      </w:r>
    </w:p>
    <w:p w14:paraId="696C316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C．脱除过程中硫元素的化合价一直没有变化</w:t>
      </w:r>
    </w:p>
    <w:p w14:paraId="650F242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D．脱除SO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的过程中，NaOH可以循环利用</w:t>
      </w:r>
    </w:p>
    <w:p w14:paraId="6A92BB1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7．（2023秋·河北沧州·高一统考期末）下列关于硫及其化合物的说法中，不正确的是</w:t>
      </w:r>
    </w:p>
    <w:p w14:paraId="728CBB6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39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39" DrawAspect="Content" ObjectID="_1468075730" r:id="rId24">
            <o:LockedField>false</o:LockedField>
          </o:OLEObject>
        </w:object>
      </w:r>
      <w:r>
        <w:rPr>
          <w:rFonts w:ascii="Times New Roman" w:hAnsi="Times New Roman"/>
        </w:rPr>
        <w:t>能使紫色石蕊溶液褪色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40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0" DrawAspect="Content" ObjectID="_1468075731" r:id="rId25">
            <o:LockedField>false</o:LockedField>
          </o:OLEObject>
        </w:object>
      </w:r>
      <w:r>
        <w:rPr>
          <w:rFonts w:ascii="Times New Roman" w:hAnsi="Times New Roman"/>
        </w:rPr>
        <w:t>在一定条件下能被</w:t>
      </w:r>
      <w:r>
        <w:rPr>
          <w:rFonts w:ascii="Times New Roman" w:hAnsi="Times New Roman"/>
        </w:rPr>
        <w:object>
          <v:shape id="_x0000_i1041" o:spt="75" alt="eqId1e762a80c1216318892c2155bef79681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7" o:title="eqId1e762a80c1216318892c2155bef79681"/>
            <o:lock v:ext="edit" aspectratio="t"/>
            <w10:wrap type="none"/>
            <w10:anchorlock/>
          </v:shape>
          <o:OLEObject Type="Embed" ProgID="Equation.DSMT4" ShapeID="_x0000_i1041" DrawAspect="Content" ObjectID="_1468075732" r:id="rId26">
            <o:LockedField>false</o:LockedField>
          </o:OLEObject>
        </w:object>
      </w:r>
      <w:r>
        <w:rPr>
          <w:rFonts w:ascii="Times New Roman" w:hAnsi="Times New Roman"/>
        </w:rPr>
        <w:t>氧化为</w:t>
      </w:r>
      <w:r>
        <w:rPr>
          <w:rFonts w:ascii="Times New Roman" w:hAnsi="Times New Roman"/>
        </w:rPr>
        <w:object>
          <v:shape id="_x0000_i1042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42" DrawAspect="Content" ObjectID="_1468075733" r:id="rId28">
            <o:LockedField>false</o:LockedField>
          </o:OLEObject>
        </w:object>
      </w:r>
    </w:p>
    <w:p w14:paraId="0456270A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C．硫在自然界中既有游离态又有化合态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D．浓硫酸久置于空气中，浓度变小</w:t>
      </w:r>
    </w:p>
    <w:p w14:paraId="32FF51C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8．（2023春·广东汕头·高一金山中学校考阶段练习）下列物质在给定条件下不能一步转化的是</w:t>
      </w:r>
    </w:p>
    <w:p w14:paraId="5E4C8155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A．Na</w:t>
      </w:r>
      <w:r>
        <w:rPr>
          <w:rFonts w:ascii="Times New Roman" w:hAnsi="Times New Roman"/>
        </w:rPr>
        <w:object>
          <v:shape id="_x0000_i1043" o:spt="75" alt="eqId2d65f0e99a0f43c2995501a775e31f87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30" o:title="eqId2d65f0e99a0f43c2995501a775e31f87"/>
            <o:lock v:ext="edit" aspectratio="t"/>
            <w10:wrap type="none"/>
            <w10:anchorlock/>
          </v:shape>
          <o:OLEObject Type="Embed" ProgID="Equation.DSMT4" ShapeID="_x0000_i1043" DrawAspect="Content" ObjectID="_1468075734" r:id="rId29">
            <o:LockedField>false</o:LockedField>
          </o:OLEObject>
        </w:objec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B．S</w:t>
      </w:r>
      <w:r>
        <w:rPr>
          <w:rFonts w:ascii="Times New Roman" w:hAnsi="Times New Roman"/>
        </w:rPr>
        <w:object>
          <v:shape id="_x0000_i1044" o:spt="75" alt="eqIdd38270078b1b8b00b090a2ec35255d14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32" o:title="eqIdd38270078b1b8b00b090a2ec35255d14"/>
            <o:lock v:ext="edit" aspectratio="t"/>
            <w10:wrap type="none"/>
            <w10:anchorlock/>
          </v:shape>
          <o:OLEObject Type="Embed" ProgID="Equation.DSMT4" ShapeID="_x0000_i1044" DrawAspect="Content" ObjectID="_1468075735" r:id="rId31">
            <o:LockedField>false</o:LockedField>
          </o:OLEObject>
        </w:objec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</w:p>
    <w:p w14:paraId="2E491807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C．C</w:t>
      </w:r>
      <w:r>
        <w:rPr>
          <w:rFonts w:ascii="Times New Roman" w:hAnsi="Times New Roman"/>
        </w:rPr>
        <w:object>
          <v:shape id="_x0000_i1045" o:spt="75" alt="eqIdd38270078b1b8b00b090a2ec35255d14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32" o:title="eqIdd38270078b1b8b00b090a2ec35255d14"/>
            <o:lock v:ext="edit" aspectratio="t"/>
            <w10:wrap type="none"/>
            <w10:anchorlock/>
          </v:shape>
          <o:OLEObject Type="Embed" ProgID="Equation.DSMT4" ShapeID="_x0000_i1045" DrawAspect="Content" ObjectID="_1468075736" r:id="rId33">
            <o:LockedField>false</o:LockedField>
          </o:OLEObject>
        </w:objec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object>
          <v:shape id="_x0000_i1046" o:spt="75" alt="eqIda375e7ea2e89c12a0a1da9c415fb056d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35" o:title="eqIda375e7ea2e89c12a0a1da9c415fb056d"/>
            <o:lock v:ext="edit" aspectratio="t"/>
            <w10:wrap type="none"/>
            <w10:anchorlock/>
          </v:shape>
          <o:OLEObject Type="Embed" ProgID="Equation.DSMT4" ShapeID="_x0000_i1046" DrawAspect="Content" ObjectID="_1468075737" r:id="rId34">
            <o:LockedField>false</o:LockedField>
          </o:OLEObject>
        </w:object>
      </w:r>
      <w:r>
        <w:rPr>
          <w:rFonts w:ascii="Times New Roman" w:hAnsi="Times New Roman"/>
        </w:rPr>
        <w:t>FeCl</w:t>
      </w:r>
      <w:r>
        <w:rPr>
          <w:rFonts w:ascii="Times New Roman" w:hAnsi="Times New Roman"/>
          <w:vertAlign w:val="subscript"/>
        </w:rPr>
        <w:t>3</w:t>
      </w:r>
    </w:p>
    <w:p w14:paraId="318C75B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9．（2023春·河南开封·高一统考期中）在硫酸的工业制法中，下列说法正确的是</w:t>
      </w:r>
    </w:p>
    <w:p w14:paraId="3E0E837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A．硫铁矿煅烧前要粉碎，因为大块硫铁矿不能燃烧</w:t>
      </w:r>
    </w:p>
    <w:p w14:paraId="11DB7A9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B．从沸腾炉出来的气体只有</w:t>
      </w:r>
      <w:r>
        <w:rPr>
          <w:rFonts w:ascii="Times New Roman" w:hAnsi="Times New Roman"/>
        </w:rPr>
        <w:object>
          <v:shape id="_x0000_i1047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7" DrawAspect="Content" ObjectID="_1468075738" r:id="rId36">
            <o:LockedField>false</o:LockedField>
          </o:OLEObject>
        </w:object>
      </w:r>
    </w:p>
    <w:p w14:paraId="4410C9F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C．接触室中</w:t>
      </w:r>
      <w:r>
        <w:rPr>
          <w:rFonts w:ascii="Times New Roman" w:hAnsi="Times New Roman"/>
        </w:rPr>
        <w:object>
          <v:shape id="_x0000_i1048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8" DrawAspect="Content" ObjectID="_1468075739" r:id="rId37">
            <o:LockedField>false</o:LockedField>
          </o:OLEObject>
        </w:object>
      </w:r>
      <w:r>
        <w:rPr>
          <w:rFonts w:ascii="Times New Roman" w:hAnsi="Times New Roman"/>
        </w:rPr>
        <w:t>能全部转化为</w:t>
      </w:r>
      <w:r>
        <w:rPr>
          <w:rFonts w:ascii="Times New Roman" w:hAnsi="Times New Roman"/>
        </w:rPr>
        <w:object>
          <v:shape id="_x0000_i1049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49" DrawAspect="Content" ObjectID="_1468075740" r:id="rId38">
            <o:LockedField>false</o:LockedField>
          </o:OLEObject>
        </w:object>
      </w:r>
    </w:p>
    <w:p w14:paraId="09919CB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黑体"/>
          <w:b/>
          <w:sz w:val="30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50" o:spt="75" alt="eqId9cdde992f77a7036a2f0b21d52ddd043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20" o:title="eqId9cdde992f77a7036a2f0b21d52ddd043"/>
            <o:lock v:ext="edit" aspectratio="t"/>
            <w10:wrap type="none"/>
            <w10:anchorlock/>
          </v:shape>
          <o:OLEObject Type="Embed" ProgID="Equation.DSMT4" ShapeID="_x0000_i1050" DrawAspect="Content" ObjectID="_1468075741" r:id="rId39">
            <o:LockedField>false</o:LockedField>
          </o:OLEObject>
        </w:object>
      </w:r>
      <w:r>
        <w:rPr>
          <w:rFonts w:ascii="Times New Roman" w:hAnsi="Times New Roman"/>
        </w:rPr>
        <w:t>用98.3%的浓</w:t>
      </w:r>
      <w:r>
        <w:rPr>
          <w:rFonts w:ascii="Times New Roman" w:hAnsi="Times New Roman"/>
        </w:rPr>
        <w:object>
          <v:shape id="_x0000_i1051" o:spt="75" alt="eqIddabf3433f95b16485024c4eede9f2a50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1" o:title="eqIddabf3433f95b16485024c4eede9f2a50"/>
            <o:lock v:ext="edit" aspectratio="t"/>
            <w10:wrap type="none"/>
            <w10:anchorlock/>
          </v:shape>
          <o:OLEObject Type="Embed" ProgID="Equation.DSMT4" ShapeID="_x0000_i1051" DrawAspect="Content" ObjectID="_1468075742" r:id="rId40">
            <o:LockedField>false</o:LockedField>
          </o:OLEObject>
        </w:object>
      </w:r>
      <w:r>
        <w:rPr>
          <w:rFonts w:ascii="Times New Roman" w:hAnsi="Times New Roman"/>
        </w:rPr>
        <w:t>吸收，目的是防止形成酸雾</w:t>
      </w:r>
    </w:p>
    <w:p w14:paraId="19A3678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10．（2023春·江西抚州·高一江西省抚州市第一中学校考期中）工业上以黄铁矿(主要成分为FeS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)为原料，采用接触法制备浓硫酸的原理如图：</w:t>
      </w:r>
    </w:p>
    <w:p w14:paraId="7254660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52" o:spt="75" alt="@@@04e61082-1985-4c15-9482-567593928882" type="#_x0000_t75" style="height:77.25pt;width:392.2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</w:p>
    <w:p w14:paraId="777E8B6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下列说法不正确的是</w:t>
      </w:r>
    </w:p>
    <w:p w14:paraId="0A0D0E6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A．用水替代98.3%浓硫酸能提高吸收效率</w:t>
      </w:r>
    </w:p>
    <w:p w14:paraId="7D24B7A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B．制备硫酸的3个反应都是氧化还原反应</w:t>
      </w:r>
    </w:p>
    <w:p w14:paraId="619A93A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C．用盐酸和烧碱可从烧渣中提取铁红</w:t>
      </w:r>
    </w:p>
    <w:p w14:paraId="700270D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黑体"/>
          <w:b/>
          <w:sz w:val="30"/>
        </w:rPr>
      </w:pPr>
      <w:r>
        <w:rPr>
          <w:rFonts w:ascii="Times New Roman" w:hAnsi="Times New Roman"/>
        </w:rPr>
        <w:t>D．净化SO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的目的是防催化剂中毒降低活性</w:t>
      </w:r>
    </w:p>
    <w:p w14:paraId="0304DEC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11．（2023春·山东·高一统考期中）研究不同价态硫元素之间的转化是合理利用硫元素的基本途径。</w:t>
      </w:r>
    </w:p>
    <w:p w14:paraId="74D050C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object>
          <v:shape id="_x0000_i1053" o:spt="75" alt="eqId4fd7f92319c40edd92999607b8ad1618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4" o:title="eqId4fd7f92319c40edd92999607b8ad1618"/>
            <o:lock v:ext="edit" aspectratio="t"/>
            <w10:wrap type="none"/>
            <w10:anchorlock/>
          </v:shape>
          <o:OLEObject Type="Embed" ProgID="Equation.DSMT4" ShapeID="_x0000_i1053" DrawAspect="Content" ObjectID="_1468075743" r:id="rId43">
            <o:LockedField>false</o:LockedField>
          </o:OLEObject>
        </w:object>
      </w:r>
      <w:r>
        <w:rPr>
          <w:rFonts w:ascii="Times New Roman" w:hAnsi="Times New Roman"/>
        </w:rPr>
        <w:t>的结构与过氧化钠相似，则</w:t>
      </w:r>
      <w:r>
        <w:rPr>
          <w:rFonts w:ascii="Times New Roman" w:hAnsi="Times New Roman"/>
        </w:rPr>
        <w:object>
          <v:shape id="_x0000_i1054" o:spt="75" alt="eqId4fd7f92319c40edd92999607b8ad1618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4" o:title="eqId4fd7f92319c40edd92999607b8ad1618"/>
            <o:lock v:ext="edit" aspectratio="t"/>
            <w10:wrap type="none"/>
            <w10:anchorlock/>
          </v:shape>
          <o:OLEObject Type="Embed" ProgID="Equation.DSMT4" ShapeID="_x0000_i1054" DrawAspect="Content" ObjectID="_1468075744" r:id="rId45">
            <o:LockedField>false</o:LockedField>
          </o:OLEObject>
        </w:object>
      </w:r>
      <w:r>
        <w:rPr>
          <w:rFonts w:ascii="Times New Roman" w:hAnsi="Times New Roman"/>
        </w:rPr>
        <w:t>的电子式为_______。</w:t>
      </w:r>
    </w:p>
    <w:p w14:paraId="3F58A92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object>
          <v:shape id="_x0000_i1055" o:spt="75" alt="eqIdf6c2a2f8bbc7707487a11135c6b6cddf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7" o:title="eqIdf6c2a2f8bbc7707487a11135c6b6cddf"/>
            <o:lock v:ext="edit" aspectratio="t"/>
            <w10:wrap type="none"/>
            <w10:anchorlock/>
          </v:shape>
          <o:OLEObject Type="Embed" ProgID="Equation.DSMT4" ShapeID="_x0000_i1055" DrawAspect="Content" ObjectID="_1468075745" r:id="rId46">
            <o:LockedField>false</o:LockedField>
          </o:OLEObject>
        </w:object>
      </w:r>
      <w:r>
        <w:rPr>
          <w:rFonts w:ascii="Times New Roman" w:hAnsi="Times New Roman"/>
        </w:rPr>
        <w:t>(易溶于水)在酸性条件下可生成</w:t>
      </w:r>
      <w:r>
        <w:rPr>
          <w:rFonts w:ascii="Times New Roman" w:hAnsi="Times New Roman"/>
        </w:rPr>
        <w:object>
          <v:shape id="_x0000_i1056" o:spt="75" alt="eqId624cfde5889eb5269fdac20cb1b2753b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9" o:title="eqId624cfde5889eb5269fdac20cb1b2753b"/>
            <o:lock v:ext="edit" aspectratio="t"/>
            <w10:wrap type="none"/>
            <w10:anchorlock/>
          </v:shape>
          <o:OLEObject Type="Embed" ProgID="Equation.DSMT4" ShapeID="_x0000_i1056" DrawAspect="Content" ObjectID="_1468075746" r:id="rId48">
            <o:LockedField>false</o:LockedField>
          </o:OLEObject>
        </w:object>
      </w:r>
      <w:r>
        <w:rPr>
          <w:rFonts w:ascii="Times New Roman" w:hAnsi="Times New Roman"/>
        </w:rPr>
        <w:t>和S，该反应的离子方程式为_______。</w:t>
      </w:r>
    </w:p>
    <w:p w14:paraId="180E6E4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(3)焦亚硫酸钠(Na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)是一种食品抗氧化剂，易溶于水。其中硫元素的化合价为_______价。向某些饮料中添加少量焦亚硫酸钠，可降低饮料中溶解氧的含量，发生反应的离子方程式为_______。</w:t>
      </w:r>
    </w:p>
    <w:p w14:paraId="51A1A55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(4)某小组同学设计实验实现几种价态硫元素的转化。可选用的实验药品如下：</w:t>
      </w:r>
    </w:p>
    <w:p w14:paraId="3E0363F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object>
          <v:shape id="_x0000_i1057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1" o:title="eqIda43bbdf6631c9ad00bfb2fb2b901a839"/>
            <o:lock v:ext="edit" aspectratio="t"/>
            <w10:wrap type="none"/>
            <w10:anchorlock/>
          </v:shape>
          <o:OLEObject Type="Embed" ProgID="Equation.DSMT4" ShapeID="_x0000_i1057" DrawAspect="Content" ObjectID="_1468075747" r:id="rId50">
            <o:LockedField>false</o:LockedField>
          </o:OLEObject>
        </w:object>
      </w:r>
      <w:r>
        <w:rPr>
          <w:rFonts w:ascii="Times New Roman" w:hAnsi="Times New Roman"/>
        </w:rPr>
        <w:t>溶液；b.浓硫酸；c.</w:t>
      </w:r>
      <w:r>
        <w:rPr>
          <w:rFonts w:ascii="Times New Roman" w:hAnsi="Times New Roman"/>
        </w:rPr>
        <w:object>
          <v:shape id="_x0000_i1058" o:spt="75" alt="eqIdf6b3a3cfffd90d7be512e6ff3ac3d88e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53" o:title="eqIdf6b3a3cfffd90d7be512e6ff3ac3d88e"/>
            <o:lock v:ext="edit" aspectratio="t"/>
            <w10:wrap type="none"/>
            <w10:anchorlock/>
          </v:shape>
          <o:OLEObject Type="Embed" ProgID="Equation.DSMT4" ShapeID="_x0000_i1058" DrawAspect="Content" ObjectID="_1468075748" r:id="rId52">
            <o:LockedField>false</o:LockedField>
          </o:OLEObject>
        </w:object>
      </w:r>
      <w:r>
        <w:rPr>
          <w:rFonts w:ascii="Times New Roman" w:hAnsi="Times New Roman"/>
        </w:rPr>
        <w:t>溶液；d.稀硫酸；e.酸性</w:t>
      </w:r>
      <w:r>
        <w:rPr>
          <w:rFonts w:ascii="Times New Roman" w:hAnsi="Times New Roman"/>
        </w:rPr>
        <w:object>
          <v:shape id="_x0000_i1059" o:spt="75" alt="eqId7a63afc18472bb4f4d6388cf207da8b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5" o:title="eqId7a63afc18472bb4f4d6388cf207da8b4"/>
            <o:lock v:ext="edit" aspectratio="t"/>
            <w10:wrap type="none"/>
            <w10:anchorlock/>
          </v:shape>
          <o:OLEObject Type="Embed" ProgID="Equation.DSMT4" ShapeID="_x0000_i1059" DrawAspect="Content" ObjectID="_1468075749" r:id="rId54">
            <o:LockedField>false</o:LockedField>
          </o:OLEObject>
        </w:object>
      </w:r>
      <w:r>
        <w:rPr>
          <w:rFonts w:ascii="Times New Roman" w:hAnsi="Times New Roman"/>
        </w:rPr>
        <w:t>溶液；f.品红溶液；g.铜片。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1080"/>
        <w:gridCol w:w="1850"/>
        <w:gridCol w:w="2130"/>
      </w:tblGrid>
      <w:tr w14:paraId="6FE7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5FF2BF9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3769EEE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预期转化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167BEC2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选择试剂(填标号)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1F1B532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证明实现转化的现象</w:t>
            </w:r>
          </w:p>
        </w:tc>
      </w:tr>
      <w:tr w14:paraId="3AFB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059CDCB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26599B5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>
                <v:shape id="_x0000_i1060" o:spt="75" alt="eqIdc2ec4e67a60fd2eb58102ea7ac6f5460" type="#_x0000_t75" style="height:19.5pt;width:31.5pt;" o:ole="t" filled="f" o:preferrelative="t" stroked="f" coordsize="21600,21600">
                  <v:path/>
                  <v:fill on="f" focussize="0,0"/>
                  <v:stroke on="f" joinstyle="miter"/>
                  <v:imagedata r:id="rId57" o:title="eqIdc2ec4e67a60fd2eb58102ea7ac6f5460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0" r:id="rId5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04E6D1B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03F23BD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  <w:tr w14:paraId="7722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1688FF3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2338534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2B508EC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a、c、d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7C1A07B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淡黄色沉淀</w:t>
            </w:r>
          </w:p>
        </w:tc>
      </w:tr>
      <w:tr w14:paraId="3E43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A464F4F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86A4EE7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>
                <v:shape id="_x0000_i1061" o:spt="75" alt="eqId5e429e2359c6042da5ddcf01962a43ea" type="#_x0000_t75" style="height:19.5pt;width:31.5pt;" o:ole="t" filled="f" o:preferrelative="t" stroked="f" coordsize="21600,21600">
                  <v:path/>
                  <v:fill on="f" focussize="0,0"/>
                  <v:stroke on="f" joinstyle="miter"/>
                  <v:imagedata r:id="rId59" o:title="eqId5e429e2359c6042da5ddcf01962a43ea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1" r:id="rId58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0022C04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b、g、f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DB594BE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</w:p>
        </w:tc>
      </w:tr>
    </w:tbl>
    <w:p w14:paraId="631E054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①实验I选择的试剂是a和_______(填标号)，该转化利用了</w:t>
      </w:r>
      <w:r>
        <w:rPr>
          <w:rFonts w:ascii="Times New Roman" w:hAnsi="Times New Roman"/>
        </w:rPr>
        <w:object>
          <v:shape id="_x0000_i1062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1" o:title="eqIda43bbdf6631c9ad00bfb2fb2b901a839"/>
            <o:lock v:ext="edit" aspectratio="t"/>
            <w10:wrap type="none"/>
            <w10:anchorlock/>
          </v:shape>
          <o:OLEObject Type="Embed" ProgID="Equation.DSMT4" ShapeID="_x0000_i1062" DrawAspect="Content" ObjectID="_1468075752" r:id="rId60">
            <o:LockedField>false</o:LockedField>
          </o:OLEObject>
        </w:object>
      </w:r>
      <w:r>
        <w:rPr>
          <w:rFonts w:ascii="Times New Roman" w:hAnsi="Times New Roman"/>
        </w:rPr>
        <w:t>的_______性。</w:t>
      </w:r>
    </w:p>
    <w:p w14:paraId="596353B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②实验II实现了+4价和-2价S向0价S的转化，写出该转化反应的离子方程式：_______。</w:t>
      </w:r>
    </w:p>
    <w:p w14:paraId="7B11161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③实验III中发生反应的化学方程式是_______，证明实现该转化的现象是_______。</w:t>
      </w:r>
    </w:p>
    <w:p w14:paraId="1169F04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12．（2023春·新疆阿克苏·高一兵团第一师高级中学校考阶段练习）利用元素的化合价推测物质的性质是化学研究的重要手段。如图是硫元素的常见化合价与部分物质类别的对应关系：</w:t>
      </w:r>
    </w:p>
    <w:p w14:paraId="4A41E6C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63" o:spt="75" alt="@@@14e1b5a6-ea9b-41a2-bb84-e80a931c68b2" type="#_x0000_t75" style="height:97.5pt;width:137.2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</w:p>
    <w:p w14:paraId="48F9D7A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(1)将X与Y混合，可生成淡黄色固体。该反应中氧化剂与还原剂的物质的量之比为___________。</w:t>
      </w:r>
    </w:p>
    <w:p w14:paraId="7F51C5A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(2)检验物质Y的方法是___________。</w:t>
      </w:r>
    </w:p>
    <w:p w14:paraId="5EF42F6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(3)Z的浓溶液与铜单质在一定条件下可以发生化学反应，该反应的化学方程式为___________。</w:t>
      </w:r>
    </w:p>
    <w:p w14:paraId="78D458C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(4)已知</w:t>
      </w:r>
      <w:r>
        <w:rPr>
          <w:rFonts w:ascii="Times New Roman" w:hAnsi="Times New Roman"/>
        </w:rPr>
        <w:object>
          <v:shape id="_x0000_i1064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1" o:title="eqIda43bbdf6631c9ad00bfb2fb2b901a839"/>
            <o:lock v:ext="edit" aspectratio="t"/>
            <w10:wrap type="none"/>
            <w10:anchorlock/>
          </v:shape>
          <o:OLEObject Type="Embed" ProgID="Equation.DSMT4" ShapeID="_x0000_i1064" DrawAspect="Content" ObjectID="_1468075753" r:id="rId62">
            <o:LockedField>false</o:LockedField>
          </o:OLEObject>
        </w:object>
      </w:r>
      <w:r>
        <w:rPr>
          <w:rFonts w:ascii="Times New Roman" w:hAnsi="Times New Roman"/>
        </w:rPr>
        <w:t>能被</w:t>
      </w:r>
      <w:r>
        <w:rPr>
          <w:rFonts w:ascii="Times New Roman" w:hAnsi="Times New Roman"/>
        </w:rPr>
        <w:object>
          <v:shape id="_x0000_i1065" o:spt="75" alt="eqId211840e89dafdb76df0e15c2612acdd9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64" o:title="eqId211840e89dafdb76df0e15c2612acdd9"/>
            <o:lock v:ext="edit" aspectratio="t"/>
            <w10:wrap type="none"/>
            <w10:anchorlock/>
          </v:shape>
          <o:OLEObject Type="Embed" ProgID="Equation.DSMT4" ShapeID="_x0000_i1065" DrawAspect="Content" ObjectID="_1468075754" r:id="rId63">
            <o:LockedField>false</o:LockedField>
          </o:OLEObject>
        </w:object>
      </w:r>
      <w:r>
        <w:rPr>
          <w:rFonts w:ascii="Times New Roman" w:hAnsi="Times New Roman"/>
        </w:rPr>
        <w:t>氧化为</w:t>
      </w:r>
      <w:r>
        <w:rPr>
          <w:rFonts w:ascii="Times New Roman" w:hAnsi="Times New Roman"/>
        </w:rPr>
        <w:object>
          <v:shape id="_x0000_i1066" o:spt="75" alt="eqId2b853eaed1b4d91371810f607dda5dd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6" o:title="eqId2b853eaed1b4d91371810f607dda5dd4"/>
            <o:lock v:ext="edit" aspectratio="t"/>
            <w10:wrap type="none"/>
            <w10:anchorlock/>
          </v:shape>
          <o:OLEObject Type="Embed" ProgID="Equation.DSMT4" ShapeID="_x0000_i1066" DrawAspect="Content" ObjectID="_1468075755" r:id="rId65">
            <o:LockedField>false</o:LockedField>
          </o:OLEObject>
        </w:object>
      </w:r>
      <w:r>
        <w:rPr>
          <w:rFonts w:ascii="Times New Roman" w:hAnsi="Times New Roman"/>
        </w:rPr>
        <w:t>，则24mL</w:t>
      </w:r>
      <w:r>
        <w:rPr>
          <w:rFonts w:ascii="Times New Roman" w:hAnsi="Times New Roman"/>
        </w:rPr>
        <w:object>
          <v:shape id="_x0000_i1067" o:spt="75" alt="eqId69e7eb6f9065ce2db5656a7d48f5e4ea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68" o:title="eqId69e7eb6f9065ce2db5656a7d48f5e4ea"/>
            <o:lock v:ext="edit" aspectratio="t"/>
            <w10:wrap type="none"/>
            <w10:anchorlock/>
          </v:shape>
          <o:OLEObject Type="Embed" ProgID="Equation.DSMT4" ShapeID="_x0000_i1067" DrawAspect="Content" ObjectID="_1468075756" r:id="rId67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ascii="Times New Roman" w:hAnsi="Times New Roman"/>
        </w:rPr>
        <w:object>
          <v:shape id="_x0000_i1068" o:spt="75" alt="eqIda43bbdf6631c9ad00bfb2fb2b901a839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1" o:title="eqIda43bbdf6631c9ad00bfb2fb2b901a839"/>
            <o:lock v:ext="edit" aspectratio="t"/>
            <w10:wrap type="none"/>
            <w10:anchorlock/>
          </v:shape>
          <o:OLEObject Type="Embed" ProgID="Equation.DSMT4" ShapeID="_x0000_i1068" DrawAspect="Content" ObjectID="_1468075757" r:id="rId69">
            <o:LockedField>false</o:LockedField>
          </o:OLEObject>
        </w:object>
      </w:r>
      <w:r>
        <w:rPr>
          <w:rFonts w:ascii="Times New Roman" w:hAnsi="Times New Roman"/>
        </w:rPr>
        <w:t>溶液与20mL</w:t>
      </w:r>
      <w:r>
        <w:rPr>
          <w:rFonts w:ascii="Times New Roman" w:hAnsi="Times New Roman"/>
        </w:rPr>
        <w:object>
          <v:shape id="_x0000_i1069" o:spt="75" alt="eqIdbcf4b6103c98bcf5d99480b1652a26fc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71" o:title="eqIdbcf4b6103c98bcf5d99480b1652a26fc"/>
            <o:lock v:ext="edit" aspectratio="t"/>
            <w10:wrap type="none"/>
            <w10:anchorlock/>
          </v:shape>
          <o:OLEObject Type="Embed" ProgID="Equation.DSMT4" ShapeID="_x0000_i1069" DrawAspect="Content" ObjectID="_1468075758" r:id="rId70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ascii="Times New Roman" w:hAnsi="Times New Roman"/>
        </w:rPr>
        <w:object>
          <v:shape id="_x0000_i1070" o:spt="75" alt="eqId211840e89dafdb76df0e15c2612acdd9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64" o:title="eqId211840e89dafdb76df0e15c2612acdd9"/>
            <o:lock v:ext="edit" aspectratio="t"/>
            <w10:wrap type="none"/>
            <w10:anchorlock/>
          </v:shape>
          <o:OLEObject Type="Embed" ProgID="Equation.DSMT4" ShapeID="_x0000_i1070" DrawAspect="Content" ObjectID="_1468075759" r:id="rId72">
            <o:LockedField>false</o:LockedField>
          </o:OLEObject>
        </w:object>
      </w:r>
      <w:r>
        <w:rPr>
          <w:rFonts w:ascii="Times New Roman" w:hAnsi="Times New Roman"/>
        </w:rPr>
        <w:t>溶液恰好完全反应时，Cr元素在还原产物中的化合价为___________。</w:t>
      </w:r>
    </w:p>
    <w:p w14:paraId="6C8FDF8E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363227"/>
    <w:rsid w:val="0001360E"/>
    <w:rsid w:val="00041561"/>
    <w:rsid w:val="0004205A"/>
    <w:rsid w:val="00045299"/>
    <w:rsid w:val="00051F46"/>
    <w:rsid w:val="000622E4"/>
    <w:rsid w:val="000B7F26"/>
    <w:rsid w:val="000D38AA"/>
    <w:rsid w:val="000D7007"/>
    <w:rsid w:val="000E0870"/>
    <w:rsid w:val="000E4A0D"/>
    <w:rsid w:val="00124ADD"/>
    <w:rsid w:val="00146953"/>
    <w:rsid w:val="001869F6"/>
    <w:rsid w:val="001B50BF"/>
    <w:rsid w:val="001D5125"/>
    <w:rsid w:val="001F36FE"/>
    <w:rsid w:val="0027067E"/>
    <w:rsid w:val="002771D2"/>
    <w:rsid w:val="002C44AB"/>
    <w:rsid w:val="002E56FE"/>
    <w:rsid w:val="002F6868"/>
    <w:rsid w:val="003029EB"/>
    <w:rsid w:val="003274ED"/>
    <w:rsid w:val="00363227"/>
    <w:rsid w:val="0040402F"/>
    <w:rsid w:val="004151FC"/>
    <w:rsid w:val="00427746"/>
    <w:rsid w:val="004541EC"/>
    <w:rsid w:val="00467FAE"/>
    <w:rsid w:val="0047331D"/>
    <w:rsid w:val="00482EE8"/>
    <w:rsid w:val="00486104"/>
    <w:rsid w:val="004865FC"/>
    <w:rsid w:val="004E663F"/>
    <w:rsid w:val="005408DD"/>
    <w:rsid w:val="0056487D"/>
    <w:rsid w:val="00564DB2"/>
    <w:rsid w:val="00591521"/>
    <w:rsid w:val="00650A42"/>
    <w:rsid w:val="006A55FA"/>
    <w:rsid w:val="006C046E"/>
    <w:rsid w:val="006E406D"/>
    <w:rsid w:val="00721040"/>
    <w:rsid w:val="007657FC"/>
    <w:rsid w:val="00770142"/>
    <w:rsid w:val="007B70CA"/>
    <w:rsid w:val="007F2C95"/>
    <w:rsid w:val="00823133"/>
    <w:rsid w:val="0085328A"/>
    <w:rsid w:val="008B7217"/>
    <w:rsid w:val="009035F2"/>
    <w:rsid w:val="00913910"/>
    <w:rsid w:val="009361F5"/>
    <w:rsid w:val="00941E07"/>
    <w:rsid w:val="00952970"/>
    <w:rsid w:val="00970450"/>
    <w:rsid w:val="009811B3"/>
    <w:rsid w:val="009D14D6"/>
    <w:rsid w:val="00A03D65"/>
    <w:rsid w:val="00A175DD"/>
    <w:rsid w:val="00A207A5"/>
    <w:rsid w:val="00A26B9F"/>
    <w:rsid w:val="00A473BE"/>
    <w:rsid w:val="00A52422"/>
    <w:rsid w:val="00A961F0"/>
    <w:rsid w:val="00AD52E4"/>
    <w:rsid w:val="00B05D8A"/>
    <w:rsid w:val="00B205AE"/>
    <w:rsid w:val="00BE336F"/>
    <w:rsid w:val="00BF2518"/>
    <w:rsid w:val="00BF4AD7"/>
    <w:rsid w:val="00C02FC6"/>
    <w:rsid w:val="00C21F0C"/>
    <w:rsid w:val="00C2613D"/>
    <w:rsid w:val="00C92682"/>
    <w:rsid w:val="00CE3D3D"/>
    <w:rsid w:val="00D203DC"/>
    <w:rsid w:val="00D25451"/>
    <w:rsid w:val="00D545A9"/>
    <w:rsid w:val="00D548BF"/>
    <w:rsid w:val="00D66D5A"/>
    <w:rsid w:val="00DD0D58"/>
    <w:rsid w:val="00E05FD2"/>
    <w:rsid w:val="00E121FF"/>
    <w:rsid w:val="00E627DB"/>
    <w:rsid w:val="00EA3BD8"/>
    <w:rsid w:val="00EA5C35"/>
    <w:rsid w:val="00EE10F1"/>
    <w:rsid w:val="00EF69E2"/>
    <w:rsid w:val="00F0009A"/>
    <w:rsid w:val="00F0212B"/>
    <w:rsid w:val="00F357EE"/>
    <w:rsid w:val="00F65837"/>
    <w:rsid w:val="00FD2928"/>
    <w:rsid w:val="01DE0ACD"/>
    <w:rsid w:val="029B74AC"/>
    <w:rsid w:val="038331D7"/>
    <w:rsid w:val="089E35BD"/>
    <w:rsid w:val="0C4E3B34"/>
    <w:rsid w:val="0DCF0AEE"/>
    <w:rsid w:val="0E6726B6"/>
    <w:rsid w:val="11B8207C"/>
    <w:rsid w:val="128D1E9F"/>
    <w:rsid w:val="1BD329C3"/>
    <w:rsid w:val="1C5D5F21"/>
    <w:rsid w:val="214D17C5"/>
    <w:rsid w:val="242A4C0F"/>
    <w:rsid w:val="2764246F"/>
    <w:rsid w:val="281121FB"/>
    <w:rsid w:val="28FC14B5"/>
    <w:rsid w:val="2A180537"/>
    <w:rsid w:val="2B267667"/>
    <w:rsid w:val="2B492576"/>
    <w:rsid w:val="35D23C1C"/>
    <w:rsid w:val="37F65706"/>
    <w:rsid w:val="3A023654"/>
    <w:rsid w:val="3A9C26DB"/>
    <w:rsid w:val="3E001BE6"/>
    <w:rsid w:val="3E846A43"/>
    <w:rsid w:val="404D5BDA"/>
    <w:rsid w:val="42A3667C"/>
    <w:rsid w:val="459F66E0"/>
    <w:rsid w:val="4CFA63C4"/>
    <w:rsid w:val="4EC346AB"/>
    <w:rsid w:val="4ED12844"/>
    <w:rsid w:val="4F843D76"/>
    <w:rsid w:val="518D49F8"/>
    <w:rsid w:val="540E2676"/>
    <w:rsid w:val="54E601F2"/>
    <w:rsid w:val="582217B9"/>
    <w:rsid w:val="5BA461A6"/>
    <w:rsid w:val="5EE43FFE"/>
    <w:rsid w:val="613E5173"/>
    <w:rsid w:val="66106DA0"/>
    <w:rsid w:val="69A11502"/>
    <w:rsid w:val="69EB6D66"/>
    <w:rsid w:val="6AE5776D"/>
    <w:rsid w:val="6BDA5B70"/>
    <w:rsid w:val="733B44BA"/>
    <w:rsid w:val="73EE31DA"/>
    <w:rsid w:val="74D90496"/>
    <w:rsid w:val="758A28E6"/>
    <w:rsid w:val="7B731AD9"/>
    <w:rsid w:val="7BBA0B63"/>
    <w:rsid w:val="7CC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before="177"/>
      <w:ind w:left="117"/>
      <w:jc w:val="left"/>
    </w:pPr>
    <w:rPr>
      <w:rFonts w:ascii="楷体" w:hAnsi="楷体" w:eastAsia="楷体"/>
      <w:kern w:val="0"/>
      <w:szCs w:val="21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Colorful Shading Accent 1"/>
    <w:basedOn w:val="9"/>
    <w:qFormat/>
    <w:uiPriority w:val="71"/>
    <w:pPr>
      <w:spacing w:after="200" w:line="276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正文文本 Char"/>
    <w:link w:val="2"/>
    <w:qFormat/>
    <w:uiPriority w:val="1"/>
    <w:rPr>
      <w:rFonts w:ascii="楷体" w:hAnsi="楷体" w:eastAsia="楷体"/>
      <w:kern w:val="0"/>
      <w:szCs w:val="21"/>
      <w:lang w:eastAsia="en-US"/>
    </w:rPr>
  </w:style>
  <w:style w:type="character" w:customStyle="1" w:styleId="15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批注框文本 Char"/>
    <w:link w:val="4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标题 Char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批注框文本 Char1"/>
    <w:qFormat/>
    <w:uiPriority w:val="99"/>
    <w:rPr>
      <w:kern w:val="2"/>
      <w:sz w:val="18"/>
      <w:szCs w:val="18"/>
    </w:rPr>
  </w:style>
  <w:style w:type="character" w:customStyle="1" w:styleId="21">
    <w:name w:val="页眉 Char1"/>
    <w:qFormat/>
    <w:uiPriority w:val="99"/>
    <w:rPr>
      <w:kern w:val="2"/>
      <w:sz w:val="18"/>
      <w:szCs w:val="18"/>
    </w:rPr>
  </w:style>
  <w:style w:type="character" w:customStyle="1" w:styleId="22">
    <w:name w:val="页脚 Char1"/>
    <w:qFormat/>
    <w:uiPriority w:val="99"/>
    <w:rPr>
      <w:kern w:val="2"/>
      <w:sz w:val="18"/>
      <w:szCs w:val="18"/>
    </w:rPr>
  </w:style>
  <w:style w:type="paragraph" w:styleId="23">
    <w:name w:val="No Spacing"/>
    <w:link w:val="24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4">
    <w:name w:val="无间隔 Char1"/>
    <w:link w:val="23"/>
    <w:qFormat/>
    <w:uiPriority w:val="1"/>
    <w:rPr>
      <w:rFonts w:ascii="Times New Roman" w:hAnsi="Times New Roman" w:eastAsia="宋体" w:cs="Times New Roman"/>
      <w:kern w:val="0"/>
      <w:sz w:val="22"/>
    </w:rPr>
  </w:style>
  <w:style w:type="paragraph" w:customStyle="1" w:styleId="2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8">
    <w:name w:val="无间隔 Char"/>
    <w:qFormat/>
    <w:uiPriority w:val="1"/>
    <w:rPr>
      <w:sz w:val="22"/>
      <w:szCs w:val="22"/>
    </w:rPr>
  </w:style>
  <w:style w:type="paragraph" w:customStyle="1" w:styleId="29">
    <w:name w:val="DefaultParagraph"/>
    <w:link w:val="3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9"/>
    <w:qFormat/>
    <w:locked/>
    <w:uiPriority w:val="0"/>
    <w:rPr>
      <w:rFonts w:ascii="Times New Roman" w:hAnsi="Calibri" w:eastAsia="宋体" w:cs="Times New Roman"/>
    </w:rPr>
  </w:style>
  <w:style w:type="paragraph" w:customStyle="1" w:styleId="31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4" Type="http://schemas.openxmlformats.org/officeDocument/2006/relationships/fontTable" Target="fontTable.xml"/><Relationship Id="rId73" Type="http://schemas.openxmlformats.org/officeDocument/2006/relationships/customXml" Target="../customXml/item1.xml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4.png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oleObject" Target="embeddings/oleObject29.bin"/><Relationship Id="rId61" Type="http://schemas.openxmlformats.org/officeDocument/2006/relationships/image" Target="media/image30.png"/><Relationship Id="rId60" Type="http://schemas.openxmlformats.org/officeDocument/2006/relationships/oleObject" Target="embeddings/oleObject28.bin"/><Relationship Id="rId6" Type="http://schemas.openxmlformats.org/officeDocument/2006/relationships/image" Target="media/image3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2.png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oleObject" Target="embeddings/oleObject16.bin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oleObject" Target="embeddings/oleObject12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7.wmf"/><Relationship Id="rId3" Type="http://schemas.openxmlformats.org/officeDocument/2006/relationships/theme" Target="theme/theme1.xml"/><Relationship Id="rId29" Type="http://schemas.openxmlformats.org/officeDocument/2006/relationships/oleObject" Target="embeddings/oleObject10.bin"/><Relationship Id="rId28" Type="http://schemas.openxmlformats.org/officeDocument/2006/relationships/oleObject" Target="embeddings/oleObject9.bin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oleObject" Target="embeddings/oleObject7.bin"/><Relationship Id="rId24" Type="http://schemas.openxmlformats.org/officeDocument/2006/relationships/oleObject" Target="embeddings/oleObject6.bin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1.wmf"/><Relationship Id="rId17" Type="http://schemas.openxmlformats.org/officeDocument/2006/relationships/oleObject" Target="embeddings/oleObject4.bin"/><Relationship Id="rId16" Type="http://schemas.openxmlformats.org/officeDocument/2006/relationships/image" Target="media/image10.wmf"/><Relationship Id="rId15" Type="http://schemas.openxmlformats.org/officeDocument/2006/relationships/oleObject" Target="embeddings/oleObject3.bin"/><Relationship Id="rId14" Type="http://schemas.openxmlformats.org/officeDocument/2006/relationships/image" Target="media/image9.wmf"/><Relationship Id="rId13" Type="http://schemas.openxmlformats.org/officeDocument/2006/relationships/oleObject" Target="embeddings/oleObject2.bin"/><Relationship Id="rId12" Type="http://schemas.openxmlformats.org/officeDocument/2006/relationships/image" Target="media/image8.png"/><Relationship Id="rId11" Type="http://schemas.openxmlformats.org/officeDocument/2006/relationships/image" Target="media/image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2564</Words>
  <Characters>3155</Characters>
  <Lines>32</Lines>
  <Paragraphs>9</Paragraphs>
  <TotalTime>2</TotalTime>
  <ScaleCrop>false</ScaleCrop>
  <LinksUpToDate>false</LinksUpToDate>
  <CharactersWithSpaces>3263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2020-06-04T03:37:00Z</dcterms:created>
  <dc:creator>学科网(Zxxk.Com)</dc:creator>
  <cp:lastModifiedBy>雷培利</cp:lastModifiedBy>
  <dcterms:modified xsi:type="dcterms:W3CDTF">2024-09-05T05:00:12Z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E5522D785A674EA7AC1791C311EC7A21_12</vt:lpwstr>
  </property>
</Properties>
</file>